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459B" w14:textId="77777777" w:rsidR="00357572" w:rsidRDefault="00357572" w:rsidP="00357572">
      <w:pPr>
        <w:spacing w:after="0" w:line="240" w:lineRule="auto"/>
        <w:jc w:val="center"/>
        <w:rPr>
          <w:rFonts w:cstheme="minorHAnsi"/>
          <w:b/>
          <w:bCs/>
        </w:rPr>
      </w:pPr>
      <w:r>
        <w:rPr>
          <w:rFonts w:cstheme="minorHAnsi"/>
          <w:b/>
          <w:bCs/>
        </w:rPr>
        <w:t>Wisconsin Healthcare-Associated Infections (HAI) Prevention Program</w:t>
      </w:r>
    </w:p>
    <w:p w14:paraId="40F51E2E" w14:textId="77777777" w:rsidR="00357572" w:rsidRDefault="00357572" w:rsidP="00357572">
      <w:pPr>
        <w:spacing w:after="0" w:line="240" w:lineRule="auto"/>
        <w:jc w:val="center"/>
        <w:rPr>
          <w:rFonts w:cstheme="minorHAnsi"/>
          <w:b/>
          <w:bCs/>
        </w:rPr>
      </w:pPr>
      <w:r w:rsidRPr="00E31E21">
        <w:rPr>
          <w:rFonts w:cstheme="minorHAnsi"/>
          <w:b/>
          <w:bCs/>
        </w:rPr>
        <w:t>Infection Prevention and Control Assessment Tool (Tele-ICAR)</w:t>
      </w:r>
    </w:p>
    <w:p w14:paraId="1693A082" w14:textId="77777777" w:rsidR="00357572" w:rsidRPr="009C37EE" w:rsidRDefault="00357572" w:rsidP="00357572">
      <w:pPr>
        <w:spacing w:after="0" w:line="240" w:lineRule="auto"/>
        <w:jc w:val="center"/>
        <w:rPr>
          <w:rFonts w:cstheme="minorHAnsi"/>
          <w:b/>
          <w:bCs/>
          <w:i/>
          <w:sz w:val="20"/>
        </w:rPr>
      </w:pPr>
      <w:r w:rsidRPr="009C37EE">
        <w:rPr>
          <w:rFonts w:cstheme="minorHAnsi"/>
          <w:b/>
          <w:bCs/>
          <w:i/>
          <w:sz w:val="20"/>
        </w:rPr>
        <w:t>Last update: 4/2</w:t>
      </w:r>
      <w:r>
        <w:rPr>
          <w:rFonts w:cstheme="minorHAnsi"/>
          <w:b/>
          <w:bCs/>
          <w:i/>
          <w:sz w:val="20"/>
        </w:rPr>
        <w:t>1</w:t>
      </w:r>
      <w:r w:rsidRPr="009C37EE">
        <w:rPr>
          <w:rFonts w:cstheme="minorHAnsi"/>
          <w:b/>
          <w:bCs/>
          <w:i/>
          <w:sz w:val="20"/>
        </w:rPr>
        <w:t>/20</w:t>
      </w:r>
      <w:r>
        <w:rPr>
          <w:rFonts w:cstheme="minorHAnsi"/>
          <w:b/>
          <w:bCs/>
          <w:i/>
          <w:sz w:val="20"/>
        </w:rPr>
        <w:t>20</w:t>
      </w:r>
    </w:p>
    <w:p w14:paraId="38814DE1" w14:textId="77777777" w:rsidR="00357572" w:rsidRDefault="00357572" w:rsidP="0035757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A7B31" w:rsidRPr="00E31E21" w14:paraId="7C7E569E" w14:textId="77777777" w:rsidTr="00E60117">
        <w:tc>
          <w:tcPr>
            <w:tcW w:w="5035" w:type="dxa"/>
          </w:tcPr>
          <w:p w14:paraId="45217FC3" w14:textId="063D46BA" w:rsidR="004A7B31" w:rsidRPr="0049412F" w:rsidRDefault="004A7B31" w:rsidP="00E60117">
            <w:pPr>
              <w:pStyle w:val="Header"/>
              <w:ind w:hanging="109"/>
              <w:rPr>
                <w:rFonts w:asciiTheme="minorHAnsi" w:eastAsiaTheme="minorHAnsi" w:hAnsiTheme="minorHAnsi" w:cstheme="minorHAnsi"/>
                <w:b/>
                <w:color w:val="000000"/>
                <w:sz w:val="22"/>
                <w:szCs w:val="22"/>
              </w:rPr>
            </w:pPr>
            <w:r>
              <w:rPr>
                <w:rFonts w:asciiTheme="minorHAnsi" w:eastAsiaTheme="minorHAnsi" w:hAnsiTheme="minorHAnsi" w:cstheme="minorHAnsi"/>
                <w:b/>
                <w:color w:val="000000"/>
                <w:sz w:val="22"/>
                <w:szCs w:val="22"/>
              </w:rPr>
              <w:t>ICAR Conducted By</w:t>
            </w:r>
            <w:r w:rsidRPr="0049412F">
              <w:rPr>
                <w:rFonts w:asciiTheme="minorHAnsi" w:eastAsiaTheme="minorHAnsi" w:hAnsiTheme="minorHAnsi" w:cstheme="minorHAnsi"/>
                <w:b/>
                <w:color w:val="000000"/>
                <w:sz w:val="22"/>
                <w:szCs w:val="22"/>
              </w:rPr>
              <w:t xml:space="preserve">: </w:t>
            </w:r>
          </w:p>
        </w:tc>
        <w:tc>
          <w:tcPr>
            <w:tcW w:w="5035" w:type="dxa"/>
          </w:tcPr>
          <w:p w14:paraId="312F3E86" w14:textId="77777777" w:rsidR="004A7B31" w:rsidRPr="00E31E21" w:rsidRDefault="004A7B31" w:rsidP="00E60117">
            <w:pPr>
              <w:pStyle w:val="Header"/>
              <w:jc w:val="center"/>
              <w:rPr>
                <w:rFonts w:asciiTheme="minorHAnsi" w:eastAsiaTheme="minorHAnsi" w:hAnsiTheme="minorHAnsi" w:cstheme="minorHAnsi"/>
                <w:color w:val="000000"/>
                <w:sz w:val="22"/>
                <w:szCs w:val="22"/>
              </w:rPr>
            </w:pPr>
            <w:r w:rsidRPr="0049412F">
              <w:rPr>
                <w:rFonts w:asciiTheme="minorHAnsi" w:eastAsiaTheme="minorHAnsi" w:hAnsiTheme="minorHAnsi" w:cstheme="minorHAnsi"/>
                <w:b/>
                <w:color w:val="000000"/>
                <w:sz w:val="22"/>
                <w:szCs w:val="22"/>
              </w:rPr>
              <w:t>Date:</w:t>
            </w:r>
          </w:p>
        </w:tc>
      </w:tr>
      <w:tr w:rsidR="004A7B31" w:rsidRPr="00E31E21" w14:paraId="344053BC" w14:textId="77777777" w:rsidTr="00E60117">
        <w:tc>
          <w:tcPr>
            <w:tcW w:w="5035" w:type="dxa"/>
          </w:tcPr>
          <w:p w14:paraId="6846EAB4" w14:textId="77777777" w:rsidR="004A7B31" w:rsidRDefault="004A7B31" w:rsidP="00E60117">
            <w:pPr>
              <w:pStyle w:val="Header"/>
              <w:ind w:hanging="109"/>
              <w:rPr>
                <w:rFonts w:asciiTheme="minorHAnsi" w:eastAsiaTheme="minorHAnsi" w:hAnsiTheme="minorHAnsi" w:cstheme="minorHAnsi"/>
                <w:b/>
                <w:color w:val="000000"/>
                <w:sz w:val="22"/>
                <w:szCs w:val="22"/>
              </w:rPr>
            </w:pPr>
          </w:p>
        </w:tc>
        <w:tc>
          <w:tcPr>
            <w:tcW w:w="5035" w:type="dxa"/>
          </w:tcPr>
          <w:p w14:paraId="03A6E232" w14:textId="77777777" w:rsidR="004A7B31" w:rsidRPr="0049412F" w:rsidRDefault="004A7B31" w:rsidP="00E60117">
            <w:pPr>
              <w:pStyle w:val="Header"/>
              <w:jc w:val="center"/>
              <w:rPr>
                <w:rFonts w:asciiTheme="minorHAnsi" w:eastAsiaTheme="minorHAnsi" w:hAnsiTheme="minorHAnsi" w:cstheme="minorHAnsi"/>
                <w:b/>
                <w:color w:val="000000"/>
                <w:sz w:val="22"/>
                <w:szCs w:val="22"/>
              </w:rPr>
            </w:pPr>
          </w:p>
        </w:tc>
      </w:tr>
    </w:tbl>
    <w:p w14:paraId="19A03001" w14:textId="77777777" w:rsidR="004A7B31" w:rsidRDefault="004A7B31" w:rsidP="00E1401A">
      <w:pPr>
        <w:spacing w:after="0" w:line="240" w:lineRule="auto"/>
        <w:rPr>
          <w:rFonts w:cstheme="minorHAnsi"/>
        </w:rPr>
      </w:pPr>
      <w:r w:rsidRPr="0049412F">
        <w:rPr>
          <w:rFonts w:cstheme="minorHAnsi"/>
          <w:b/>
        </w:rPr>
        <w:t>Call Start Time:</w:t>
      </w:r>
      <w:r>
        <w:rPr>
          <w:rFonts w:cstheme="minorHAnsi"/>
        </w:rPr>
        <w:t xml:space="preserve"> </w:t>
      </w:r>
    </w:p>
    <w:p w14:paraId="6F00F549" w14:textId="77777777" w:rsidR="004A7B31" w:rsidRPr="00E31E21" w:rsidRDefault="004A7B31" w:rsidP="00E1401A">
      <w:pPr>
        <w:spacing w:after="0" w:line="240" w:lineRule="auto"/>
        <w:rPr>
          <w:rFonts w:eastAsia="Times New Roman" w:cstheme="minorHAnsi"/>
          <w:b/>
          <w:bCs/>
        </w:rPr>
      </w:pPr>
    </w:p>
    <w:p w14:paraId="52350B4F" w14:textId="31DB98F8" w:rsidR="00786AE5" w:rsidRPr="0049412F" w:rsidRDefault="00293678" w:rsidP="00E1401A">
      <w:pPr>
        <w:pStyle w:val="ListParagraph"/>
        <w:numPr>
          <w:ilvl w:val="0"/>
          <w:numId w:val="14"/>
        </w:numPr>
        <w:ind w:left="450" w:hanging="450"/>
        <w:rPr>
          <w:rFonts w:asciiTheme="minorHAnsi" w:hAnsiTheme="minorHAnsi" w:cstheme="minorHAnsi"/>
        </w:rPr>
      </w:pPr>
      <w:bookmarkStart w:id="0" w:name="_Hlk37409685"/>
      <w:r w:rsidRPr="00120803">
        <w:rPr>
          <w:rFonts w:asciiTheme="minorHAnsi" w:hAnsiTheme="minorHAnsi" w:cstheme="minorHAnsi"/>
          <w:b/>
          <w:bCs/>
        </w:rPr>
        <w:t>Demographics:</w:t>
      </w:r>
    </w:p>
    <w:tbl>
      <w:tblPr>
        <w:tblStyle w:val="TableGrid"/>
        <w:tblW w:w="10710" w:type="dxa"/>
        <w:tblInd w:w="-275" w:type="dxa"/>
        <w:tblLook w:val="04A0" w:firstRow="1" w:lastRow="0" w:firstColumn="1" w:lastColumn="0" w:noHBand="0" w:noVBand="1"/>
      </w:tblPr>
      <w:tblGrid>
        <w:gridCol w:w="3780"/>
        <w:gridCol w:w="2797"/>
        <w:gridCol w:w="1296"/>
        <w:gridCol w:w="2837"/>
      </w:tblGrid>
      <w:tr w:rsidR="0049412F" w14:paraId="225D5BEB" w14:textId="77777777" w:rsidTr="00357572">
        <w:tc>
          <w:tcPr>
            <w:tcW w:w="3780" w:type="dxa"/>
          </w:tcPr>
          <w:p w14:paraId="4134360C" w14:textId="3E322CB9" w:rsidR="0049412F" w:rsidRPr="00357572" w:rsidRDefault="00D00F0D" w:rsidP="00D00F0D">
            <w:pPr>
              <w:pStyle w:val="ListParagraph"/>
              <w:spacing w:line="360" w:lineRule="auto"/>
              <w:ind w:left="0"/>
              <w:rPr>
                <w:rFonts w:asciiTheme="minorHAnsi" w:hAnsiTheme="minorHAnsi" w:cstheme="minorHAnsi"/>
                <w:sz w:val="22"/>
                <w:szCs w:val="22"/>
              </w:rPr>
            </w:pPr>
            <w:r w:rsidRPr="00357572">
              <w:rPr>
                <w:rFonts w:asciiTheme="minorHAnsi" w:hAnsiTheme="minorHAnsi" w:cstheme="minorHAnsi"/>
                <w:sz w:val="22"/>
                <w:szCs w:val="22"/>
              </w:rPr>
              <w:t>Facility POC Name</w:t>
            </w:r>
          </w:p>
        </w:tc>
        <w:tc>
          <w:tcPr>
            <w:tcW w:w="6930" w:type="dxa"/>
            <w:gridSpan w:val="3"/>
          </w:tcPr>
          <w:p w14:paraId="0B0A39F0" w14:textId="77777777" w:rsidR="0049412F" w:rsidRDefault="0049412F" w:rsidP="0049412F">
            <w:pPr>
              <w:pStyle w:val="ListParagraph"/>
              <w:spacing w:line="360" w:lineRule="auto"/>
              <w:ind w:left="0"/>
              <w:rPr>
                <w:rFonts w:asciiTheme="minorHAnsi" w:hAnsiTheme="minorHAnsi" w:cstheme="minorHAnsi"/>
              </w:rPr>
            </w:pPr>
          </w:p>
        </w:tc>
      </w:tr>
      <w:tr w:rsidR="0049412F" w14:paraId="20F33FDC" w14:textId="77777777" w:rsidTr="00357572">
        <w:tc>
          <w:tcPr>
            <w:tcW w:w="3780" w:type="dxa"/>
          </w:tcPr>
          <w:p w14:paraId="729C14E5" w14:textId="3DD4B21D" w:rsidR="0049412F" w:rsidRPr="00357572" w:rsidRDefault="00D00F0D" w:rsidP="00D00F0D">
            <w:pPr>
              <w:pStyle w:val="ListParagraph"/>
              <w:spacing w:line="360" w:lineRule="auto"/>
              <w:ind w:left="0"/>
              <w:rPr>
                <w:rFonts w:asciiTheme="minorHAnsi" w:hAnsiTheme="minorHAnsi" w:cstheme="minorHAnsi"/>
                <w:sz w:val="22"/>
                <w:szCs w:val="22"/>
              </w:rPr>
            </w:pPr>
            <w:r w:rsidRPr="00357572">
              <w:rPr>
                <w:rFonts w:asciiTheme="minorHAnsi" w:hAnsiTheme="minorHAnsi" w:cstheme="minorHAnsi"/>
                <w:sz w:val="22"/>
                <w:szCs w:val="22"/>
              </w:rPr>
              <w:t>Facility POC Title</w:t>
            </w:r>
          </w:p>
        </w:tc>
        <w:tc>
          <w:tcPr>
            <w:tcW w:w="6930" w:type="dxa"/>
            <w:gridSpan w:val="3"/>
          </w:tcPr>
          <w:p w14:paraId="68DA7CD1" w14:textId="77777777" w:rsidR="0049412F" w:rsidRDefault="0049412F" w:rsidP="0049412F">
            <w:pPr>
              <w:pStyle w:val="ListParagraph"/>
              <w:spacing w:line="360" w:lineRule="auto"/>
              <w:ind w:left="0"/>
              <w:rPr>
                <w:rFonts w:asciiTheme="minorHAnsi" w:hAnsiTheme="minorHAnsi" w:cstheme="minorHAnsi"/>
              </w:rPr>
            </w:pPr>
          </w:p>
        </w:tc>
      </w:tr>
      <w:tr w:rsidR="0049412F" w14:paraId="093C4855" w14:textId="77777777" w:rsidTr="00357572">
        <w:tc>
          <w:tcPr>
            <w:tcW w:w="3780" w:type="dxa"/>
          </w:tcPr>
          <w:p w14:paraId="2EE59DE9" w14:textId="5F6A01FC" w:rsidR="0049412F" w:rsidRPr="00357572" w:rsidRDefault="00D00F0D" w:rsidP="00D00F0D">
            <w:pPr>
              <w:pStyle w:val="ListParagraph"/>
              <w:spacing w:line="360" w:lineRule="auto"/>
              <w:ind w:left="0"/>
              <w:rPr>
                <w:rFonts w:asciiTheme="minorHAnsi" w:hAnsiTheme="minorHAnsi" w:cstheme="minorHAnsi"/>
                <w:sz w:val="22"/>
                <w:szCs w:val="22"/>
              </w:rPr>
            </w:pPr>
            <w:r w:rsidRPr="00357572">
              <w:rPr>
                <w:rFonts w:asciiTheme="minorHAnsi" w:hAnsiTheme="minorHAnsi" w:cstheme="minorHAnsi"/>
                <w:sz w:val="22"/>
                <w:szCs w:val="22"/>
              </w:rPr>
              <w:t>POC Phone</w:t>
            </w:r>
          </w:p>
        </w:tc>
        <w:tc>
          <w:tcPr>
            <w:tcW w:w="6930" w:type="dxa"/>
            <w:gridSpan w:val="3"/>
          </w:tcPr>
          <w:p w14:paraId="39E7B5F5" w14:textId="77777777" w:rsidR="0049412F" w:rsidRDefault="0049412F" w:rsidP="0049412F">
            <w:pPr>
              <w:pStyle w:val="ListParagraph"/>
              <w:spacing w:line="360" w:lineRule="auto"/>
              <w:ind w:left="0"/>
              <w:rPr>
                <w:rFonts w:asciiTheme="minorHAnsi" w:hAnsiTheme="minorHAnsi" w:cstheme="minorHAnsi"/>
              </w:rPr>
            </w:pPr>
          </w:p>
        </w:tc>
      </w:tr>
      <w:tr w:rsidR="0049412F" w14:paraId="1677CB12" w14:textId="77777777" w:rsidTr="00357572">
        <w:tc>
          <w:tcPr>
            <w:tcW w:w="3780" w:type="dxa"/>
          </w:tcPr>
          <w:p w14:paraId="68AF8D90" w14:textId="30980458" w:rsidR="0049412F" w:rsidRPr="00357572" w:rsidRDefault="00357572" w:rsidP="00D00F0D">
            <w:pPr>
              <w:pStyle w:val="ListParagraph"/>
              <w:spacing w:line="360" w:lineRule="auto"/>
              <w:ind w:left="0"/>
              <w:rPr>
                <w:rFonts w:asciiTheme="minorHAnsi" w:hAnsiTheme="minorHAnsi" w:cstheme="minorHAnsi"/>
                <w:sz w:val="22"/>
                <w:szCs w:val="22"/>
              </w:rPr>
            </w:pPr>
            <w:r>
              <w:rPr>
                <w:rFonts w:asciiTheme="minorHAnsi" w:hAnsiTheme="minorHAnsi" w:cstheme="minorHAnsi"/>
                <w:sz w:val="22"/>
                <w:szCs w:val="22"/>
              </w:rPr>
              <w:t>POC E</w:t>
            </w:r>
            <w:r w:rsidR="00D00F0D" w:rsidRPr="00357572">
              <w:rPr>
                <w:rFonts w:asciiTheme="minorHAnsi" w:hAnsiTheme="minorHAnsi" w:cstheme="minorHAnsi"/>
                <w:sz w:val="22"/>
                <w:szCs w:val="22"/>
              </w:rPr>
              <w:t>mail Address</w:t>
            </w:r>
          </w:p>
        </w:tc>
        <w:tc>
          <w:tcPr>
            <w:tcW w:w="6930" w:type="dxa"/>
            <w:gridSpan w:val="3"/>
          </w:tcPr>
          <w:p w14:paraId="31D6BF5B" w14:textId="77777777" w:rsidR="0049412F" w:rsidRDefault="0049412F" w:rsidP="0049412F">
            <w:pPr>
              <w:pStyle w:val="ListParagraph"/>
              <w:spacing w:line="360" w:lineRule="auto"/>
              <w:ind w:left="0"/>
              <w:rPr>
                <w:rFonts w:asciiTheme="minorHAnsi" w:hAnsiTheme="minorHAnsi" w:cstheme="minorHAnsi"/>
              </w:rPr>
            </w:pPr>
          </w:p>
        </w:tc>
      </w:tr>
      <w:tr w:rsidR="0049412F" w14:paraId="2B2332BA" w14:textId="77777777" w:rsidTr="00357572">
        <w:tc>
          <w:tcPr>
            <w:tcW w:w="3780" w:type="dxa"/>
          </w:tcPr>
          <w:p w14:paraId="0CB6302F" w14:textId="0D9857E4" w:rsidR="0049412F" w:rsidRPr="00357572" w:rsidRDefault="00D00F0D" w:rsidP="00D00F0D">
            <w:pPr>
              <w:pStyle w:val="ListParagraph"/>
              <w:spacing w:line="360" w:lineRule="auto"/>
              <w:ind w:left="0"/>
              <w:rPr>
                <w:rFonts w:asciiTheme="minorHAnsi" w:hAnsiTheme="minorHAnsi" w:cstheme="minorHAnsi"/>
                <w:sz w:val="22"/>
                <w:szCs w:val="22"/>
              </w:rPr>
            </w:pPr>
            <w:r w:rsidRPr="00357572">
              <w:rPr>
                <w:rFonts w:asciiTheme="minorHAnsi" w:hAnsiTheme="minorHAnsi" w:cstheme="minorHAnsi"/>
                <w:sz w:val="22"/>
                <w:szCs w:val="22"/>
              </w:rPr>
              <w:t>Facility Name</w:t>
            </w:r>
          </w:p>
        </w:tc>
        <w:tc>
          <w:tcPr>
            <w:tcW w:w="6930" w:type="dxa"/>
            <w:gridSpan w:val="3"/>
          </w:tcPr>
          <w:p w14:paraId="446328DB" w14:textId="77777777" w:rsidR="0049412F" w:rsidRDefault="0049412F" w:rsidP="0049412F">
            <w:pPr>
              <w:pStyle w:val="ListParagraph"/>
              <w:spacing w:line="360" w:lineRule="auto"/>
              <w:ind w:left="0"/>
              <w:rPr>
                <w:rFonts w:asciiTheme="minorHAnsi" w:hAnsiTheme="minorHAnsi" w:cstheme="minorHAnsi"/>
              </w:rPr>
            </w:pPr>
          </w:p>
        </w:tc>
      </w:tr>
      <w:tr w:rsidR="00E1401A" w14:paraId="453B03EC" w14:textId="77777777" w:rsidTr="00357572">
        <w:tc>
          <w:tcPr>
            <w:tcW w:w="3780" w:type="dxa"/>
          </w:tcPr>
          <w:p w14:paraId="76BA6EB1" w14:textId="3BB5F132" w:rsidR="00E1401A" w:rsidRPr="00357572" w:rsidRDefault="00E1401A" w:rsidP="00D00F0D">
            <w:pPr>
              <w:pStyle w:val="ListParagraph"/>
              <w:spacing w:line="360" w:lineRule="auto"/>
              <w:ind w:left="0"/>
              <w:rPr>
                <w:rFonts w:asciiTheme="minorHAnsi" w:hAnsiTheme="minorHAnsi" w:cstheme="minorHAnsi"/>
                <w:sz w:val="22"/>
                <w:szCs w:val="22"/>
              </w:rPr>
            </w:pPr>
            <w:r w:rsidRPr="00357572">
              <w:rPr>
                <w:rFonts w:asciiTheme="minorHAnsi" w:hAnsiTheme="minorHAnsi" w:cstheme="minorHAnsi"/>
                <w:sz w:val="22"/>
                <w:szCs w:val="22"/>
              </w:rPr>
              <w:t xml:space="preserve">Facility Address </w:t>
            </w:r>
          </w:p>
        </w:tc>
        <w:tc>
          <w:tcPr>
            <w:tcW w:w="6930" w:type="dxa"/>
            <w:gridSpan w:val="3"/>
          </w:tcPr>
          <w:p w14:paraId="693584F8" w14:textId="77777777" w:rsidR="00E1401A" w:rsidRDefault="00E1401A" w:rsidP="0049412F">
            <w:pPr>
              <w:pStyle w:val="ListParagraph"/>
              <w:spacing w:line="360" w:lineRule="auto"/>
              <w:ind w:left="0"/>
              <w:rPr>
                <w:rFonts w:asciiTheme="minorHAnsi" w:hAnsiTheme="minorHAnsi" w:cstheme="minorHAnsi"/>
              </w:rPr>
            </w:pPr>
          </w:p>
        </w:tc>
      </w:tr>
      <w:tr w:rsidR="0049412F" w14:paraId="3BE26740" w14:textId="77777777" w:rsidTr="00357572">
        <w:tc>
          <w:tcPr>
            <w:tcW w:w="3780" w:type="dxa"/>
          </w:tcPr>
          <w:p w14:paraId="44FFAE49" w14:textId="6549927C" w:rsidR="0049412F" w:rsidRPr="00357572" w:rsidRDefault="00D00F0D" w:rsidP="00D00F0D">
            <w:pPr>
              <w:pStyle w:val="ListParagraph"/>
              <w:spacing w:line="360" w:lineRule="auto"/>
              <w:ind w:left="0"/>
              <w:rPr>
                <w:rFonts w:asciiTheme="minorHAnsi" w:hAnsiTheme="minorHAnsi" w:cstheme="minorHAnsi"/>
                <w:sz w:val="22"/>
                <w:szCs w:val="22"/>
              </w:rPr>
            </w:pPr>
            <w:r w:rsidRPr="00357572">
              <w:rPr>
                <w:rFonts w:asciiTheme="minorHAnsi" w:hAnsiTheme="minorHAnsi" w:cstheme="minorHAnsi"/>
                <w:sz w:val="22"/>
                <w:szCs w:val="22"/>
              </w:rPr>
              <w:t>Facility County</w:t>
            </w:r>
          </w:p>
        </w:tc>
        <w:tc>
          <w:tcPr>
            <w:tcW w:w="6930" w:type="dxa"/>
            <w:gridSpan w:val="3"/>
          </w:tcPr>
          <w:p w14:paraId="1FCDF951" w14:textId="77777777" w:rsidR="0049412F" w:rsidRDefault="0049412F" w:rsidP="0049412F">
            <w:pPr>
              <w:pStyle w:val="ListParagraph"/>
              <w:spacing w:line="360" w:lineRule="auto"/>
              <w:ind w:left="0"/>
              <w:rPr>
                <w:rFonts w:asciiTheme="minorHAnsi" w:hAnsiTheme="minorHAnsi" w:cstheme="minorHAnsi"/>
              </w:rPr>
            </w:pPr>
          </w:p>
        </w:tc>
      </w:tr>
      <w:tr w:rsidR="0049412F" w14:paraId="3B43BF2F" w14:textId="77777777" w:rsidTr="00357572">
        <w:tc>
          <w:tcPr>
            <w:tcW w:w="3780" w:type="dxa"/>
          </w:tcPr>
          <w:p w14:paraId="033D6F09" w14:textId="284A2EAB" w:rsidR="0049412F" w:rsidRPr="00357572" w:rsidRDefault="00D00F0D" w:rsidP="00D00F0D">
            <w:pPr>
              <w:pStyle w:val="ListParagraph"/>
              <w:spacing w:line="360" w:lineRule="auto"/>
              <w:ind w:left="0"/>
              <w:rPr>
                <w:rFonts w:asciiTheme="minorHAnsi" w:hAnsiTheme="minorHAnsi" w:cstheme="minorHAnsi"/>
                <w:sz w:val="22"/>
                <w:szCs w:val="22"/>
              </w:rPr>
            </w:pPr>
            <w:r w:rsidRPr="00357572">
              <w:rPr>
                <w:rFonts w:asciiTheme="minorHAnsi" w:hAnsiTheme="minorHAnsi" w:cstheme="minorHAnsi"/>
                <w:sz w:val="22"/>
                <w:szCs w:val="22"/>
              </w:rPr>
              <w:t>Other people on the call</w:t>
            </w:r>
          </w:p>
        </w:tc>
        <w:tc>
          <w:tcPr>
            <w:tcW w:w="6930" w:type="dxa"/>
            <w:gridSpan w:val="3"/>
          </w:tcPr>
          <w:p w14:paraId="66D9594D" w14:textId="77777777" w:rsidR="0049412F" w:rsidRDefault="0049412F" w:rsidP="0049412F">
            <w:pPr>
              <w:pStyle w:val="ListParagraph"/>
              <w:spacing w:line="360" w:lineRule="auto"/>
              <w:ind w:left="0"/>
              <w:rPr>
                <w:rFonts w:asciiTheme="minorHAnsi" w:hAnsiTheme="minorHAnsi" w:cstheme="minorHAnsi"/>
              </w:rPr>
            </w:pPr>
          </w:p>
        </w:tc>
      </w:tr>
      <w:tr w:rsidR="00F167AB" w14:paraId="5A205245" w14:textId="77777777" w:rsidTr="00357572">
        <w:tc>
          <w:tcPr>
            <w:tcW w:w="3780" w:type="dxa"/>
          </w:tcPr>
          <w:p w14:paraId="666E5FA5" w14:textId="350AD5DF" w:rsidR="00F167AB" w:rsidRPr="00357572" w:rsidRDefault="00F167AB" w:rsidP="00D00F0D">
            <w:pPr>
              <w:rPr>
                <w:rFonts w:cstheme="minorHAnsi"/>
              </w:rPr>
            </w:pPr>
            <w:r w:rsidRPr="00357572">
              <w:rPr>
                <w:rFonts w:cstheme="minorHAnsi"/>
              </w:rPr>
              <w:t>Number of beds in the facility</w:t>
            </w:r>
          </w:p>
        </w:tc>
        <w:tc>
          <w:tcPr>
            <w:tcW w:w="6930" w:type="dxa"/>
            <w:gridSpan w:val="3"/>
          </w:tcPr>
          <w:p w14:paraId="3358361A" w14:textId="77777777" w:rsidR="00F167AB" w:rsidRDefault="00F167AB" w:rsidP="0049412F">
            <w:pPr>
              <w:pStyle w:val="ListParagraph"/>
              <w:spacing w:line="360" w:lineRule="auto"/>
              <w:ind w:left="0"/>
              <w:rPr>
                <w:rFonts w:asciiTheme="minorHAnsi" w:hAnsiTheme="minorHAnsi" w:cstheme="minorHAnsi"/>
              </w:rPr>
            </w:pPr>
          </w:p>
        </w:tc>
      </w:tr>
      <w:tr w:rsidR="00F167AB" w14:paraId="38EA7A95" w14:textId="77777777" w:rsidTr="00357572">
        <w:tc>
          <w:tcPr>
            <w:tcW w:w="3780" w:type="dxa"/>
          </w:tcPr>
          <w:p w14:paraId="147EB6C7" w14:textId="01115962" w:rsidR="00F167AB" w:rsidRPr="00357572" w:rsidRDefault="00F167AB" w:rsidP="00D00F0D">
            <w:pPr>
              <w:rPr>
                <w:rFonts w:cstheme="minorHAnsi"/>
              </w:rPr>
            </w:pPr>
            <w:r w:rsidRPr="00357572">
              <w:rPr>
                <w:rFonts w:cstheme="minorHAnsi"/>
              </w:rPr>
              <w:t>Total number of residen</w:t>
            </w:r>
            <w:r w:rsidR="00D00F0D" w:rsidRPr="00357572">
              <w:rPr>
                <w:rFonts w:cstheme="minorHAnsi"/>
              </w:rPr>
              <w:t>ts in the facility</w:t>
            </w:r>
          </w:p>
        </w:tc>
        <w:tc>
          <w:tcPr>
            <w:tcW w:w="6930" w:type="dxa"/>
            <w:gridSpan w:val="3"/>
          </w:tcPr>
          <w:p w14:paraId="5C36AF28" w14:textId="77777777" w:rsidR="00F167AB" w:rsidRDefault="00F167AB" w:rsidP="0049412F">
            <w:pPr>
              <w:pStyle w:val="ListParagraph"/>
              <w:spacing w:line="360" w:lineRule="auto"/>
              <w:ind w:left="0"/>
              <w:rPr>
                <w:rFonts w:asciiTheme="minorHAnsi" w:hAnsiTheme="minorHAnsi" w:cstheme="minorHAnsi"/>
              </w:rPr>
            </w:pPr>
          </w:p>
        </w:tc>
      </w:tr>
      <w:tr w:rsidR="00F167AB" w14:paraId="5EE31A4C" w14:textId="77777777" w:rsidTr="00357572">
        <w:tc>
          <w:tcPr>
            <w:tcW w:w="3780" w:type="dxa"/>
          </w:tcPr>
          <w:p w14:paraId="7B464A75" w14:textId="30A40BA6" w:rsidR="00F167AB" w:rsidRPr="00357572" w:rsidRDefault="00F167AB" w:rsidP="00D00F0D">
            <w:pPr>
              <w:rPr>
                <w:rFonts w:cstheme="minorHAnsi"/>
              </w:rPr>
            </w:pPr>
            <w:r w:rsidRPr="00357572">
              <w:rPr>
                <w:rFonts w:cstheme="minorHAnsi"/>
              </w:rPr>
              <w:t>Total n</w:t>
            </w:r>
            <w:r w:rsidR="00D00F0D" w:rsidRPr="00357572">
              <w:rPr>
                <w:rFonts w:cstheme="minorHAnsi"/>
              </w:rPr>
              <w:t>umber of staff in the facility</w:t>
            </w:r>
          </w:p>
        </w:tc>
        <w:tc>
          <w:tcPr>
            <w:tcW w:w="6930" w:type="dxa"/>
            <w:gridSpan w:val="3"/>
          </w:tcPr>
          <w:p w14:paraId="52A3543A" w14:textId="77777777" w:rsidR="00F167AB" w:rsidRDefault="00F167AB" w:rsidP="0049412F">
            <w:pPr>
              <w:pStyle w:val="ListParagraph"/>
              <w:spacing w:line="360" w:lineRule="auto"/>
              <w:ind w:left="0"/>
              <w:rPr>
                <w:rFonts w:asciiTheme="minorHAnsi" w:hAnsiTheme="minorHAnsi" w:cstheme="minorHAnsi"/>
              </w:rPr>
            </w:pPr>
          </w:p>
        </w:tc>
      </w:tr>
      <w:tr w:rsidR="00F167AB" w14:paraId="1A395E97" w14:textId="77777777" w:rsidTr="00357572">
        <w:tc>
          <w:tcPr>
            <w:tcW w:w="3780" w:type="dxa"/>
          </w:tcPr>
          <w:p w14:paraId="6EAF27DC" w14:textId="648768D1" w:rsidR="00F167AB" w:rsidRPr="00357572" w:rsidRDefault="00D00F0D" w:rsidP="00D00F0D">
            <w:pPr>
              <w:rPr>
                <w:rFonts w:cstheme="minorHAnsi"/>
              </w:rPr>
            </w:pPr>
            <w:r w:rsidRPr="00357572">
              <w:rPr>
                <w:rFonts w:cstheme="minorHAnsi"/>
              </w:rPr>
              <w:t>Total number of units</w:t>
            </w:r>
          </w:p>
        </w:tc>
        <w:tc>
          <w:tcPr>
            <w:tcW w:w="6930" w:type="dxa"/>
            <w:gridSpan w:val="3"/>
          </w:tcPr>
          <w:p w14:paraId="50990A9F" w14:textId="77777777" w:rsidR="00F167AB" w:rsidRDefault="00F167AB" w:rsidP="0049412F">
            <w:pPr>
              <w:pStyle w:val="ListParagraph"/>
              <w:spacing w:line="360" w:lineRule="auto"/>
              <w:ind w:left="0"/>
              <w:rPr>
                <w:rFonts w:asciiTheme="minorHAnsi" w:hAnsiTheme="minorHAnsi" w:cstheme="minorHAnsi"/>
              </w:rPr>
            </w:pPr>
          </w:p>
        </w:tc>
      </w:tr>
      <w:tr w:rsidR="00F167AB" w14:paraId="6F7CB0C1" w14:textId="77777777" w:rsidTr="00357572">
        <w:tc>
          <w:tcPr>
            <w:tcW w:w="3780" w:type="dxa"/>
          </w:tcPr>
          <w:p w14:paraId="66902EBF" w14:textId="21C10867" w:rsidR="00F167AB" w:rsidRPr="00357572" w:rsidRDefault="00F167AB" w:rsidP="00F167AB">
            <w:r w:rsidRPr="00357572">
              <w:t>Specialt</w:t>
            </w:r>
            <w:r w:rsidR="00D00F0D" w:rsidRPr="00357572">
              <w:t>y Units (check all that apply)</w:t>
            </w:r>
          </w:p>
        </w:tc>
        <w:bookmarkStart w:id="1" w:name="_Hlk37409599"/>
        <w:tc>
          <w:tcPr>
            <w:tcW w:w="6930" w:type="dxa"/>
            <w:gridSpan w:val="3"/>
          </w:tcPr>
          <w:p w14:paraId="0883DCC9" w14:textId="39DAA54C" w:rsidR="00F167AB" w:rsidRPr="00F167AB" w:rsidRDefault="00357572" w:rsidP="00F167AB">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F167AB" w:rsidRPr="54DB8782">
              <w:t xml:space="preserve"> Vent/trach </w:t>
            </w:r>
            <w:r w:rsidR="00F167AB">
              <w:tab/>
            </w:r>
            <w:r w:rsidR="00E1401A">
              <w:t xml:space="preserve">                   </w:t>
            </w: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E1401A">
              <w:rPr>
                <w:rFonts w:ascii="Segoe UI Symbol" w:hAnsi="Segoe UI Symbol" w:cs="Segoe UI Symbol"/>
              </w:rPr>
              <w:t xml:space="preserve"> </w:t>
            </w:r>
            <w:r w:rsidR="00F167AB" w:rsidRPr="54DB8782">
              <w:t xml:space="preserve">Dialysis </w:t>
            </w:r>
            <w:r>
              <w:t xml:space="preserve">    </w:t>
            </w:r>
            <w:r w:rsidR="00E1401A">
              <w:t xml:space="preserve">                   </w:t>
            </w: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E1401A">
              <w:rPr>
                <w:rFonts w:ascii="Segoe UI Symbol" w:hAnsi="Segoe UI Symbol" w:cs="Segoe UI Symbol"/>
              </w:rPr>
              <w:t xml:space="preserve"> </w:t>
            </w:r>
            <w:r w:rsidR="00E1401A">
              <w:t xml:space="preserve">Dementia/Memory           </w:t>
            </w: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E1401A">
              <w:rPr>
                <w:rFonts w:ascii="Segoe UI Symbol" w:hAnsi="Segoe UI Symbol" w:cs="Segoe UI Symbol"/>
              </w:rPr>
              <w:t xml:space="preserve"> </w:t>
            </w:r>
            <w:r w:rsidR="00F167AB" w:rsidRPr="0091275F">
              <w:t xml:space="preserve">Skilled </w:t>
            </w:r>
            <w:r w:rsidR="00F167AB">
              <w:t>Nursing</w:t>
            </w:r>
            <w:r>
              <w:t xml:space="preserve">               </w:t>
            </w: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F167AB" w:rsidRPr="00F167AB">
              <w:rPr>
                <w:rFonts w:ascii="Segoe UI Symbol" w:hAnsi="Segoe UI Symbol" w:cs="Segoe UI Symbol"/>
              </w:rPr>
              <w:t xml:space="preserve"> </w:t>
            </w:r>
            <w:r w:rsidR="00F167AB" w:rsidRPr="00F167AB">
              <w:t xml:space="preserve">Subacute Rehab  </w:t>
            </w:r>
            <w:r>
              <w:t xml:space="preserve"> </w:t>
            </w:r>
            <w:r w:rsidR="00E1401A">
              <w:t xml:space="preserve">     </w:t>
            </w: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F167AB" w:rsidRPr="00F167AB">
              <w:rPr>
                <w:rFonts w:ascii="Segoe UI Symbol" w:hAnsi="Segoe UI Symbol" w:cs="Segoe UI Symbol"/>
              </w:rPr>
              <w:t xml:space="preserve"> </w:t>
            </w:r>
            <w:r w:rsidR="00F167AB" w:rsidRPr="00F167AB">
              <w:t>Psychiatric care</w:t>
            </w:r>
          </w:p>
          <w:bookmarkEnd w:id="1"/>
          <w:p w14:paraId="271C2B9A" w14:textId="77777777" w:rsidR="00F167AB" w:rsidRDefault="00F167AB" w:rsidP="00357572">
            <w:pPr>
              <w:pStyle w:val="ListParagraph"/>
              <w:ind w:left="0"/>
              <w:rPr>
                <w:rFonts w:asciiTheme="minorHAnsi" w:hAnsiTheme="minorHAnsi" w:cstheme="minorHAnsi"/>
              </w:rPr>
            </w:pPr>
          </w:p>
          <w:p w14:paraId="445E44A8" w14:textId="4A272D2B" w:rsidR="00F167AB" w:rsidRPr="00F167AB" w:rsidRDefault="00F167AB" w:rsidP="00F167AB">
            <w:pPr>
              <w:rPr>
                <w:i/>
                <w:iCs/>
                <w:sz w:val="20"/>
                <w:szCs w:val="20"/>
              </w:rPr>
            </w:pPr>
            <w:r w:rsidRPr="00F167AB">
              <w:rPr>
                <w:i/>
                <w:iCs/>
                <w:sz w:val="20"/>
                <w:szCs w:val="20"/>
              </w:rPr>
              <w:t xml:space="preserve">These units have residents at higher risk for poor outcomes. Vent/trach units provide respiratory support and dementia/memory units are often secured, and limit resident movement to other locations. </w:t>
            </w:r>
          </w:p>
        </w:tc>
      </w:tr>
      <w:bookmarkEnd w:id="0"/>
      <w:tr w:rsidR="00BE7216" w:rsidRPr="00E31E21" w14:paraId="0448A65E" w14:textId="77777777" w:rsidTr="000B3B48">
        <w:tc>
          <w:tcPr>
            <w:tcW w:w="10710" w:type="dxa"/>
            <w:gridSpan w:val="4"/>
            <w:shd w:val="clear" w:color="auto" w:fill="auto"/>
          </w:tcPr>
          <w:p w14:paraId="4F008F60" w14:textId="269DAC9D" w:rsidR="00BE7216" w:rsidRDefault="00BE7216" w:rsidP="005E16D2">
            <w:pPr>
              <w:contextualSpacing/>
              <w:rPr>
                <w:rFonts w:eastAsia="Times New Roman" w:cstheme="minorHAnsi"/>
                <w:b/>
              </w:rPr>
            </w:pPr>
            <w:r w:rsidRPr="00E31E21">
              <w:rPr>
                <w:rFonts w:eastAsia="Times New Roman" w:cstheme="minorHAnsi"/>
                <w:b/>
              </w:rPr>
              <w:t>Which of the following situations apply to the facility? (Select all that apply)</w:t>
            </w:r>
          </w:p>
          <w:p w14:paraId="09F3B996" w14:textId="4F810D45" w:rsidR="00E1401A" w:rsidRDefault="00E1401A" w:rsidP="005E16D2">
            <w:pPr>
              <w:contextualSpacing/>
              <w:rPr>
                <w:rFonts w:eastAsia="Times New Roman" w:cstheme="minorHAnsi"/>
                <w:b/>
              </w:rPr>
            </w:pPr>
          </w:p>
          <w:p w14:paraId="24E6FD64" w14:textId="5E44A31F" w:rsidR="00E1401A" w:rsidRPr="00E31E21" w:rsidRDefault="00E1401A" w:rsidP="005E16D2">
            <w:pPr>
              <w:contextualSpacing/>
              <w:rPr>
                <w:rFonts w:eastAsia="Times New Roman" w:cstheme="minorHAnsi"/>
                <w:b/>
              </w:rPr>
            </w:pPr>
            <w:r>
              <w:rPr>
                <w:rFonts w:eastAsia="Times New Roman" w:cstheme="minorHAnsi"/>
                <w:b/>
              </w:rPr>
              <w:t xml:space="preserve">In the Facility </w:t>
            </w:r>
          </w:p>
          <w:p w14:paraId="0D4F75CF" w14:textId="441DCF13" w:rsidR="00D04DD2" w:rsidRDefault="00357572" w:rsidP="00357572">
            <w:pPr>
              <w:ind w:left="180" w:hanging="180"/>
              <w:contextualSpacing/>
              <w:rPr>
                <w:rFonts w:eastAsia="Times New Roman" w:cstheme="minorHAnsi"/>
                <w:bCs/>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BE7216" w:rsidRPr="00E31E21">
              <w:rPr>
                <w:rFonts w:eastAsia="Times New Roman" w:cstheme="minorHAnsi"/>
                <w:bCs/>
              </w:rPr>
              <w:t xml:space="preserve"> Cases</w:t>
            </w:r>
            <w:r w:rsidR="00D04DD2">
              <w:rPr>
                <w:rFonts w:eastAsia="Times New Roman" w:cstheme="minorHAnsi"/>
                <w:bCs/>
              </w:rPr>
              <w:t xml:space="preserve"> (include suspected, probable, </w:t>
            </w:r>
            <w:r w:rsidR="00E1401A">
              <w:rPr>
                <w:rFonts w:eastAsia="Times New Roman" w:cstheme="minorHAnsi"/>
                <w:bCs/>
              </w:rPr>
              <w:t xml:space="preserve">and </w:t>
            </w:r>
            <w:r w:rsidR="00D04DD2">
              <w:rPr>
                <w:rFonts w:eastAsia="Times New Roman" w:cstheme="minorHAnsi"/>
                <w:bCs/>
              </w:rPr>
              <w:t>confirmed)</w:t>
            </w:r>
            <w:r w:rsidR="00BE7216" w:rsidRPr="00E31E21">
              <w:rPr>
                <w:rFonts w:eastAsia="Times New Roman" w:cstheme="minorHAnsi"/>
                <w:bCs/>
              </w:rPr>
              <w:t xml:space="preserve"> identified in their facility (either among HCP </w:t>
            </w:r>
            <w:r w:rsidR="00BE7216">
              <w:rPr>
                <w:rFonts w:eastAsia="Times New Roman" w:cstheme="minorHAnsi"/>
                <w:bCs/>
              </w:rPr>
              <w:t>and/</w:t>
            </w:r>
            <w:r w:rsidR="00BE7216" w:rsidRPr="00E31E21">
              <w:rPr>
                <w:rFonts w:eastAsia="Times New Roman" w:cstheme="minorHAnsi"/>
                <w:bCs/>
              </w:rPr>
              <w:t>or</w:t>
            </w:r>
            <w:r w:rsidR="00E1401A">
              <w:rPr>
                <w:rFonts w:eastAsia="Times New Roman" w:cstheme="minorHAnsi"/>
                <w:bCs/>
              </w:rPr>
              <w:t xml:space="preserve"> </w:t>
            </w:r>
            <w:r w:rsidR="00BE7216" w:rsidRPr="00E31E21">
              <w:rPr>
                <w:rFonts w:eastAsia="Times New Roman" w:cstheme="minorHAnsi"/>
                <w:bCs/>
              </w:rPr>
              <w:t>residents)</w:t>
            </w:r>
            <w:r w:rsidR="00BE7216">
              <w:rPr>
                <w:rFonts w:eastAsia="Times New Roman" w:cstheme="minorHAnsi"/>
                <w:bCs/>
              </w:rPr>
              <w:t>. If yes, please specify the numb</w:t>
            </w:r>
            <w:r w:rsidR="00D04DD2">
              <w:rPr>
                <w:rFonts w:eastAsia="Times New Roman" w:cstheme="minorHAnsi"/>
                <w:bCs/>
              </w:rPr>
              <w:t xml:space="preserve">er of cases among: </w:t>
            </w:r>
          </w:p>
          <w:p w14:paraId="3F1B43F3" w14:textId="1A33A611" w:rsidR="00D04DD2" w:rsidRDefault="00D04DD2" w:rsidP="00D04DD2">
            <w:pPr>
              <w:ind w:left="720" w:firstLine="794"/>
              <w:contextualSpacing/>
              <w:rPr>
                <w:rFonts w:eastAsia="Times New Roman" w:cstheme="minorHAnsi"/>
                <w:bCs/>
              </w:rPr>
            </w:pPr>
            <w:r>
              <w:rPr>
                <w:rFonts w:eastAsia="Times New Roman" w:cstheme="minorHAnsi"/>
                <w:bCs/>
              </w:rPr>
              <w:t xml:space="preserve">Residents: </w:t>
            </w:r>
          </w:p>
          <w:p w14:paraId="08776CB9" w14:textId="4E9408A2" w:rsidR="00BE7216" w:rsidRDefault="00D04DD2" w:rsidP="00D04DD2">
            <w:pPr>
              <w:ind w:left="720" w:firstLine="794"/>
              <w:contextualSpacing/>
              <w:rPr>
                <w:rFonts w:eastAsia="Times New Roman" w:cstheme="minorHAnsi"/>
                <w:bCs/>
              </w:rPr>
            </w:pPr>
            <w:r>
              <w:rPr>
                <w:rFonts w:eastAsia="Times New Roman" w:cstheme="minorHAnsi"/>
                <w:bCs/>
              </w:rPr>
              <w:t xml:space="preserve">HCPs: </w:t>
            </w:r>
          </w:p>
          <w:p w14:paraId="3BD46D1E" w14:textId="0886A93E" w:rsidR="001D7654" w:rsidRDefault="00357572" w:rsidP="00357572">
            <w:pPr>
              <w:contextualSpacing/>
              <w:rPr>
                <w:rFonts w:eastAsia="Times New Roman" w:cstheme="minorHAnsi"/>
                <w:bCs/>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E1401A">
              <w:rPr>
                <w:rFonts w:ascii="Segoe UI Symbol" w:hAnsi="Segoe UI Symbol" w:cs="Segoe UI Symbol"/>
              </w:rPr>
              <w:t xml:space="preserve"> </w:t>
            </w:r>
            <w:r w:rsidR="00E1401A">
              <w:rPr>
                <w:rFonts w:eastAsia="Times New Roman" w:cstheme="minorHAnsi"/>
                <w:bCs/>
              </w:rPr>
              <w:t>Cluster of influenza-like illness (ILI)</w:t>
            </w:r>
            <w:r w:rsidR="001D7654">
              <w:rPr>
                <w:rFonts w:eastAsia="Times New Roman" w:cstheme="minorHAnsi"/>
                <w:bCs/>
              </w:rPr>
              <w:t xml:space="preserve"> in</w:t>
            </w:r>
            <w:r w:rsidR="001D7654" w:rsidRPr="00E31E21">
              <w:rPr>
                <w:rFonts w:eastAsia="Times New Roman" w:cstheme="minorHAnsi"/>
                <w:bCs/>
              </w:rPr>
              <w:t xml:space="preserve"> facility</w:t>
            </w:r>
            <w:r w:rsidR="001D7654">
              <w:rPr>
                <w:rFonts w:eastAsia="Times New Roman" w:cstheme="minorHAnsi"/>
                <w:bCs/>
              </w:rPr>
              <w:t xml:space="preserve"> </w:t>
            </w:r>
            <w:r w:rsidR="001D7654" w:rsidRPr="00E31E21">
              <w:rPr>
                <w:rFonts w:eastAsia="Times New Roman" w:cstheme="minorHAnsi"/>
                <w:bCs/>
              </w:rPr>
              <w:t xml:space="preserve">(either among HCP </w:t>
            </w:r>
            <w:r w:rsidR="001D7654">
              <w:rPr>
                <w:rFonts w:eastAsia="Times New Roman" w:cstheme="minorHAnsi"/>
                <w:bCs/>
              </w:rPr>
              <w:t>and/</w:t>
            </w:r>
            <w:r w:rsidR="001D7654" w:rsidRPr="00E31E21">
              <w:rPr>
                <w:rFonts w:eastAsia="Times New Roman" w:cstheme="minorHAnsi"/>
                <w:bCs/>
              </w:rPr>
              <w:t>or residents)</w:t>
            </w:r>
            <w:r w:rsidR="00D04DD2">
              <w:rPr>
                <w:rFonts w:eastAsia="Times New Roman" w:cstheme="minorHAnsi"/>
                <w:bCs/>
              </w:rPr>
              <w:t>:</w:t>
            </w:r>
          </w:p>
          <w:p w14:paraId="18A7B5B7" w14:textId="3CB56B31" w:rsidR="00D04DD2" w:rsidRDefault="001D7654" w:rsidP="00D04DD2">
            <w:pPr>
              <w:ind w:left="720" w:firstLine="74"/>
              <w:contextualSpacing/>
              <w:rPr>
                <w:rFonts w:eastAsia="Times New Roman" w:cstheme="minorHAnsi"/>
                <w:bCs/>
              </w:rPr>
            </w:pPr>
            <w:r>
              <w:rPr>
                <w:rFonts w:eastAsia="Times New Roman" w:cstheme="minorHAnsi"/>
                <w:bCs/>
              </w:rPr>
              <w:t xml:space="preserve">              </w:t>
            </w:r>
            <w:r w:rsidR="00E1401A">
              <w:rPr>
                <w:rFonts w:eastAsia="Times New Roman" w:cstheme="minorHAnsi"/>
                <w:bCs/>
              </w:rPr>
              <w:t xml:space="preserve"> </w:t>
            </w:r>
            <w:r w:rsidR="00D04DD2">
              <w:rPr>
                <w:rFonts w:eastAsia="Times New Roman" w:cstheme="minorHAnsi"/>
                <w:bCs/>
              </w:rPr>
              <w:t xml:space="preserve">Residents: </w:t>
            </w:r>
          </w:p>
          <w:p w14:paraId="5F6AF28F" w14:textId="289B43AB" w:rsidR="001D7654" w:rsidRDefault="00D04DD2" w:rsidP="00D04DD2">
            <w:pPr>
              <w:ind w:left="720" w:firstLine="794"/>
              <w:contextualSpacing/>
              <w:rPr>
                <w:rFonts w:eastAsia="Times New Roman" w:cstheme="minorHAnsi"/>
                <w:bCs/>
              </w:rPr>
            </w:pPr>
            <w:r>
              <w:rPr>
                <w:rFonts w:eastAsia="Times New Roman" w:cstheme="minorHAnsi"/>
                <w:bCs/>
              </w:rPr>
              <w:t xml:space="preserve">HCPs: </w:t>
            </w:r>
          </w:p>
          <w:p w14:paraId="2B8EAFCA" w14:textId="437720DC" w:rsidR="00B07E0E" w:rsidRDefault="00357572" w:rsidP="00357572">
            <w:pPr>
              <w:contextualSpacing/>
              <w:rPr>
                <w:rFonts w:eastAsia="Times New Roman"/>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B07E0E">
              <w:rPr>
                <w:rFonts w:eastAsia="Times New Roman"/>
              </w:rPr>
              <w:t xml:space="preserve"> Number </w:t>
            </w:r>
            <w:r w:rsidR="00E1401A">
              <w:rPr>
                <w:rFonts w:eastAsia="Times New Roman"/>
              </w:rPr>
              <w:t xml:space="preserve">of </w:t>
            </w:r>
            <w:r w:rsidR="00B07E0E">
              <w:rPr>
                <w:rFonts w:eastAsia="Times New Roman"/>
              </w:rPr>
              <w:t>cases hospitalized</w:t>
            </w:r>
            <w:r w:rsidR="00D04DD2">
              <w:rPr>
                <w:rFonts w:eastAsia="Times New Roman"/>
              </w:rPr>
              <w:t xml:space="preserve"> </w:t>
            </w:r>
          </w:p>
          <w:p w14:paraId="5952A79B" w14:textId="77777777" w:rsidR="00D04DD2" w:rsidRDefault="00D04DD2" w:rsidP="00D04DD2">
            <w:pPr>
              <w:ind w:left="720" w:firstLine="794"/>
              <w:contextualSpacing/>
              <w:rPr>
                <w:rFonts w:eastAsia="Times New Roman" w:cstheme="minorHAnsi"/>
                <w:bCs/>
              </w:rPr>
            </w:pPr>
            <w:r>
              <w:rPr>
                <w:rFonts w:eastAsia="Times New Roman" w:cstheme="minorHAnsi"/>
                <w:bCs/>
              </w:rPr>
              <w:t xml:space="preserve">Residents: </w:t>
            </w:r>
          </w:p>
          <w:p w14:paraId="52F4D759" w14:textId="4AE68396" w:rsidR="00D04DD2" w:rsidRDefault="00D04DD2" w:rsidP="00D04DD2">
            <w:pPr>
              <w:ind w:left="720" w:firstLine="794"/>
              <w:contextualSpacing/>
              <w:rPr>
                <w:rFonts w:eastAsia="Times New Roman" w:cstheme="minorHAnsi"/>
                <w:bCs/>
              </w:rPr>
            </w:pPr>
            <w:r>
              <w:rPr>
                <w:rFonts w:eastAsia="Times New Roman" w:cstheme="minorHAnsi"/>
                <w:bCs/>
              </w:rPr>
              <w:t xml:space="preserve">HCPs: </w:t>
            </w:r>
          </w:p>
          <w:p w14:paraId="19AF384F" w14:textId="6345D119" w:rsidR="003752B0" w:rsidRDefault="00357572" w:rsidP="00357572">
            <w:pPr>
              <w:contextualSpacing/>
              <w:rPr>
                <w:rFonts w:eastAsia="Times New Roman"/>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3752B0">
              <w:rPr>
                <w:rFonts w:eastAsia="Times New Roman"/>
              </w:rPr>
              <w:t xml:space="preserve"> Have there been any resident deaths related to a respiratory illness in the past few weeks? Y/N </w:t>
            </w:r>
          </w:p>
          <w:p w14:paraId="6C9E246A" w14:textId="0287E86E" w:rsidR="003752B0" w:rsidRDefault="003752B0" w:rsidP="00357572">
            <w:pPr>
              <w:contextualSpacing/>
              <w:rPr>
                <w:rFonts w:eastAsia="Times New Roman"/>
              </w:rPr>
            </w:pPr>
            <w:r>
              <w:rPr>
                <w:rFonts w:eastAsia="Times New Roman"/>
              </w:rPr>
              <w:t xml:space="preserve">   </w:t>
            </w:r>
            <w:r w:rsidR="00E1401A">
              <w:rPr>
                <w:rFonts w:eastAsia="Times New Roman"/>
              </w:rPr>
              <w:t xml:space="preserve">  </w:t>
            </w:r>
            <w:r>
              <w:rPr>
                <w:rFonts w:eastAsia="Times New Roman"/>
              </w:rPr>
              <w:t xml:space="preserve"> If yes, were those residents tested for COVID-19? Y/N</w:t>
            </w:r>
          </w:p>
          <w:p w14:paraId="364998BF" w14:textId="79AA90F8" w:rsidR="00D00F0D" w:rsidRDefault="00357572" w:rsidP="00357572">
            <w:pPr>
              <w:contextualSpacing/>
              <w:rPr>
                <w:rFonts w:eastAsia="Times New Roman"/>
              </w:rPr>
            </w:pPr>
            <w:r>
              <w:rPr>
                <w:rFonts w:eastAsia="Times New Roman"/>
              </w:rPr>
              <w:lastRenderedPageBreak/>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D04DD2">
              <w:rPr>
                <w:rFonts w:eastAsia="Times New Roman"/>
              </w:rPr>
              <w:t xml:space="preserve"> Was</w:t>
            </w:r>
            <w:r w:rsidR="00E1401A">
              <w:rPr>
                <w:rFonts w:eastAsia="Times New Roman"/>
              </w:rPr>
              <w:t xml:space="preserve"> the</w:t>
            </w:r>
            <w:r w:rsidR="00D04DD2">
              <w:rPr>
                <w:rFonts w:eastAsia="Times New Roman"/>
              </w:rPr>
              <w:t xml:space="preserve"> local health department made aware of suspected, probable, or confirmed cases? Y/N</w:t>
            </w:r>
          </w:p>
          <w:p w14:paraId="26E26943" w14:textId="6180FB92" w:rsidR="00E1401A" w:rsidRDefault="00E1401A" w:rsidP="00357572">
            <w:pPr>
              <w:contextualSpacing/>
              <w:rPr>
                <w:rFonts w:eastAsia="Times New Roman"/>
              </w:rPr>
            </w:pPr>
          </w:p>
          <w:p w14:paraId="2C3FFA4B" w14:textId="0C60C746" w:rsidR="00E1401A" w:rsidRDefault="00E1401A" w:rsidP="00E1401A">
            <w:pPr>
              <w:contextualSpacing/>
              <w:rPr>
                <w:rFonts w:eastAsia="Times New Roman"/>
              </w:rPr>
            </w:pPr>
            <w:r>
              <w:rPr>
                <w:rFonts w:eastAsia="Times New Roman" w:cstheme="minorHAnsi"/>
                <w:b/>
              </w:rPr>
              <w:t>In the Community</w:t>
            </w:r>
            <w:r>
              <w:rPr>
                <w:rFonts w:eastAsia="Times New Roman"/>
              </w:rPr>
              <w:t xml:space="preserve"> </w:t>
            </w:r>
          </w:p>
          <w:p w14:paraId="78BC8C94" w14:textId="6CBCF587" w:rsidR="00B07E0E" w:rsidRPr="00E31E21" w:rsidRDefault="00357572" w:rsidP="00357572">
            <w:pPr>
              <w:contextualSpacing/>
              <w:rPr>
                <w:rFonts w:eastAsia="Times New Roman"/>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B07E0E">
              <w:rPr>
                <w:rFonts w:eastAsia="Times New Roman"/>
              </w:rPr>
              <w:t xml:space="preserve"> </w:t>
            </w:r>
            <w:r w:rsidR="00D00F0D">
              <w:rPr>
                <w:rFonts w:eastAsia="Times New Roman"/>
              </w:rPr>
              <w:t>No c</w:t>
            </w:r>
            <w:r w:rsidR="00B07E0E" w:rsidRPr="54DB8782">
              <w:rPr>
                <w:rFonts w:eastAsia="Times New Roman"/>
              </w:rPr>
              <w:t>ases of COVID-19 currently reported in the</w:t>
            </w:r>
            <w:r w:rsidR="00B07E0E">
              <w:rPr>
                <w:rFonts w:eastAsia="Times New Roman"/>
              </w:rPr>
              <w:t xml:space="preserve"> surrounding</w:t>
            </w:r>
            <w:r w:rsidR="00B07E0E" w:rsidRPr="54DB8782">
              <w:rPr>
                <w:rFonts w:eastAsia="Times New Roman"/>
              </w:rPr>
              <w:t xml:space="preserve"> community</w:t>
            </w:r>
          </w:p>
          <w:p w14:paraId="7469F50F" w14:textId="4E85A9F3" w:rsidR="00B07E0E" w:rsidRPr="00E31E21" w:rsidRDefault="00357572" w:rsidP="00357572">
            <w:pPr>
              <w:contextualSpacing/>
              <w:rPr>
                <w:rFonts w:eastAsia="Times New Roman" w:cstheme="minorHAnsi"/>
                <w:bCs/>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B07E0E" w:rsidRPr="00E31E21">
              <w:rPr>
                <w:rFonts w:eastAsia="Times New Roman" w:cstheme="minorHAnsi"/>
                <w:bCs/>
              </w:rPr>
              <w:t xml:space="preserve"> Cases reported in </w:t>
            </w:r>
            <w:r w:rsidR="00B07E0E" w:rsidRPr="54DB8782">
              <w:rPr>
                <w:rFonts w:eastAsia="Times New Roman"/>
              </w:rPr>
              <w:t>the</w:t>
            </w:r>
            <w:r w:rsidR="00B07E0E">
              <w:rPr>
                <w:rFonts w:eastAsia="Times New Roman"/>
              </w:rPr>
              <w:t xml:space="preserve"> surrounding</w:t>
            </w:r>
            <w:r w:rsidR="00B07E0E" w:rsidRPr="54DB8782">
              <w:rPr>
                <w:rFonts w:eastAsia="Times New Roman"/>
              </w:rPr>
              <w:t xml:space="preserve"> </w:t>
            </w:r>
            <w:r w:rsidR="00B07E0E" w:rsidRPr="00E31E21">
              <w:rPr>
                <w:rFonts w:eastAsia="Times New Roman" w:cstheme="minorHAnsi"/>
                <w:bCs/>
              </w:rPr>
              <w:t>community</w:t>
            </w:r>
          </w:p>
          <w:p w14:paraId="1FEB44DA" w14:textId="648EB9D6" w:rsidR="00B07E0E" w:rsidRPr="00E31E21" w:rsidRDefault="00357572" w:rsidP="00357572">
            <w:pPr>
              <w:contextualSpacing/>
              <w:rPr>
                <w:rFonts w:eastAsia="Times New Roman" w:cstheme="minorHAnsi"/>
                <w:bCs/>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B07E0E" w:rsidRPr="00E31E21">
              <w:rPr>
                <w:rFonts w:eastAsia="Times New Roman" w:cstheme="minorHAnsi"/>
                <w:bCs/>
              </w:rPr>
              <w:t xml:space="preserve"> Sustained transmission reported in </w:t>
            </w:r>
            <w:r w:rsidR="00B07E0E" w:rsidRPr="54DB8782">
              <w:rPr>
                <w:rFonts w:eastAsia="Times New Roman"/>
              </w:rPr>
              <w:t>the</w:t>
            </w:r>
            <w:r w:rsidR="00B07E0E">
              <w:rPr>
                <w:rFonts w:eastAsia="Times New Roman"/>
              </w:rPr>
              <w:t xml:space="preserve"> surrounding</w:t>
            </w:r>
            <w:r w:rsidR="00B07E0E" w:rsidRPr="54DB8782">
              <w:rPr>
                <w:rFonts w:eastAsia="Times New Roman"/>
              </w:rPr>
              <w:t xml:space="preserve"> </w:t>
            </w:r>
            <w:r w:rsidR="00B07E0E" w:rsidRPr="00E31E21">
              <w:rPr>
                <w:rFonts w:eastAsia="Times New Roman" w:cstheme="minorHAnsi"/>
                <w:bCs/>
              </w:rPr>
              <w:t>community</w:t>
            </w:r>
          </w:p>
          <w:p w14:paraId="66138B11" w14:textId="77777777" w:rsidR="00B07E0E" w:rsidRDefault="00B07E0E" w:rsidP="00357572">
            <w:pPr>
              <w:contextualSpacing/>
              <w:rPr>
                <w:rFonts w:eastAsia="Times New Roman"/>
              </w:rPr>
            </w:pPr>
          </w:p>
          <w:p w14:paraId="2B7EDC6C" w14:textId="69726EDA" w:rsidR="00B07E0E" w:rsidRDefault="00B07E0E" w:rsidP="00357572">
            <w:pPr>
              <w:contextualSpacing/>
              <w:rPr>
                <w:rFonts w:eastAsia="Times New Roman"/>
              </w:rPr>
            </w:pPr>
            <w:r>
              <w:rPr>
                <w:rFonts w:eastAsia="Times New Roman"/>
              </w:rPr>
              <w:t xml:space="preserve">Additional notes: </w:t>
            </w:r>
          </w:p>
          <w:p w14:paraId="481A18FE" w14:textId="58371F26" w:rsidR="00B07E0E" w:rsidRDefault="00B07E0E" w:rsidP="00B07E0E">
            <w:pPr>
              <w:ind w:left="720"/>
              <w:contextualSpacing/>
              <w:rPr>
                <w:rFonts w:eastAsia="Times New Roman"/>
              </w:rPr>
            </w:pPr>
          </w:p>
          <w:p w14:paraId="55B2D04B" w14:textId="0606E5DE" w:rsidR="009E3F90" w:rsidRDefault="009E3F90" w:rsidP="00B07E0E">
            <w:pPr>
              <w:ind w:left="720"/>
              <w:contextualSpacing/>
              <w:rPr>
                <w:rFonts w:eastAsia="Times New Roman"/>
              </w:rPr>
            </w:pPr>
          </w:p>
          <w:p w14:paraId="51AD3141" w14:textId="20ACEEC1" w:rsidR="009E3F90" w:rsidRDefault="009E3F90" w:rsidP="00B07E0E">
            <w:pPr>
              <w:ind w:left="720"/>
              <w:contextualSpacing/>
              <w:rPr>
                <w:rFonts w:eastAsia="Times New Roman"/>
              </w:rPr>
            </w:pPr>
          </w:p>
          <w:p w14:paraId="2550276D" w14:textId="77777777" w:rsidR="00E1401A" w:rsidRDefault="00E1401A" w:rsidP="00B07E0E">
            <w:pPr>
              <w:ind w:left="720"/>
              <w:contextualSpacing/>
              <w:rPr>
                <w:rFonts w:eastAsia="Times New Roman"/>
              </w:rPr>
            </w:pPr>
          </w:p>
          <w:p w14:paraId="13DB2FDC" w14:textId="11D29DBE" w:rsidR="00912B39" w:rsidRPr="00912B39" w:rsidRDefault="00912B39" w:rsidP="00912B39">
            <w:pPr>
              <w:contextualSpacing/>
              <w:rPr>
                <w:rFonts w:eastAsia="Times New Roman" w:cstheme="minorHAnsi"/>
                <w:b/>
              </w:rPr>
            </w:pPr>
            <w:r w:rsidRPr="00912B39">
              <w:rPr>
                <w:rFonts w:eastAsia="Times New Roman" w:cstheme="minorHAnsi"/>
                <w:b/>
              </w:rPr>
              <w:t>Have you received any prior information specific to prevention transmission of COVID-19? (Select all that apply)</w:t>
            </w:r>
          </w:p>
          <w:p w14:paraId="24367362" w14:textId="2505864C" w:rsidR="00BE7216" w:rsidRDefault="00357572" w:rsidP="00357572">
            <w:pPr>
              <w:contextualSpacing/>
              <w:rPr>
                <w:rFonts w:eastAsia="Times New Roman"/>
              </w:rPr>
            </w:pPr>
            <w:r>
              <w:rPr>
                <w:rFonts w:eastAsia="Times New Roman"/>
              </w:rPr>
              <w:fldChar w:fldCharType="begin">
                <w:ffData>
                  <w:name w:val="Check1"/>
                  <w:enabled/>
                  <w:calcOnExit w:val="0"/>
                  <w:checkBox>
                    <w:sizeAuto/>
                    <w:default w:val="0"/>
                  </w:checkBox>
                </w:ffData>
              </w:fldChar>
            </w:r>
            <w:bookmarkStart w:id="2" w:name="Check1"/>
            <w:r>
              <w:rPr>
                <w:rFonts w:eastAsia="Times New Roman"/>
              </w:rPr>
              <w:instrText xml:space="preserve"> FORMCHECKBOX </w:instrText>
            </w:r>
            <w:r>
              <w:rPr>
                <w:rFonts w:eastAsia="Times New Roman"/>
              </w:rPr>
            </w:r>
            <w:r>
              <w:rPr>
                <w:rFonts w:eastAsia="Times New Roman"/>
              </w:rPr>
              <w:fldChar w:fldCharType="end"/>
            </w:r>
            <w:bookmarkEnd w:id="2"/>
            <w:r w:rsidR="00912B39">
              <w:rPr>
                <w:rFonts w:eastAsia="Times New Roman"/>
              </w:rPr>
              <w:t xml:space="preserve"> No</w:t>
            </w:r>
          </w:p>
          <w:p w14:paraId="36E93A9B" w14:textId="7A456633" w:rsidR="00912B39" w:rsidRDefault="00357572" w:rsidP="00357572">
            <w:pPr>
              <w:contextualSpacing/>
              <w:rPr>
                <w:rFonts w:eastAsia="Times New Roman"/>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912B39">
              <w:rPr>
                <w:rFonts w:eastAsia="Times New Roman"/>
              </w:rPr>
              <w:t xml:space="preserve"> Yes, from the health department</w:t>
            </w:r>
          </w:p>
          <w:p w14:paraId="6C43910F" w14:textId="46E8F56E" w:rsidR="00912B39" w:rsidRDefault="00357572" w:rsidP="00357572">
            <w:pPr>
              <w:contextualSpacing/>
              <w:rPr>
                <w:rFonts w:eastAsia="Times New Roman"/>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912B39">
              <w:rPr>
                <w:rFonts w:eastAsia="Times New Roman"/>
              </w:rPr>
              <w:t xml:space="preserve"> Yes, from Centers for Medicare and Medicaid Services (CMS)</w:t>
            </w:r>
          </w:p>
          <w:p w14:paraId="374785A0" w14:textId="07A349B4" w:rsidR="00912B39" w:rsidRDefault="00357572" w:rsidP="00357572">
            <w:pPr>
              <w:contextualSpacing/>
              <w:rPr>
                <w:rFonts w:eastAsia="Times New Roman"/>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end"/>
            </w:r>
            <w:r w:rsidR="00912B39">
              <w:rPr>
                <w:rFonts w:eastAsia="Times New Roman"/>
              </w:rPr>
              <w:t xml:space="preserve"> Yes, from another source</w:t>
            </w:r>
          </w:p>
          <w:p w14:paraId="1A31D1C1" w14:textId="57FA4575" w:rsidR="00912B39" w:rsidRPr="00657D05" w:rsidRDefault="00912B39" w:rsidP="005E16D2">
            <w:pPr>
              <w:ind w:left="720"/>
              <w:contextualSpacing/>
            </w:pPr>
          </w:p>
        </w:tc>
      </w:tr>
      <w:tr w:rsidR="00BE7216" w:rsidRPr="00E31E21" w14:paraId="48DDB4D2" w14:textId="77777777" w:rsidTr="000B3B48">
        <w:tc>
          <w:tcPr>
            <w:tcW w:w="10710" w:type="dxa"/>
            <w:gridSpan w:val="4"/>
            <w:shd w:val="clear" w:color="auto" w:fill="D9D9D9" w:themeFill="background1" w:themeFillShade="D9"/>
          </w:tcPr>
          <w:p w14:paraId="72232209" w14:textId="55AD2F61" w:rsidR="00BE7216" w:rsidRPr="00E31E21" w:rsidRDefault="00D85C37" w:rsidP="00357572">
            <w:pPr>
              <w:contextualSpacing/>
              <w:rPr>
                <w:rFonts w:eastAsia="Times New Roman"/>
                <w:b/>
                <w:bCs/>
                <w:i/>
                <w:iCs/>
              </w:rPr>
            </w:pPr>
            <w:r w:rsidRPr="00D85C37">
              <w:rPr>
                <w:rFonts w:eastAsia="Times New Roman"/>
                <w:b/>
                <w:bCs/>
                <w:sz w:val="24"/>
                <w:szCs w:val="24"/>
              </w:rPr>
              <w:lastRenderedPageBreak/>
              <w:t>II.</w:t>
            </w:r>
            <w:r>
              <w:rPr>
                <w:rFonts w:eastAsia="Times New Roman"/>
                <w:b/>
                <w:bCs/>
                <w:sz w:val="24"/>
                <w:szCs w:val="24"/>
              </w:rPr>
              <w:t xml:space="preserve"> </w:t>
            </w:r>
            <w:r w:rsidR="00BE7216" w:rsidRPr="00D85C37">
              <w:rPr>
                <w:rFonts w:eastAsia="Times New Roman"/>
                <w:b/>
                <w:bCs/>
                <w:sz w:val="24"/>
                <w:szCs w:val="24"/>
              </w:rPr>
              <w:t>Visitor restrictions and nonessential person restrictions:</w:t>
            </w:r>
          </w:p>
        </w:tc>
      </w:tr>
      <w:tr w:rsidR="00BE7216" w:rsidRPr="00E31E21" w14:paraId="4EC4F854" w14:textId="77777777" w:rsidTr="00357572">
        <w:trPr>
          <w:trHeight w:val="593"/>
        </w:trPr>
        <w:tc>
          <w:tcPr>
            <w:tcW w:w="6577" w:type="dxa"/>
            <w:gridSpan w:val="2"/>
            <w:shd w:val="clear" w:color="auto" w:fill="auto"/>
            <w:vAlign w:val="bottom"/>
          </w:tcPr>
          <w:p w14:paraId="7C6EB85F" w14:textId="77777777" w:rsidR="00BE7216" w:rsidRPr="00E31E21" w:rsidRDefault="00BE7216" w:rsidP="00357572">
            <w:pPr>
              <w:rPr>
                <w:rFonts w:cstheme="minorHAnsi"/>
                <w:b/>
                <w:bCs/>
              </w:rPr>
            </w:pPr>
            <w:r w:rsidRPr="00E31E21">
              <w:rPr>
                <w:rFonts w:cstheme="minorHAnsi"/>
                <w:b/>
                <w:bCs/>
              </w:rPr>
              <w:t>Elements to be assessed</w:t>
            </w:r>
          </w:p>
        </w:tc>
        <w:tc>
          <w:tcPr>
            <w:tcW w:w="1296" w:type="dxa"/>
            <w:shd w:val="clear" w:color="auto" w:fill="auto"/>
            <w:vAlign w:val="bottom"/>
          </w:tcPr>
          <w:p w14:paraId="3EA41DC8" w14:textId="3447A479" w:rsidR="00BE7216" w:rsidRPr="00E31E21" w:rsidRDefault="00BE7216" w:rsidP="00357572">
            <w:pPr>
              <w:rPr>
                <w:rFonts w:cstheme="minorHAnsi"/>
                <w:b/>
                <w:bCs/>
              </w:rPr>
            </w:pPr>
            <w:r w:rsidRPr="00E31E21">
              <w:rPr>
                <w:rFonts w:cstheme="minorHAnsi"/>
                <w:b/>
                <w:bCs/>
              </w:rPr>
              <w:t>Assessment</w:t>
            </w:r>
            <w:r w:rsidR="00357572">
              <w:rPr>
                <w:rFonts w:cstheme="minorHAnsi"/>
                <w:b/>
                <w:bCs/>
              </w:rPr>
              <w:t xml:space="preserve"> </w:t>
            </w:r>
            <w:r w:rsidRPr="00E31E21">
              <w:rPr>
                <w:rFonts w:cstheme="minorHAnsi"/>
                <w:b/>
                <w:bCs/>
              </w:rPr>
              <w:t>(Y/N)</w:t>
            </w:r>
          </w:p>
        </w:tc>
        <w:tc>
          <w:tcPr>
            <w:tcW w:w="2837" w:type="dxa"/>
            <w:shd w:val="clear" w:color="auto" w:fill="auto"/>
            <w:vAlign w:val="bottom"/>
          </w:tcPr>
          <w:p w14:paraId="39175281" w14:textId="77777777" w:rsidR="00BE7216" w:rsidRPr="00E31E21" w:rsidRDefault="00BE7216" w:rsidP="00357572">
            <w:pPr>
              <w:rPr>
                <w:rFonts w:cstheme="minorHAnsi"/>
                <w:b/>
                <w:bCs/>
              </w:rPr>
            </w:pPr>
            <w:r w:rsidRPr="00E31E21">
              <w:rPr>
                <w:rFonts w:cstheme="minorHAnsi"/>
                <w:b/>
                <w:bCs/>
              </w:rPr>
              <w:t>Notes/Areas for Improvement</w:t>
            </w:r>
          </w:p>
        </w:tc>
      </w:tr>
      <w:tr w:rsidR="00BE7216" w:rsidRPr="00357572" w14:paraId="4F89BF8E" w14:textId="77777777" w:rsidTr="00357572">
        <w:trPr>
          <w:trHeight w:val="20"/>
        </w:trPr>
        <w:tc>
          <w:tcPr>
            <w:tcW w:w="6577" w:type="dxa"/>
            <w:gridSpan w:val="2"/>
            <w:shd w:val="clear" w:color="auto" w:fill="auto"/>
          </w:tcPr>
          <w:p w14:paraId="0504A4C1" w14:textId="46551F5C" w:rsidR="00D2470C" w:rsidRPr="00357572" w:rsidRDefault="00BE7216" w:rsidP="00357572">
            <w:pPr>
              <w:spacing w:before="120" w:after="120"/>
              <w:rPr>
                <w:rFonts w:cstheme="minorHAnsi"/>
                <w:bCs/>
              </w:rPr>
            </w:pPr>
            <w:r w:rsidRPr="00357572">
              <w:rPr>
                <w:rFonts w:cstheme="minorHAnsi"/>
                <w:bCs/>
              </w:rPr>
              <w:t>Facility restricts all visitation except for certain compassionate care situations, such as end-of-life situations.</w:t>
            </w:r>
          </w:p>
        </w:tc>
        <w:tc>
          <w:tcPr>
            <w:tcW w:w="1296" w:type="dxa"/>
            <w:shd w:val="clear" w:color="auto" w:fill="auto"/>
          </w:tcPr>
          <w:p w14:paraId="44B3151D" w14:textId="5CEF6721" w:rsidR="00BE7216" w:rsidRPr="00357572" w:rsidRDefault="00BE7216" w:rsidP="00357572">
            <w:pPr>
              <w:spacing w:before="120" w:after="120" w:line="360" w:lineRule="auto"/>
              <w:contextualSpacing/>
              <w:rPr>
                <w:rFonts w:eastAsia="Times New Roman" w:cstheme="minorHAnsi"/>
              </w:rPr>
            </w:pPr>
          </w:p>
        </w:tc>
        <w:tc>
          <w:tcPr>
            <w:tcW w:w="2837" w:type="dxa"/>
            <w:shd w:val="clear" w:color="auto" w:fill="auto"/>
          </w:tcPr>
          <w:p w14:paraId="253DD10E" w14:textId="77777777" w:rsidR="00BE7216" w:rsidRPr="00357572" w:rsidRDefault="00BE7216" w:rsidP="00357572">
            <w:pPr>
              <w:pStyle w:val="NoSpacing"/>
              <w:spacing w:before="120" w:after="120"/>
              <w:rPr>
                <w:rFonts w:eastAsia="Times New Roman" w:cstheme="minorHAnsi"/>
              </w:rPr>
            </w:pPr>
          </w:p>
        </w:tc>
      </w:tr>
      <w:tr w:rsidR="00BE7216" w:rsidRPr="00357572" w14:paraId="3406B770" w14:textId="77777777" w:rsidTr="00357572">
        <w:trPr>
          <w:trHeight w:val="20"/>
        </w:trPr>
        <w:tc>
          <w:tcPr>
            <w:tcW w:w="6577" w:type="dxa"/>
            <w:gridSpan w:val="2"/>
            <w:shd w:val="clear" w:color="auto" w:fill="auto"/>
          </w:tcPr>
          <w:p w14:paraId="2F67A631" w14:textId="2783E8ED" w:rsidR="00BE7216" w:rsidRPr="00357572" w:rsidRDefault="00BE7216" w:rsidP="00357572">
            <w:pPr>
              <w:spacing w:before="120" w:after="120"/>
              <w:rPr>
                <w:rFonts w:cstheme="minorHAnsi"/>
                <w:bCs/>
              </w:rPr>
            </w:pPr>
            <w:r w:rsidRPr="00357572">
              <w:rPr>
                <w:rFonts w:cstheme="minorHAnsi"/>
                <w:bCs/>
              </w:rPr>
              <w:t>Decisions about visitation are made on a case-by-case basis.</w:t>
            </w:r>
          </w:p>
        </w:tc>
        <w:tc>
          <w:tcPr>
            <w:tcW w:w="1296" w:type="dxa"/>
            <w:shd w:val="clear" w:color="auto" w:fill="auto"/>
          </w:tcPr>
          <w:p w14:paraId="623DD1B9" w14:textId="1B7FA240" w:rsidR="00BE7216" w:rsidRPr="00357572" w:rsidRDefault="00BE7216" w:rsidP="00357572">
            <w:pPr>
              <w:spacing w:before="120" w:after="120" w:line="360" w:lineRule="auto"/>
              <w:contextualSpacing/>
              <w:rPr>
                <w:rFonts w:eastAsia="Times New Roman" w:cstheme="minorHAnsi"/>
              </w:rPr>
            </w:pPr>
          </w:p>
        </w:tc>
        <w:tc>
          <w:tcPr>
            <w:tcW w:w="2837" w:type="dxa"/>
            <w:shd w:val="clear" w:color="auto" w:fill="auto"/>
          </w:tcPr>
          <w:p w14:paraId="78A383DD" w14:textId="77777777" w:rsidR="00BE7216" w:rsidRPr="00357572" w:rsidRDefault="00BE7216" w:rsidP="00357572">
            <w:pPr>
              <w:pStyle w:val="NoSpacing"/>
              <w:spacing w:before="120" w:after="120"/>
              <w:rPr>
                <w:rFonts w:eastAsia="Times New Roman" w:cstheme="minorHAnsi"/>
              </w:rPr>
            </w:pPr>
          </w:p>
        </w:tc>
      </w:tr>
      <w:tr w:rsidR="00553FDD" w:rsidRPr="00357572" w14:paraId="2B9B42E0" w14:textId="77777777" w:rsidTr="00357572">
        <w:trPr>
          <w:trHeight w:val="20"/>
        </w:trPr>
        <w:tc>
          <w:tcPr>
            <w:tcW w:w="6577" w:type="dxa"/>
            <w:gridSpan w:val="2"/>
            <w:shd w:val="clear" w:color="auto" w:fill="auto"/>
          </w:tcPr>
          <w:p w14:paraId="4EB0AE98" w14:textId="15A5B1BD" w:rsidR="004F42DD" w:rsidRPr="00357572" w:rsidRDefault="00553FDD" w:rsidP="00357572">
            <w:pPr>
              <w:spacing w:before="120" w:after="120"/>
              <w:rPr>
                <w:rFonts w:cstheme="minorHAnsi"/>
              </w:rPr>
            </w:pPr>
            <w:r w:rsidRPr="00357572">
              <w:rPr>
                <w:rFonts w:cstheme="minorHAnsi"/>
              </w:rPr>
              <w:t>Potential visitors are screened prior to entry for fever or symptoms</w:t>
            </w:r>
            <w:r w:rsidR="00D91E23" w:rsidRPr="00357572">
              <w:rPr>
                <w:rFonts w:cstheme="minorHAnsi"/>
              </w:rPr>
              <w:t xml:space="preserve"> of COVID-19</w:t>
            </w:r>
            <w:r w:rsidRPr="00357572">
              <w:rPr>
                <w:rFonts w:cstheme="minorHAnsi"/>
              </w:rPr>
              <w:t>. Those with symptoms are not permitted to enter the facility.</w:t>
            </w:r>
          </w:p>
        </w:tc>
        <w:tc>
          <w:tcPr>
            <w:tcW w:w="1296" w:type="dxa"/>
            <w:shd w:val="clear" w:color="auto" w:fill="auto"/>
          </w:tcPr>
          <w:p w14:paraId="6B26ECEF" w14:textId="77777777" w:rsidR="00553FDD" w:rsidRPr="00357572" w:rsidRDefault="00553FDD" w:rsidP="00357572">
            <w:pPr>
              <w:spacing w:before="120" w:after="120" w:line="360" w:lineRule="auto"/>
              <w:contextualSpacing/>
              <w:rPr>
                <w:rFonts w:eastAsia="Times New Roman" w:cstheme="minorHAnsi"/>
              </w:rPr>
            </w:pPr>
          </w:p>
        </w:tc>
        <w:tc>
          <w:tcPr>
            <w:tcW w:w="2837" w:type="dxa"/>
            <w:shd w:val="clear" w:color="auto" w:fill="auto"/>
          </w:tcPr>
          <w:p w14:paraId="4F5C865B" w14:textId="77777777" w:rsidR="00553FDD" w:rsidRPr="00357572" w:rsidRDefault="00553FDD" w:rsidP="00357572">
            <w:pPr>
              <w:pStyle w:val="NoSpacing"/>
              <w:spacing w:before="120" w:after="120"/>
              <w:rPr>
                <w:rFonts w:eastAsia="Times New Roman" w:cstheme="minorHAnsi"/>
              </w:rPr>
            </w:pPr>
          </w:p>
        </w:tc>
      </w:tr>
      <w:tr w:rsidR="000E76BD" w:rsidRPr="00357572" w14:paraId="7A39DF5F" w14:textId="77777777" w:rsidTr="00357572">
        <w:trPr>
          <w:trHeight w:val="20"/>
        </w:trPr>
        <w:tc>
          <w:tcPr>
            <w:tcW w:w="6577" w:type="dxa"/>
            <w:gridSpan w:val="2"/>
            <w:shd w:val="clear" w:color="auto" w:fill="auto"/>
          </w:tcPr>
          <w:p w14:paraId="5C11A7EE" w14:textId="78A4525A" w:rsidR="00746DEC" w:rsidRPr="00357572" w:rsidRDefault="000E76BD" w:rsidP="00357572">
            <w:pPr>
              <w:spacing w:before="120" w:after="120"/>
              <w:rPr>
                <w:rFonts w:cstheme="minorHAnsi"/>
              </w:rPr>
            </w:pPr>
            <w:r w:rsidRPr="00357572">
              <w:rPr>
                <w:rFonts w:cstheme="minorHAnsi"/>
              </w:rPr>
              <w:t>Vis</w:t>
            </w:r>
            <w:r w:rsidR="00E1401A" w:rsidRPr="00357572">
              <w:rPr>
                <w:rFonts w:cstheme="minorHAnsi"/>
              </w:rPr>
              <w:t>itors that are permitted inside</w:t>
            </w:r>
            <w:r w:rsidRPr="00357572">
              <w:rPr>
                <w:rFonts w:cstheme="minorHAnsi"/>
              </w:rPr>
              <w:t xml:space="preserve"> must wear a </w:t>
            </w:r>
            <w:r w:rsidR="00D91E23" w:rsidRPr="00357572">
              <w:rPr>
                <w:rFonts w:cstheme="minorHAnsi"/>
              </w:rPr>
              <w:t>cloth face covering</w:t>
            </w:r>
            <w:r w:rsidRPr="00357572">
              <w:rPr>
                <w:rFonts w:cstheme="minorHAnsi"/>
              </w:rPr>
              <w:t xml:space="preserve"> while in the building and restrict their visit to the resident's room or other location designated by the facility. They are also reminded to frequently perform hand hygiene.</w:t>
            </w:r>
          </w:p>
        </w:tc>
        <w:tc>
          <w:tcPr>
            <w:tcW w:w="1296" w:type="dxa"/>
            <w:shd w:val="clear" w:color="auto" w:fill="auto"/>
          </w:tcPr>
          <w:p w14:paraId="2C6443D5" w14:textId="77777777" w:rsidR="000E76BD" w:rsidRPr="00357572" w:rsidRDefault="000E76BD" w:rsidP="00357572">
            <w:pPr>
              <w:spacing w:before="120" w:after="120" w:line="360" w:lineRule="auto"/>
              <w:contextualSpacing/>
              <w:rPr>
                <w:rFonts w:eastAsia="Times New Roman" w:cstheme="minorHAnsi"/>
              </w:rPr>
            </w:pPr>
          </w:p>
        </w:tc>
        <w:tc>
          <w:tcPr>
            <w:tcW w:w="2837" w:type="dxa"/>
            <w:shd w:val="clear" w:color="auto" w:fill="auto"/>
          </w:tcPr>
          <w:p w14:paraId="1D8B0B36" w14:textId="77777777" w:rsidR="000E76BD" w:rsidRPr="00357572" w:rsidRDefault="000E76BD" w:rsidP="00357572">
            <w:pPr>
              <w:pStyle w:val="NoSpacing"/>
              <w:spacing w:before="120" w:after="120"/>
              <w:rPr>
                <w:rFonts w:eastAsia="Times New Roman" w:cstheme="minorHAnsi"/>
              </w:rPr>
            </w:pPr>
          </w:p>
        </w:tc>
      </w:tr>
      <w:tr w:rsidR="000E76BD" w:rsidRPr="00357572" w14:paraId="5F01D805" w14:textId="77777777" w:rsidTr="00357572">
        <w:trPr>
          <w:trHeight w:val="20"/>
        </w:trPr>
        <w:tc>
          <w:tcPr>
            <w:tcW w:w="6577" w:type="dxa"/>
            <w:gridSpan w:val="2"/>
            <w:shd w:val="clear" w:color="auto" w:fill="auto"/>
          </w:tcPr>
          <w:p w14:paraId="5B052AB9" w14:textId="0FC66D5B" w:rsidR="009E3F90" w:rsidRPr="00357572" w:rsidRDefault="00357572" w:rsidP="00357572">
            <w:pPr>
              <w:spacing w:before="120" w:after="120"/>
              <w:rPr>
                <w:rFonts w:cstheme="minorHAnsi"/>
              </w:rPr>
            </w:pPr>
            <w:r>
              <w:rPr>
                <w:rFonts w:cstheme="minorHAnsi"/>
              </w:rPr>
              <w:t>Non</w:t>
            </w:r>
            <w:r w:rsidR="000E76BD" w:rsidRPr="00357572">
              <w:rPr>
                <w:rFonts w:cstheme="minorHAnsi"/>
              </w:rPr>
              <w:t>essential personnel</w:t>
            </w:r>
            <w:r w:rsidR="00E1401A" w:rsidRPr="00357572">
              <w:rPr>
                <w:rFonts w:cstheme="minorHAnsi"/>
              </w:rPr>
              <w:t>,</w:t>
            </w:r>
            <w:r w:rsidR="000E76BD" w:rsidRPr="00357572">
              <w:rPr>
                <w:rFonts w:cstheme="minorHAnsi"/>
              </w:rPr>
              <w:t xml:space="preserve"> including volunteers and non-medical service providers (</w:t>
            </w:r>
            <w:r>
              <w:rPr>
                <w:rFonts w:cstheme="minorHAnsi"/>
              </w:rPr>
              <w:t>for example</w:t>
            </w:r>
            <w:r w:rsidR="000E76BD" w:rsidRPr="00357572">
              <w:rPr>
                <w:rFonts w:cstheme="minorHAnsi"/>
              </w:rPr>
              <w:t>, salon, barbers) are restricted from entering the building</w:t>
            </w:r>
            <w:r w:rsidR="00E1401A" w:rsidRPr="00357572">
              <w:rPr>
                <w:rFonts w:cstheme="minorHAnsi"/>
              </w:rPr>
              <w:t>.</w:t>
            </w:r>
          </w:p>
        </w:tc>
        <w:tc>
          <w:tcPr>
            <w:tcW w:w="1296" w:type="dxa"/>
            <w:shd w:val="clear" w:color="auto" w:fill="auto"/>
          </w:tcPr>
          <w:p w14:paraId="7044EBE6" w14:textId="77777777" w:rsidR="000E76BD" w:rsidRPr="00357572" w:rsidRDefault="000E76BD" w:rsidP="00357572">
            <w:pPr>
              <w:spacing w:before="120" w:after="120" w:line="360" w:lineRule="auto"/>
              <w:contextualSpacing/>
              <w:rPr>
                <w:rFonts w:eastAsia="Times New Roman" w:cstheme="minorHAnsi"/>
              </w:rPr>
            </w:pPr>
          </w:p>
        </w:tc>
        <w:tc>
          <w:tcPr>
            <w:tcW w:w="2837" w:type="dxa"/>
            <w:shd w:val="clear" w:color="auto" w:fill="auto"/>
          </w:tcPr>
          <w:p w14:paraId="1F1AB797" w14:textId="77777777" w:rsidR="000E76BD" w:rsidRPr="00357572" w:rsidRDefault="000E76BD" w:rsidP="00357572">
            <w:pPr>
              <w:pStyle w:val="NoSpacing"/>
              <w:spacing w:before="120" w:after="120"/>
              <w:rPr>
                <w:rFonts w:eastAsia="Times New Roman" w:cstheme="minorHAnsi"/>
              </w:rPr>
            </w:pPr>
          </w:p>
        </w:tc>
      </w:tr>
      <w:tr w:rsidR="00BE7216" w:rsidRPr="00357572" w14:paraId="24F2F2B1" w14:textId="77777777" w:rsidTr="00357572">
        <w:trPr>
          <w:trHeight w:val="20"/>
        </w:trPr>
        <w:tc>
          <w:tcPr>
            <w:tcW w:w="6577" w:type="dxa"/>
            <w:gridSpan w:val="2"/>
            <w:shd w:val="clear" w:color="auto" w:fill="auto"/>
          </w:tcPr>
          <w:p w14:paraId="2F82F60C" w14:textId="3AA8210D" w:rsidR="00BE7216" w:rsidRPr="00357572" w:rsidRDefault="00BE7216" w:rsidP="00357572">
            <w:pPr>
              <w:spacing w:before="120" w:after="120"/>
              <w:rPr>
                <w:rFonts w:cstheme="minorHAnsi"/>
              </w:rPr>
            </w:pPr>
            <w:r w:rsidRPr="00357572">
              <w:rPr>
                <w:rFonts w:cstheme="minorHAnsi"/>
              </w:rPr>
              <w:t xml:space="preserve">Facility has sent a </w:t>
            </w:r>
            <w:hyperlink r:id="rId12" w:history="1">
              <w:r w:rsidRPr="00357572">
                <w:rPr>
                  <w:rStyle w:val="Hyperlink"/>
                  <w:rFonts w:cstheme="minorHAnsi"/>
                </w:rPr>
                <w:t>communication</w:t>
              </w:r>
            </w:hyperlink>
            <w:r w:rsidRPr="00357572">
              <w:rPr>
                <w:rFonts w:cstheme="minorHAnsi"/>
              </w:rPr>
              <w:t xml:space="preserve"> (</w:t>
            </w:r>
            <w:r w:rsidR="00357572">
              <w:rPr>
                <w:rFonts w:cstheme="minorHAnsi"/>
              </w:rPr>
              <w:t>for example</w:t>
            </w:r>
            <w:r w:rsidRPr="00357572">
              <w:rPr>
                <w:rFonts w:cstheme="minorHAnsi"/>
              </w:rPr>
              <w:t>, letter, email) to families advising them that no visitors will be allowed in the facility except for certain compassionate care situations, such as end-of-life, and that alternative methods for visitation such as video conferencing will be made available by the facility.</w:t>
            </w:r>
          </w:p>
        </w:tc>
        <w:tc>
          <w:tcPr>
            <w:tcW w:w="1296" w:type="dxa"/>
            <w:shd w:val="clear" w:color="auto" w:fill="auto"/>
          </w:tcPr>
          <w:p w14:paraId="5766C5D7" w14:textId="04002D1A" w:rsidR="00BE7216" w:rsidRPr="00357572" w:rsidRDefault="00BE7216" w:rsidP="00357572">
            <w:pPr>
              <w:spacing w:before="120" w:after="120"/>
              <w:contextualSpacing/>
              <w:rPr>
                <w:rFonts w:eastAsia="Times New Roman" w:cstheme="minorHAnsi"/>
              </w:rPr>
            </w:pPr>
          </w:p>
        </w:tc>
        <w:tc>
          <w:tcPr>
            <w:tcW w:w="2837" w:type="dxa"/>
            <w:shd w:val="clear" w:color="auto" w:fill="auto"/>
          </w:tcPr>
          <w:p w14:paraId="1CC0A126" w14:textId="77777777" w:rsidR="00BE7216" w:rsidRPr="00357572" w:rsidRDefault="00BE7216" w:rsidP="00357572">
            <w:pPr>
              <w:spacing w:before="120" w:after="120"/>
              <w:contextualSpacing/>
              <w:rPr>
                <w:rFonts w:eastAsia="Times New Roman" w:cstheme="minorHAnsi"/>
              </w:rPr>
            </w:pPr>
          </w:p>
        </w:tc>
      </w:tr>
      <w:tr w:rsidR="00BE7216" w:rsidRPr="00357572" w14:paraId="75FC1615" w14:textId="77777777" w:rsidTr="00357572">
        <w:trPr>
          <w:trHeight w:val="20"/>
        </w:trPr>
        <w:tc>
          <w:tcPr>
            <w:tcW w:w="6577" w:type="dxa"/>
            <w:gridSpan w:val="2"/>
            <w:shd w:val="clear" w:color="auto" w:fill="auto"/>
          </w:tcPr>
          <w:p w14:paraId="3B8BF576" w14:textId="5C33650F" w:rsidR="00D2470C" w:rsidRPr="00357572" w:rsidRDefault="00BE7216" w:rsidP="00357572">
            <w:pPr>
              <w:spacing w:before="120" w:after="120"/>
              <w:rPr>
                <w:rFonts w:cstheme="minorHAnsi"/>
              </w:rPr>
            </w:pPr>
            <w:r w:rsidRPr="00357572">
              <w:rPr>
                <w:rFonts w:cstheme="minorHAnsi"/>
              </w:rPr>
              <w:t>Facility has provided alternative methods for visitation</w:t>
            </w:r>
            <w:r w:rsidR="00E1401A" w:rsidRPr="00357572">
              <w:rPr>
                <w:rFonts w:cstheme="minorHAnsi"/>
              </w:rPr>
              <w:t>,</w:t>
            </w:r>
            <w:r w:rsidRPr="00357572">
              <w:rPr>
                <w:rFonts w:cstheme="minorHAnsi"/>
              </w:rPr>
              <w:t xml:space="preserve"> such as video conferencing</w:t>
            </w:r>
            <w:r w:rsidR="00E1401A" w:rsidRPr="00357572">
              <w:rPr>
                <w:rFonts w:cstheme="minorHAnsi"/>
              </w:rPr>
              <w:t>,</w:t>
            </w:r>
            <w:r w:rsidRPr="00357572">
              <w:rPr>
                <w:rFonts w:cstheme="minorHAnsi"/>
              </w:rPr>
              <w:t xml:space="preserve"> for residents.</w:t>
            </w:r>
          </w:p>
        </w:tc>
        <w:tc>
          <w:tcPr>
            <w:tcW w:w="1296" w:type="dxa"/>
            <w:shd w:val="clear" w:color="auto" w:fill="auto"/>
          </w:tcPr>
          <w:p w14:paraId="3B8C5BD8" w14:textId="7814FBFA" w:rsidR="00BE7216" w:rsidRPr="00357572" w:rsidRDefault="00BE7216" w:rsidP="00357572">
            <w:pPr>
              <w:spacing w:before="120" w:after="120"/>
              <w:contextualSpacing/>
              <w:rPr>
                <w:rFonts w:eastAsia="Times New Roman" w:cstheme="minorHAnsi"/>
                <w:bCs/>
              </w:rPr>
            </w:pPr>
          </w:p>
        </w:tc>
        <w:tc>
          <w:tcPr>
            <w:tcW w:w="2837" w:type="dxa"/>
            <w:shd w:val="clear" w:color="auto" w:fill="auto"/>
          </w:tcPr>
          <w:p w14:paraId="12AC45BD" w14:textId="77777777" w:rsidR="00BE7216" w:rsidRPr="00357572" w:rsidRDefault="00BE7216" w:rsidP="00357572">
            <w:pPr>
              <w:spacing w:before="120" w:after="120"/>
              <w:contextualSpacing/>
              <w:rPr>
                <w:rFonts w:eastAsia="Times New Roman" w:cstheme="minorHAnsi"/>
                <w:bCs/>
              </w:rPr>
            </w:pPr>
          </w:p>
        </w:tc>
      </w:tr>
      <w:tr w:rsidR="00BE7216" w:rsidRPr="00357572" w14:paraId="1E4FC0F6" w14:textId="77777777" w:rsidTr="00357572">
        <w:trPr>
          <w:trHeight w:val="20"/>
        </w:trPr>
        <w:tc>
          <w:tcPr>
            <w:tcW w:w="6577" w:type="dxa"/>
            <w:gridSpan w:val="2"/>
            <w:shd w:val="clear" w:color="auto" w:fill="auto"/>
          </w:tcPr>
          <w:p w14:paraId="001AC3E4" w14:textId="2334A7E8" w:rsidR="0052168A" w:rsidRPr="00357572" w:rsidRDefault="00BE7216" w:rsidP="00357572">
            <w:pPr>
              <w:spacing w:before="120" w:after="120"/>
              <w:rPr>
                <w:rFonts w:cstheme="minorHAnsi"/>
              </w:rPr>
            </w:pPr>
            <w:r w:rsidRPr="00357572">
              <w:rPr>
                <w:rFonts w:cstheme="minorHAnsi"/>
              </w:rPr>
              <w:lastRenderedPageBreak/>
              <w:t>Facility has posted signs at entrances to the facility advising that no visitors may enter the facility.</w:t>
            </w:r>
          </w:p>
        </w:tc>
        <w:tc>
          <w:tcPr>
            <w:tcW w:w="1296" w:type="dxa"/>
            <w:shd w:val="clear" w:color="auto" w:fill="auto"/>
          </w:tcPr>
          <w:p w14:paraId="1DD9A473" w14:textId="77777777" w:rsidR="00BE7216" w:rsidRPr="00357572" w:rsidRDefault="00BE7216" w:rsidP="00357572">
            <w:pPr>
              <w:spacing w:before="120" w:after="120"/>
              <w:contextualSpacing/>
              <w:rPr>
                <w:rFonts w:eastAsia="Times New Roman" w:cstheme="minorHAnsi"/>
                <w:bCs/>
              </w:rPr>
            </w:pPr>
          </w:p>
          <w:p w14:paraId="4186801C" w14:textId="77777777" w:rsidR="00BE7216" w:rsidRPr="00357572" w:rsidRDefault="00BE7216" w:rsidP="00357572">
            <w:pPr>
              <w:spacing w:before="120" w:after="120"/>
              <w:contextualSpacing/>
              <w:rPr>
                <w:rFonts w:eastAsia="Times New Roman" w:cstheme="minorHAnsi"/>
                <w:bCs/>
              </w:rPr>
            </w:pPr>
          </w:p>
          <w:p w14:paraId="1935D65D" w14:textId="44E78F8F" w:rsidR="00BE7216" w:rsidRPr="00357572" w:rsidRDefault="00BE7216" w:rsidP="00357572">
            <w:pPr>
              <w:spacing w:before="120" w:after="120"/>
              <w:contextualSpacing/>
              <w:rPr>
                <w:rFonts w:eastAsia="Times New Roman" w:cstheme="minorHAnsi"/>
                <w:bCs/>
              </w:rPr>
            </w:pPr>
          </w:p>
        </w:tc>
        <w:tc>
          <w:tcPr>
            <w:tcW w:w="2837" w:type="dxa"/>
            <w:shd w:val="clear" w:color="auto" w:fill="auto"/>
          </w:tcPr>
          <w:p w14:paraId="416D6F33" w14:textId="77777777" w:rsidR="00BE7216" w:rsidRPr="00357572" w:rsidRDefault="00BE7216" w:rsidP="00357572">
            <w:pPr>
              <w:spacing w:before="120" w:after="120"/>
              <w:contextualSpacing/>
              <w:rPr>
                <w:rFonts w:eastAsia="Times New Roman" w:cstheme="minorHAnsi"/>
                <w:bCs/>
              </w:rPr>
            </w:pPr>
          </w:p>
        </w:tc>
      </w:tr>
      <w:tr w:rsidR="00BE7216" w:rsidRPr="00602386" w14:paraId="6F7F262D" w14:textId="77777777" w:rsidTr="000B3B48">
        <w:tc>
          <w:tcPr>
            <w:tcW w:w="10710" w:type="dxa"/>
            <w:gridSpan w:val="4"/>
            <w:shd w:val="clear" w:color="auto" w:fill="D9D9D9" w:themeFill="background1" w:themeFillShade="D9"/>
          </w:tcPr>
          <w:p w14:paraId="44F7BFA0" w14:textId="39943D75" w:rsidR="00BE7216" w:rsidRPr="004F42DD" w:rsidRDefault="00D85C37" w:rsidP="00976766">
            <w:pPr>
              <w:pStyle w:val="ListParagraph"/>
              <w:spacing w:line="259" w:lineRule="auto"/>
              <w:ind w:left="0"/>
              <w:rPr>
                <w:rFonts w:asciiTheme="minorHAnsi" w:hAnsiTheme="minorHAnsi" w:cstheme="minorHAnsi"/>
                <w:b/>
                <w:bCs/>
              </w:rPr>
            </w:pPr>
            <w:r w:rsidRPr="00D85C37">
              <w:rPr>
                <w:rFonts w:asciiTheme="minorHAnsi" w:hAnsiTheme="minorHAnsi" w:cstheme="minorHAnsi"/>
                <w:b/>
                <w:bCs/>
              </w:rPr>
              <w:t xml:space="preserve">III. </w:t>
            </w:r>
            <w:r w:rsidR="00BE7216" w:rsidRPr="00D85C37">
              <w:rPr>
                <w:rFonts w:asciiTheme="minorHAnsi" w:hAnsiTheme="minorHAnsi" w:cstheme="minorHAnsi"/>
                <w:b/>
                <w:bCs/>
              </w:rPr>
              <w:t>Education, monitoring, and screening of health</w:t>
            </w:r>
            <w:r w:rsidR="00357572">
              <w:rPr>
                <w:rFonts w:asciiTheme="minorHAnsi" w:hAnsiTheme="minorHAnsi" w:cstheme="minorHAnsi"/>
                <w:b/>
                <w:bCs/>
              </w:rPr>
              <w:t xml:space="preserve"> </w:t>
            </w:r>
            <w:r w:rsidR="00BE7216" w:rsidRPr="00D85C37">
              <w:rPr>
                <w:rFonts w:asciiTheme="minorHAnsi" w:hAnsiTheme="minorHAnsi" w:cstheme="minorHAnsi"/>
                <w:b/>
                <w:bCs/>
              </w:rPr>
              <w:t>care personnel (HCP)</w:t>
            </w:r>
          </w:p>
        </w:tc>
      </w:tr>
      <w:tr w:rsidR="00BE7216" w:rsidRPr="00602386" w14:paraId="6880D058" w14:textId="77777777" w:rsidTr="00357572">
        <w:tc>
          <w:tcPr>
            <w:tcW w:w="6577" w:type="dxa"/>
            <w:gridSpan w:val="2"/>
            <w:shd w:val="clear" w:color="auto" w:fill="auto"/>
            <w:vAlign w:val="bottom"/>
          </w:tcPr>
          <w:p w14:paraId="7BE8905E" w14:textId="77777777" w:rsidR="00BE7216" w:rsidRPr="00602386" w:rsidRDefault="00BE7216" w:rsidP="00357572">
            <w:pPr>
              <w:contextualSpacing/>
              <w:rPr>
                <w:rFonts w:eastAsia="Times New Roman" w:cstheme="minorHAnsi"/>
                <w:bCs/>
              </w:rPr>
            </w:pPr>
            <w:r w:rsidRPr="00602386">
              <w:rPr>
                <w:rFonts w:eastAsia="Times New Roman" w:cstheme="minorHAnsi"/>
                <w:b/>
              </w:rPr>
              <w:t>Elements to be assessed</w:t>
            </w:r>
          </w:p>
        </w:tc>
        <w:tc>
          <w:tcPr>
            <w:tcW w:w="1296" w:type="dxa"/>
            <w:shd w:val="clear" w:color="auto" w:fill="auto"/>
            <w:vAlign w:val="bottom"/>
          </w:tcPr>
          <w:p w14:paraId="23F76873" w14:textId="77777777" w:rsidR="00BE7216" w:rsidRPr="00602386" w:rsidRDefault="00BE7216" w:rsidP="00357572">
            <w:pPr>
              <w:contextualSpacing/>
              <w:rPr>
                <w:rFonts w:eastAsia="Times New Roman" w:cstheme="minorHAnsi"/>
                <w:bCs/>
              </w:rPr>
            </w:pPr>
            <w:r w:rsidRPr="00602386">
              <w:rPr>
                <w:rFonts w:eastAsia="Times New Roman" w:cstheme="minorHAnsi"/>
                <w:b/>
              </w:rPr>
              <w:t>Assessment</w:t>
            </w:r>
            <w:r w:rsidRPr="00602386">
              <w:rPr>
                <w:rFonts w:eastAsia="Times New Roman" w:cstheme="minorHAnsi"/>
                <w:b/>
              </w:rPr>
              <w:br/>
              <w:t>(Y/N)</w:t>
            </w:r>
          </w:p>
        </w:tc>
        <w:tc>
          <w:tcPr>
            <w:tcW w:w="2837" w:type="dxa"/>
            <w:shd w:val="clear" w:color="auto" w:fill="auto"/>
            <w:vAlign w:val="bottom"/>
          </w:tcPr>
          <w:p w14:paraId="656ED8D2" w14:textId="77777777" w:rsidR="00BE7216" w:rsidRPr="00602386" w:rsidRDefault="00BE7216" w:rsidP="00357572">
            <w:pPr>
              <w:contextualSpacing/>
              <w:rPr>
                <w:rFonts w:eastAsia="Times New Roman" w:cstheme="minorHAnsi"/>
                <w:bCs/>
              </w:rPr>
            </w:pPr>
            <w:r w:rsidRPr="00602386">
              <w:rPr>
                <w:rFonts w:eastAsia="Times New Roman" w:cstheme="minorHAnsi"/>
                <w:b/>
              </w:rPr>
              <w:t>Notes/Areas for Improvement</w:t>
            </w:r>
          </w:p>
        </w:tc>
      </w:tr>
      <w:tr w:rsidR="00BE7216" w:rsidRPr="00602386" w14:paraId="0B023E62" w14:textId="77777777" w:rsidTr="002E123D">
        <w:trPr>
          <w:trHeight w:val="20"/>
        </w:trPr>
        <w:tc>
          <w:tcPr>
            <w:tcW w:w="6577" w:type="dxa"/>
            <w:gridSpan w:val="2"/>
            <w:shd w:val="clear" w:color="auto" w:fill="auto"/>
          </w:tcPr>
          <w:p w14:paraId="2CA0F2B6" w14:textId="77777777" w:rsidR="00BE7216" w:rsidRPr="00357572" w:rsidRDefault="00BE7216" w:rsidP="002E123D">
            <w:pPr>
              <w:spacing w:before="120" w:after="120"/>
              <w:rPr>
                <w:rFonts w:cstheme="minorHAnsi"/>
              </w:rPr>
            </w:pPr>
            <w:r w:rsidRPr="00357572">
              <w:rPr>
                <w:rFonts w:cstheme="minorHAnsi"/>
              </w:rPr>
              <w:t>Facility has provided education and refresher training to HCP (including consultant personnel) about the following:</w:t>
            </w:r>
          </w:p>
          <w:p w14:paraId="358BF713" w14:textId="6589D652" w:rsidR="00BE7216" w:rsidRPr="00357572" w:rsidRDefault="00BE7216" w:rsidP="002E123D">
            <w:pPr>
              <w:pStyle w:val="ListParagraph"/>
              <w:numPr>
                <w:ilvl w:val="0"/>
                <w:numId w:val="10"/>
              </w:numPr>
              <w:spacing w:before="120" w:after="120"/>
              <w:rPr>
                <w:rFonts w:asciiTheme="minorHAnsi" w:hAnsiTheme="minorHAnsi" w:cstheme="minorHAnsi"/>
                <w:sz w:val="22"/>
                <w:szCs w:val="22"/>
              </w:rPr>
            </w:pPr>
            <w:r w:rsidRPr="00357572">
              <w:rPr>
                <w:rFonts w:asciiTheme="minorHAnsi" w:hAnsiTheme="minorHAnsi" w:cstheme="minorHAnsi"/>
                <w:sz w:val="22"/>
                <w:szCs w:val="22"/>
              </w:rPr>
              <w:t>COVID-19 (</w:t>
            </w:r>
            <w:r w:rsidR="002E123D">
              <w:rPr>
                <w:rFonts w:asciiTheme="minorHAnsi" w:hAnsiTheme="minorHAnsi" w:cstheme="minorHAnsi"/>
                <w:sz w:val="22"/>
                <w:szCs w:val="22"/>
              </w:rPr>
              <w:t>for example</w:t>
            </w:r>
            <w:r w:rsidRPr="00357572">
              <w:rPr>
                <w:rFonts w:asciiTheme="minorHAnsi" w:hAnsiTheme="minorHAnsi" w:cstheme="minorHAnsi"/>
                <w:sz w:val="22"/>
                <w:szCs w:val="22"/>
              </w:rPr>
              <w:t>, symptoms, how it is transmitted)</w:t>
            </w:r>
          </w:p>
          <w:p w14:paraId="2AF57A69" w14:textId="77777777" w:rsidR="00BE7216" w:rsidRPr="00357572" w:rsidRDefault="00BE7216" w:rsidP="002E123D">
            <w:pPr>
              <w:pStyle w:val="ListParagraph"/>
              <w:numPr>
                <w:ilvl w:val="0"/>
                <w:numId w:val="10"/>
              </w:numPr>
              <w:spacing w:before="120" w:after="120"/>
              <w:rPr>
                <w:rFonts w:asciiTheme="minorHAnsi" w:hAnsiTheme="minorHAnsi" w:cstheme="minorHAnsi"/>
                <w:bCs/>
                <w:sz w:val="22"/>
                <w:szCs w:val="22"/>
              </w:rPr>
            </w:pPr>
            <w:r w:rsidRPr="00357572">
              <w:rPr>
                <w:rFonts w:asciiTheme="minorHAnsi" w:hAnsiTheme="minorHAnsi" w:cstheme="minorHAnsi"/>
                <w:sz w:val="22"/>
                <w:szCs w:val="22"/>
              </w:rPr>
              <w:t>Sick leave policies and importance of not reporting to or remaining at work when ill</w:t>
            </w:r>
          </w:p>
          <w:p w14:paraId="55926E44" w14:textId="7871580F" w:rsidR="00D85C37" w:rsidRPr="00357572" w:rsidRDefault="00EF59DA" w:rsidP="002E123D">
            <w:pPr>
              <w:pStyle w:val="ListParagraph"/>
              <w:numPr>
                <w:ilvl w:val="0"/>
                <w:numId w:val="10"/>
              </w:numPr>
              <w:spacing w:before="120" w:after="120"/>
              <w:rPr>
                <w:rFonts w:cstheme="minorHAnsi"/>
                <w:bCs/>
              </w:rPr>
            </w:pPr>
            <w:r w:rsidRPr="00357572">
              <w:rPr>
                <w:rFonts w:asciiTheme="minorHAnsi" w:hAnsiTheme="minorHAnsi" w:cstheme="minorHAnsi"/>
                <w:sz w:val="22"/>
                <w:szCs w:val="22"/>
              </w:rPr>
              <w:t>New policies for source control while in the facility</w:t>
            </w:r>
          </w:p>
        </w:tc>
        <w:tc>
          <w:tcPr>
            <w:tcW w:w="1296" w:type="dxa"/>
            <w:shd w:val="clear" w:color="auto" w:fill="auto"/>
          </w:tcPr>
          <w:p w14:paraId="69416A66" w14:textId="77777777" w:rsidR="00BE7216" w:rsidRDefault="00BE7216" w:rsidP="005E16D2">
            <w:pPr>
              <w:contextualSpacing/>
              <w:rPr>
                <w:rFonts w:eastAsia="Times New Roman" w:cstheme="minorHAnsi"/>
                <w:bCs/>
              </w:rPr>
            </w:pPr>
          </w:p>
          <w:p w14:paraId="0D9BAB44" w14:textId="77777777" w:rsidR="00BE7216" w:rsidRPr="00602386" w:rsidRDefault="00BE7216" w:rsidP="005E16D2">
            <w:pPr>
              <w:contextualSpacing/>
              <w:rPr>
                <w:rFonts w:eastAsia="Times New Roman" w:cstheme="minorHAnsi"/>
                <w:bCs/>
              </w:rPr>
            </w:pPr>
          </w:p>
        </w:tc>
        <w:tc>
          <w:tcPr>
            <w:tcW w:w="2837" w:type="dxa"/>
            <w:shd w:val="clear" w:color="auto" w:fill="auto"/>
          </w:tcPr>
          <w:p w14:paraId="28060BDF" w14:textId="77777777" w:rsidR="00BE7216" w:rsidRPr="00602386" w:rsidRDefault="00BE7216" w:rsidP="005E16D2">
            <w:pPr>
              <w:contextualSpacing/>
              <w:rPr>
                <w:rFonts w:eastAsia="Times New Roman" w:cstheme="minorHAnsi"/>
                <w:bCs/>
              </w:rPr>
            </w:pPr>
          </w:p>
        </w:tc>
      </w:tr>
      <w:tr w:rsidR="00BE7216" w:rsidRPr="00602386" w14:paraId="4CED57B2" w14:textId="77777777" w:rsidTr="002E123D">
        <w:trPr>
          <w:trHeight w:val="20"/>
        </w:trPr>
        <w:tc>
          <w:tcPr>
            <w:tcW w:w="6577" w:type="dxa"/>
            <w:gridSpan w:val="2"/>
            <w:shd w:val="clear" w:color="auto" w:fill="auto"/>
          </w:tcPr>
          <w:p w14:paraId="16459306" w14:textId="2C8F5454" w:rsidR="00BE7216" w:rsidRPr="00357572" w:rsidRDefault="00BE7216" w:rsidP="002E123D">
            <w:pPr>
              <w:spacing w:before="120" w:after="120"/>
              <w:rPr>
                <w:rFonts w:cstheme="minorHAnsi"/>
              </w:rPr>
            </w:pPr>
            <w:r w:rsidRPr="00357572">
              <w:rPr>
                <w:rFonts w:cstheme="minorHAnsi"/>
              </w:rPr>
              <w:t>Facility monitors HCP adherence to recommended IPC practices, including:</w:t>
            </w:r>
          </w:p>
          <w:p w14:paraId="0626000F" w14:textId="77777777" w:rsidR="00BE7216" w:rsidRPr="00357572" w:rsidRDefault="00BE7216" w:rsidP="002E123D">
            <w:pPr>
              <w:pStyle w:val="ListParagraph"/>
              <w:numPr>
                <w:ilvl w:val="0"/>
                <w:numId w:val="2"/>
              </w:numPr>
              <w:spacing w:before="120" w:after="120"/>
              <w:rPr>
                <w:rFonts w:asciiTheme="minorHAnsi" w:hAnsiTheme="minorHAnsi" w:cstheme="minorHAnsi"/>
                <w:sz w:val="22"/>
                <w:szCs w:val="22"/>
              </w:rPr>
            </w:pPr>
            <w:r w:rsidRPr="00357572">
              <w:rPr>
                <w:rFonts w:asciiTheme="minorHAnsi" w:hAnsiTheme="minorHAnsi" w:cstheme="minorHAnsi"/>
                <w:sz w:val="22"/>
                <w:szCs w:val="22"/>
              </w:rPr>
              <w:t>Hand hygiene</w:t>
            </w:r>
          </w:p>
          <w:p w14:paraId="7ADCFFBC" w14:textId="77777777" w:rsidR="00BE7216" w:rsidRPr="00357572" w:rsidRDefault="00BE7216" w:rsidP="002E123D">
            <w:pPr>
              <w:pStyle w:val="ListParagraph"/>
              <w:numPr>
                <w:ilvl w:val="0"/>
                <w:numId w:val="2"/>
              </w:numPr>
              <w:spacing w:before="120" w:after="120"/>
              <w:rPr>
                <w:rFonts w:asciiTheme="minorHAnsi" w:hAnsiTheme="minorHAnsi" w:cstheme="minorHAnsi"/>
                <w:sz w:val="22"/>
                <w:szCs w:val="22"/>
              </w:rPr>
            </w:pPr>
            <w:r w:rsidRPr="00357572">
              <w:rPr>
                <w:rFonts w:asciiTheme="minorHAnsi" w:hAnsiTheme="minorHAnsi" w:cstheme="minorHAnsi"/>
                <w:sz w:val="22"/>
                <w:szCs w:val="22"/>
              </w:rPr>
              <w:t>Selection and use of PPE; have HCP demonstrate competency with putting on and removing PPE</w:t>
            </w:r>
          </w:p>
          <w:p w14:paraId="0B4BC9A9" w14:textId="2A503FFC" w:rsidR="00D85C37" w:rsidRPr="00357572" w:rsidRDefault="00BE7216" w:rsidP="002E123D">
            <w:pPr>
              <w:pStyle w:val="ListParagraph"/>
              <w:numPr>
                <w:ilvl w:val="0"/>
                <w:numId w:val="2"/>
              </w:numPr>
              <w:spacing w:before="120" w:after="120"/>
              <w:rPr>
                <w:rFonts w:cstheme="minorHAnsi"/>
                <w:bCs/>
              </w:rPr>
            </w:pPr>
            <w:r w:rsidRPr="00357572">
              <w:rPr>
                <w:rFonts w:asciiTheme="minorHAnsi" w:hAnsiTheme="minorHAnsi" w:cstheme="minorHAnsi"/>
                <w:sz w:val="22"/>
                <w:szCs w:val="22"/>
              </w:rPr>
              <w:t>Cleaning and disinfecting environmental surfaces and resident care equipment</w:t>
            </w:r>
          </w:p>
        </w:tc>
        <w:tc>
          <w:tcPr>
            <w:tcW w:w="1296" w:type="dxa"/>
            <w:shd w:val="clear" w:color="auto" w:fill="auto"/>
          </w:tcPr>
          <w:p w14:paraId="492EFE3A" w14:textId="77777777" w:rsidR="00BE7216" w:rsidRPr="00602386" w:rsidRDefault="00BE7216" w:rsidP="00BE7216">
            <w:pPr>
              <w:contextualSpacing/>
              <w:rPr>
                <w:rFonts w:eastAsia="Times New Roman" w:cstheme="minorHAnsi"/>
                <w:bCs/>
              </w:rPr>
            </w:pPr>
          </w:p>
        </w:tc>
        <w:tc>
          <w:tcPr>
            <w:tcW w:w="2837" w:type="dxa"/>
            <w:shd w:val="clear" w:color="auto" w:fill="auto"/>
          </w:tcPr>
          <w:p w14:paraId="2ADBCA51" w14:textId="77777777" w:rsidR="00BE7216" w:rsidRPr="00602386" w:rsidRDefault="00BE7216" w:rsidP="005E16D2">
            <w:pPr>
              <w:contextualSpacing/>
              <w:rPr>
                <w:rFonts w:eastAsia="Times New Roman" w:cstheme="minorHAnsi"/>
                <w:bCs/>
              </w:rPr>
            </w:pPr>
          </w:p>
        </w:tc>
      </w:tr>
      <w:tr w:rsidR="00BE7216" w:rsidRPr="00602386" w14:paraId="5AF2B168" w14:textId="77777777" w:rsidTr="002E123D">
        <w:trPr>
          <w:trHeight w:val="20"/>
        </w:trPr>
        <w:tc>
          <w:tcPr>
            <w:tcW w:w="6577" w:type="dxa"/>
            <w:gridSpan w:val="2"/>
            <w:shd w:val="clear" w:color="auto" w:fill="auto"/>
          </w:tcPr>
          <w:p w14:paraId="617DC64E" w14:textId="2FE1D90E" w:rsidR="00D85C37" w:rsidRPr="00357572" w:rsidRDefault="00BE7216" w:rsidP="002E123D">
            <w:pPr>
              <w:spacing w:before="120" w:after="120"/>
              <w:rPr>
                <w:rFonts w:cstheme="minorHAnsi"/>
              </w:rPr>
            </w:pPr>
            <w:bookmarkStart w:id="3" w:name="_Hlk37411857"/>
            <w:r w:rsidRPr="00357572">
              <w:rPr>
                <w:rFonts w:cstheme="minorHAnsi"/>
              </w:rPr>
              <w:t>Any changes to usual policies/procedures in response to PPE</w:t>
            </w:r>
            <w:bookmarkEnd w:id="3"/>
            <w:r w:rsidR="00D24ABE" w:rsidRPr="00357572">
              <w:rPr>
                <w:rFonts w:cstheme="minorHAnsi"/>
              </w:rPr>
              <w:t>.</w:t>
            </w:r>
          </w:p>
        </w:tc>
        <w:tc>
          <w:tcPr>
            <w:tcW w:w="1296" w:type="dxa"/>
            <w:shd w:val="clear" w:color="auto" w:fill="auto"/>
          </w:tcPr>
          <w:p w14:paraId="312D9373" w14:textId="77777777" w:rsidR="00BE7216" w:rsidRPr="00602386" w:rsidRDefault="00BE7216" w:rsidP="005E16D2">
            <w:pPr>
              <w:contextualSpacing/>
              <w:rPr>
                <w:rFonts w:eastAsia="Times New Roman" w:cstheme="minorHAnsi"/>
                <w:bCs/>
              </w:rPr>
            </w:pPr>
          </w:p>
        </w:tc>
        <w:tc>
          <w:tcPr>
            <w:tcW w:w="2837" w:type="dxa"/>
            <w:shd w:val="clear" w:color="auto" w:fill="auto"/>
          </w:tcPr>
          <w:p w14:paraId="3C7E78F2" w14:textId="77777777" w:rsidR="00BE7216" w:rsidRPr="00602386" w:rsidRDefault="00BE7216" w:rsidP="005E16D2">
            <w:pPr>
              <w:contextualSpacing/>
              <w:rPr>
                <w:rFonts w:eastAsia="Times New Roman" w:cstheme="minorHAnsi"/>
                <w:bCs/>
              </w:rPr>
            </w:pPr>
          </w:p>
        </w:tc>
      </w:tr>
      <w:tr w:rsidR="00EC45BA" w:rsidRPr="00602386" w14:paraId="03753112" w14:textId="77777777" w:rsidTr="002E123D">
        <w:trPr>
          <w:trHeight w:val="20"/>
        </w:trPr>
        <w:tc>
          <w:tcPr>
            <w:tcW w:w="6577" w:type="dxa"/>
            <w:gridSpan w:val="2"/>
            <w:shd w:val="clear" w:color="auto" w:fill="auto"/>
          </w:tcPr>
          <w:p w14:paraId="0B5DDC20" w14:textId="7E14015F" w:rsidR="006F11C9" w:rsidRPr="002E123D" w:rsidRDefault="00EC45BA" w:rsidP="002E123D">
            <w:pPr>
              <w:spacing w:before="120" w:after="120"/>
              <w:rPr>
                <w:rFonts w:cstheme="minorHAnsi"/>
              </w:rPr>
            </w:pPr>
            <w:r w:rsidRPr="00357572">
              <w:rPr>
                <w:rFonts w:cstheme="minorHAnsi"/>
              </w:rPr>
              <w:t xml:space="preserve">Facility </w:t>
            </w:r>
            <w:r w:rsidR="00D24ABE" w:rsidRPr="00357572">
              <w:rPr>
                <w:rFonts w:cstheme="minorHAnsi"/>
              </w:rPr>
              <w:t>is aware of staffing needs and has a plan in the event of staffing shortages.</w:t>
            </w:r>
          </w:p>
        </w:tc>
        <w:tc>
          <w:tcPr>
            <w:tcW w:w="1296" w:type="dxa"/>
            <w:shd w:val="clear" w:color="auto" w:fill="auto"/>
          </w:tcPr>
          <w:p w14:paraId="2AD26675" w14:textId="77777777" w:rsidR="00EC45BA" w:rsidRPr="00602386" w:rsidRDefault="00EC45BA" w:rsidP="005E16D2">
            <w:pPr>
              <w:contextualSpacing/>
              <w:rPr>
                <w:rFonts w:eastAsia="Times New Roman" w:cstheme="minorHAnsi"/>
                <w:bCs/>
              </w:rPr>
            </w:pPr>
          </w:p>
        </w:tc>
        <w:tc>
          <w:tcPr>
            <w:tcW w:w="2837" w:type="dxa"/>
            <w:shd w:val="clear" w:color="auto" w:fill="auto"/>
          </w:tcPr>
          <w:p w14:paraId="64B15E22" w14:textId="77777777" w:rsidR="00EC45BA" w:rsidRPr="00602386" w:rsidRDefault="00EC45BA" w:rsidP="005E16D2">
            <w:pPr>
              <w:contextualSpacing/>
              <w:rPr>
                <w:rFonts w:eastAsia="Times New Roman" w:cstheme="minorHAnsi"/>
                <w:bCs/>
              </w:rPr>
            </w:pPr>
          </w:p>
        </w:tc>
      </w:tr>
      <w:tr w:rsidR="002E123D" w:rsidRPr="00602386" w14:paraId="3B08C8FF" w14:textId="77777777" w:rsidTr="002E123D">
        <w:trPr>
          <w:trHeight w:val="20"/>
        </w:trPr>
        <w:tc>
          <w:tcPr>
            <w:tcW w:w="6577" w:type="dxa"/>
            <w:gridSpan w:val="2"/>
            <w:shd w:val="clear" w:color="auto" w:fill="auto"/>
          </w:tcPr>
          <w:p w14:paraId="123239C6" w14:textId="262DB57D" w:rsidR="002E123D" w:rsidRPr="002E123D" w:rsidRDefault="002E123D" w:rsidP="00DA1938">
            <w:pPr>
              <w:spacing w:before="120" w:after="120"/>
              <w:rPr>
                <w:rFonts w:cstheme="minorHAnsi"/>
              </w:rPr>
            </w:pPr>
            <w:r w:rsidRPr="00357572">
              <w:rPr>
                <w:rFonts w:cstheme="minorHAnsi"/>
              </w:rPr>
              <w:t xml:space="preserve">Facility has implemented universal use of facemasks or cloth face coverings for HCP (for source control) while in the facility. </w:t>
            </w:r>
            <w:r w:rsidRPr="00357572">
              <w:rPr>
                <w:rFonts w:cstheme="minorHAnsi"/>
                <w:bCs/>
                <w:szCs w:val="20"/>
              </w:rPr>
              <w:t xml:space="preserve"> </w:t>
            </w:r>
          </w:p>
        </w:tc>
        <w:tc>
          <w:tcPr>
            <w:tcW w:w="1296" w:type="dxa"/>
            <w:shd w:val="clear" w:color="auto" w:fill="auto"/>
          </w:tcPr>
          <w:p w14:paraId="2BDF2CC2" w14:textId="77777777" w:rsidR="002E123D" w:rsidRPr="00602386" w:rsidRDefault="002E123D" w:rsidP="00DA1938">
            <w:pPr>
              <w:contextualSpacing/>
              <w:rPr>
                <w:rFonts w:eastAsia="Times New Roman" w:cstheme="minorHAnsi"/>
                <w:bCs/>
              </w:rPr>
            </w:pPr>
          </w:p>
        </w:tc>
        <w:tc>
          <w:tcPr>
            <w:tcW w:w="2837" w:type="dxa"/>
            <w:shd w:val="clear" w:color="auto" w:fill="auto"/>
          </w:tcPr>
          <w:p w14:paraId="2BC4E16C" w14:textId="77777777" w:rsidR="002E123D" w:rsidRPr="00602386" w:rsidRDefault="002E123D" w:rsidP="00DA1938">
            <w:pPr>
              <w:contextualSpacing/>
              <w:rPr>
                <w:rFonts w:eastAsia="Times New Roman" w:cstheme="minorHAnsi"/>
                <w:bCs/>
              </w:rPr>
            </w:pPr>
          </w:p>
        </w:tc>
      </w:tr>
      <w:tr w:rsidR="00A679B1" w:rsidRPr="00602386" w14:paraId="7A5C2633" w14:textId="77777777" w:rsidTr="002E123D">
        <w:trPr>
          <w:trHeight w:val="20"/>
        </w:trPr>
        <w:tc>
          <w:tcPr>
            <w:tcW w:w="6577" w:type="dxa"/>
            <w:gridSpan w:val="2"/>
            <w:shd w:val="clear" w:color="auto" w:fill="auto"/>
          </w:tcPr>
          <w:p w14:paraId="4DF5BC26" w14:textId="75ADAA08" w:rsidR="00A679B1" w:rsidRPr="002E123D" w:rsidRDefault="001D7654" w:rsidP="002E123D">
            <w:pPr>
              <w:spacing w:before="120" w:after="120"/>
              <w:rPr>
                <w:rFonts w:cstheme="minorHAnsi"/>
              </w:rPr>
            </w:pPr>
            <w:r w:rsidRPr="00357572">
              <w:rPr>
                <w:rFonts w:cstheme="minorHAnsi"/>
              </w:rPr>
              <w:t xml:space="preserve">Facility has provided staff with education to use facemask or respirator if more than source control is required. </w:t>
            </w:r>
          </w:p>
        </w:tc>
        <w:tc>
          <w:tcPr>
            <w:tcW w:w="1296" w:type="dxa"/>
            <w:shd w:val="clear" w:color="auto" w:fill="auto"/>
          </w:tcPr>
          <w:p w14:paraId="673FEF18" w14:textId="77777777" w:rsidR="00A679B1" w:rsidRPr="00602386" w:rsidRDefault="00A679B1" w:rsidP="00BE7216">
            <w:pPr>
              <w:contextualSpacing/>
              <w:rPr>
                <w:rFonts w:eastAsia="Times New Roman" w:cstheme="minorHAnsi"/>
                <w:bCs/>
              </w:rPr>
            </w:pPr>
          </w:p>
        </w:tc>
        <w:tc>
          <w:tcPr>
            <w:tcW w:w="2837" w:type="dxa"/>
            <w:shd w:val="clear" w:color="auto" w:fill="auto"/>
          </w:tcPr>
          <w:p w14:paraId="1AC45E23" w14:textId="77777777" w:rsidR="00A679B1" w:rsidRPr="00602386" w:rsidRDefault="00A679B1" w:rsidP="005E16D2">
            <w:pPr>
              <w:contextualSpacing/>
              <w:rPr>
                <w:rFonts w:eastAsia="Times New Roman" w:cstheme="minorHAnsi"/>
                <w:bCs/>
              </w:rPr>
            </w:pPr>
          </w:p>
        </w:tc>
      </w:tr>
      <w:tr w:rsidR="00BE7216" w:rsidRPr="00602386" w14:paraId="1A10C262" w14:textId="77777777" w:rsidTr="002E123D">
        <w:trPr>
          <w:trHeight w:val="20"/>
        </w:trPr>
        <w:tc>
          <w:tcPr>
            <w:tcW w:w="6577" w:type="dxa"/>
            <w:gridSpan w:val="2"/>
            <w:shd w:val="clear" w:color="auto" w:fill="auto"/>
          </w:tcPr>
          <w:p w14:paraId="529FC0C0" w14:textId="41B6955A" w:rsidR="006F11C9" w:rsidRPr="00357572" w:rsidRDefault="00BE7216" w:rsidP="002E123D">
            <w:pPr>
              <w:spacing w:before="120" w:after="120"/>
              <w:rPr>
                <w:rFonts w:cstheme="minorHAnsi"/>
              </w:rPr>
            </w:pPr>
            <w:r w:rsidRPr="00357572">
              <w:rPr>
                <w:rFonts w:cstheme="minorHAnsi"/>
              </w:rPr>
              <w:t>All HCP are reminded to practice social distancing when in break rooms and common areas.</w:t>
            </w:r>
          </w:p>
        </w:tc>
        <w:tc>
          <w:tcPr>
            <w:tcW w:w="1296" w:type="dxa"/>
            <w:shd w:val="clear" w:color="auto" w:fill="auto"/>
          </w:tcPr>
          <w:p w14:paraId="7DE277C5" w14:textId="77777777" w:rsidR="00BE7216" w:rsidRPr="00602386" w:rsidRDefault="00BE7216" w:rsidP="00BE7216">
            <w:pPr>
              <w:contextualSpacing/>
              <w:rPr>
                <w:rFonts w:eastAsia="Times New Roman" w:cstheme="minorHAnsi"/>
                <w:bCs/>
              </w:rPr>
            </w:pPr>
          </w:p>
        </w:tc>
        <w:tc>
          <w:tcPr>
            <w:tcW w:w="2837" w:type="dxa"/>
            <w:shd w:val="clear" w:color="auto" w:fill="auto"/>
          </w:tcPr>
          <w:p w14:paraId="7419BA66" w14:textId="77777777" w:rsidR="00BE7216" w:rsidRPr="00602386" w:rsidRDefault="00BE7216" w:rsidP="005E16D2">
            <w:pPr>
              <w:contextualSpacing/>
              <w:rPr>
                <w:rFonts w:eastAsia="Times New Roman" w:cstheme="minorHAnsi"/>
                <w:bCs/>
              </w:rPr>
            </w:pPr>
          </w:p>
        </w:tc>
      </w:tr>
      <w:tr w:rsidR="00BE7216" w:rsidRPr="00602386" w14:paraId="0C7507D1" w14:textId="77777777" w:rsidTr="002E123D">
        <w:trPr>
          <w:trHeight w:val="20"/>
        </w:trPr>
        <w:tc>
          <w:tcPr>
            <w:tcW w:w="6577" w:type="dxa"/>
            <w:gridSpan w:val="2"/>
            <w:shd w:val="clear" w:color="auto" w:fill="auto"/>
          </w:tcPr>
          <w:p w14:paraId="1BDFF9DE" w14:textId="77777777" w:rsidR="00BE7216" w:rsidRPr="00357572" w:rsidRDefault="00BE7216" w:rsidP="002E123D">
            <w:pPr>
              <w:spacing w:before="120" w:after="120"/>
              <w:rPr>
                <w:rFonts w:cstheme="minorHAnsi"/>
                <w:bCs/>
              </w:rPr>
            </w:pPr>
            <w:bookmarkStart w:id="4" w:name="_Hlk35794723"/>
            <w:r w:rsidRPr="00357572">
              <w:rPr>
                <w:rFonts w:cstheme="minorHAnsi"/>
                <w:bCs/>
              </w:rPr>
              <w:t>All HCP (including ancillary staff such as dietary and housekeeping and consultant personnel) are screened at the beginning of their shift for fever and symptoms of COVID-19 (actively records their temperature and documents absence of shortness of breath, new or change in cough, sore throat, and muscle aches).</w:t>
            </w:r>
          </w:p>
          <w:p w14:paraId="7A817A75" w14:textId="2782F08A" w:rsidR="002A21FF" w:rsidRPr="002E123D" w:rsidRDefault="00BE7216" w:rsidP="002E123D">
            <w:pPr>
              <w:spacing w:before="120" w:after="120"/>
              <w:rPr>
                <w:rFonts w:cstheme="minorHAnsi"/>
                <w:bCs/>
                <w:color w:val="0000FF"/>
                <w:u w:val="single"/>
              </w:rPr>
            </w:pPr>
            <w:r w:rsidRPr="002E123D">
              <w:rPr>
                <w:rFonts w:cstheme="minorHAnsi"/>
                <w:bCs/>
              </w:rPr>
              <w:t xml:space="preserve">If they are ill, they are instructed to </w:t>
            </w:r>
            <w:r w:rsidR="00C0136E" w:rsidRPr="002E123D">
              <w:rPr>
                <w:rFonts w:cstheme="minorHAnsi"/>
                <w:bCs/>
              </w:rPr>
              <w:t>keep their cloth face covering or</w:t>
            </w:r>
            <w:r w:rsidRPr="002E123D">
              <w:rPr>
                <w:rFonts w:cstheme="minorHAnsi"/>
                <w:bCs/>
              </w:rPr>
              <w:t xml:space="preserve"> facemask </w:t>
            </w:r>
            <w:r w:rsidR="00C0136E" w:rsidRPr="002E123D">
              <w:rPr>
                <w:rFonts w:cstheme="minorHAnsi"/>
                <w:bCs/>
              </w:rPr>
              <w:t xml:space="preserve">on </w:t>
            </w:r>
            <w:r w:rsidRPr="002E123D">
              <w:rPr>
                <w:rFonts w:cstheme="minorHAnsi"/>
                <w:bCs/>
              </w:rPr>
              <w:t xml:space="preserve">and </w:t>
            </w:r>
            <w:r w:rsidR="00FA5751" w:rsidRPr="002E123D">
              <w:rPr>
                <w:rFonts w:cstheme="minorHAnsi"/>
                <w:bCs/>
              </w:rPr>
              <w:t>leave the facility</w:t>
            </w:r>
            <w:r w:rsidRPr="002E123D">
              <w:rPr>
                <w:rFonts w:cstheme="minorHAnsi"/>
                <w:bCs/>
              </w:rPr>
              <w:t xml:space="preserve">. HCP </w:t>
            </w:r>
            <w:r w:rsidR="00FA5751" w:rsidRPr="002E123D">
              <w:rPr>
                <w:rFonts w:cstheme="minorHAnsi"/>
                <w:bCs/>
              </w:rPr>
              <w:t xml:space="preserve">with suspected or confirmed COVID-19 </w:t>
            </w:r>
            <w:r w:rsidRPr="002E123D">
              <w:rPr>
                <w:rFonts w:cstheme="minorHAnsi"/>
                <w:bCs/>
              </w:rPr>
              <w:t xml:space="preserve">should notify their supervisor at any facility where they work. </w:t>
            </w:r>
          </w:p>
        </w:tc>
        <w:tc>
          <w:tcPr>
            <w:tcW w:w="1296" w:type="dxa"/>
            <w:shd w:val="clear" w:color="auto" w:fill="auto"/>
          </w:tcPr>
          <w:p w14:paraId="002BDBAA" w14:textId="77777777" w:rsidR="00BE7216" w:rsidRPr="00E31E21" w:rsidRDefault="00BE7216" w:rsidP="005E16D2">
            <w:pPr>
              <w:contextualSpacing/>
              <w:rPr>
                <w:rFonts w:eastAsia="Times New Roman" w:cstheme="minorHAnsi"/>
                <w:bCs/>
              </w:rPr>
            </w:pPr>
          </w:p>
        </w:tc>
        <w:tc>
          <w:tcPr>
            <w:tcW w:w="2837" w:type="dxa"/>
            <w:shd w:val="clear" w:color="auto" w:fill="auto"/>
          </w:tcPr>
          <w:p w14:paraId="2D96C7A0" w14:textId="77777777" w:rsidR="00BE7216" w:rsidRPr="00602386" w:rsidRDefault="00BE7216" w:rsidP="005E16D2">
            <w:pPr>
              <w:contextualSpacing/>
              <w:rPr>
                <w:rFonts w:eastAsia="Times New Roman" w:cstheme="minorHAnsi"/>
                <w:bCs/>
              </w:rPr>
            </w:pPr>
          </w:p>
        </w:tc>
      </w:tr>
      <w:tr w:rsidR="00BE7216" w:rsidRPr="004004DD" w14:paraId="1C73AEEE" w14:textId="77777777" w:rsidTr="002E123D">
        <w:trPr>
          <w:trHeight w:val="20"/>
        </w:trPr>
        <w:tc>
          <w:tcPr>
            <w:tcW w:w="6577" w:type="dxa"/>
            <w:gridSpan w:val="2"/>
            <w:tcBorders>
              <w:bottom w:val="single" w:sz="4" w:space="0" w:color="auto"/>
            </w:tcBorders>
            <w:shd w:val="clear" w:color="auto" w:fill="auto"/>
          </w:tcPr>
          <w:p w14:paraId="6A194EC2" w14:textId="46412734" w:rsidR="00D85C37" w:rsidRPr="00357572" w:rsidRDefault="00BE7216" w:rsidP="002E123D">
            <w:pPr>
              <w:spacing w:before="120" w:after="120"/>
              <w:rPr>
                <w:rFonts w:cstheme="minorHAnsi"/>
                <w:bCs/>
              </w:rPr>
            </w:pPr>
            <w:bookmarkStart w:id="5" w:name="_Hlk37411968"/>
            <w:r w:rsidRPr="00357572">
              <w:rPr>
                <w:rFonts w:cstheme="minorHAnsi"/>
                <w:bCs/>
              </w:rPr>
              <w:t>Facility keeps a list of symptomatic HCP</w:t>
            </w:r>
            <w:bookmarkEnd w:id="5"/>
          </w:p>
        </w:tc>
        <w:tc>
          <w:tcPr>
            <w:tcW w:w="1296" w:type="dxa"/>
            <w:tcBorders>
              <w:bottom w:val="single" w:sz="4" w:space="0" w:color="auto"/>
            </w:tcBorders>
            <w:shd w:val="clear" w:color="auto" w:fill="auto"/>
          </w:tcPr>
          <w:p w14:paraId="1B7A45F3" w14:textId="77777777" w:rsidR="00BE7216" w:rsidRPr="00E31E21" w:rsidRDefault="00BE7216" w:rsidP="005E16D2">
            <w:pPr>
              <w:contextualSpacing/>
              <w:rPr>
                <w:rFonts w:eastAsia="Times New Roman" w:cstheme="minorHAnsi"/>
                <w:bCs/>
              </w:rPr>
            </w:pPr>
          </w:p>
        </w:tc>
        <w:tc>
          <w:tcPr>
            <w:tcW w:w="2837" w:type="dxa"/>
            <w:tcBorders>
              <w:bottom w:val="single" w:sz="4" w:space="0" w:color="auto"/>
            </w:tcBorders>
            <w:shd w:val="clear" w:color="auto" w:fill="auto"/>
          </w:tcPr>
          <w:p w14:paraId="3CDA441C" w14:textId="77777777" w:rsidR="00BE7216" w:rsidRPr="00602386" w:rsidRDefault="00BE7216" w:rsidP="005E16D2">
            <w:pPr>
              <w:contextualSpacing/>
              <w:rPr>
                <w:rFonts w:eastAsia="Times New Roman" w:cstheme="minorHAnsi"/>
                <w:bCs/>
              </w:rPr>
            </w:pPr>
          </w:p>
        </w:tc>
      </w:tr>
      <w:bookmarkEnd w:id="4"/>
      <w:tr w:rsidR="00BE7216" w:rsidRPr="004004DD" w14:paraId="48F3E56E" w14:textId="77777777" w:rsidTr="004F42DD">
        <w:trPr>
          <w:trHeight w:val="377"/>
        </w:trPr>
        <w:tc>
          <w:tcPr>
            <w:tcW w:w="10710" w:type="dxa"/>
            <w:gridSpan w:val="4"/>
            <w:shd w:val="clear" w:color="auto" w:fill="D9D9D9" w:themeFill="background1" w:themeFillShade="D9"/>
          </w:tcPr>
          <w:p w14:paraId="3BFF3729" w14:textId="1B9B9DDC" w:rsidR="001D7654" w:rsidRPr="00D933B9" w:rsidRDefault="00120803" w:rsidP="00976766">
            <w:pPr>
              <w:keepNext/>
              <w:contextualSpacing/>
              <w:rPr>
                <w:rFonts w:cstheme="minorHAnsi"/>
                <w:i/>
                <w:iCs/>
                <w:sz w:val="20"/>
                <w:szCs w:val="20"/>
              </w:rPr>
            </w:pPr>
            <w:r w:rsidRPr="00120803">
              <w:rPr>
                <w:rFonts w:eastAsia="Times New Roman" w:cstheme="minorHAnsi"/>
                <w:b/>
                <w:bCs/>
                <w:sz w:val="24"/>
                <w:szCs w:val="24"/>
              </w:rPr>
              <w:lastRenderedPageBreak/>
              <w:t xml:space="preserve">IV. </w:t>
            </w:r>
            <w:r w:rsidR="00BE7216" w:rsidRPr="00120803">
              <w:rPr>
                <w:rFonts w:eastAsia="Times New Roman" w:cstheme="minorHAnsi"/>
                <w:b/>
                <w:bCs/>
                <w:sz w:val="24"/>
                <w:szCs w:val="24"/>
              </w:rPr>
              <w:t>Education, monitoring, and screening</w:t>
            </w:r>
            <w:r w:rsidR="001D7654" w:rsidRPr="00120803">
              <w:rPr>
                <w:rFonts w:eastAsia="Times New Roman" w:cstheme="minorHAnsi"/>
                <w:b/>
                <w:bCs/>
                <w:sz w:val="24"/>
                <w:szCs w:val="24"/>
              </w:rPr>
              <w:t>, and cohorting</w:t>
            </w:r>
            <w:r w:rsidR="00BE7216" w:rsidRPr="00120803">
              <w:rPr>
                <w:rFonts w:eastAsia="Times New Roman" w:cstheme="minorHAnsi"/>
                <w:b/>
                <w:bCs/>
                <w:sz w:val="24"/>
                <w:szCs w:val="24"/>
              </w:rPr>
              <w:t xml:space="preserve"> of residents</w:t>
            </w:r>
          </w:p>
        </w:tc>
      </w:tr>
      <w:tr w:rsidR="00BE7216" w:rsidRPr="004004DD" w14:paraId="0A39D843" w14:textId="77777777" w:rsidTr="002E123D">
        <w:tc>
          <w:tcPr>
            <w:tcW w:w="6577" w:type="dxa"/>
            <w:gridSpan w:val="2"/>
            <w:shd w:val="clear" w:color="auto" w:fill="auto"/>
            <w:vAlign w:val="bottom"/>
          </w:tcPr>
          <w:p w14:paraId="4FB57604" w14:textId="77777777" w:rsidR="00BE7216" w:rsidRPr="007A731A" w:rsidRDefault="00BE7216" w:rsidP="002E123D">
            <w:pPr>
              <w:contextualSpacing/>
              <w:rPr>
                <w:rFonts w:eastAsia="Times New Roman" w:cstheme="minorHAnsi"/>
                <w:b/>
              </w:rPr>
            </w:pPr>
            <w:r w:rsidRPr="004004DD">
              <w:rPr>
                <w:rFonts w:eastAsia="Times New Roman" w:cstheme="minorHAnsi"/>
                <w:b/>
              </w:rPr>
              <w:t>Elements to be assessed</w:t>
            </w:r>
          </w:p>
        </w:tc>
        <w:tc>
          <w:tcPr>
            <w:tcW w:w="1296" w:type="dxa"/>
            <w:shd w:val="clear" w:color="auto" w:fill="auto"/>
            <w:vAlign w:val="bottom"/>
          </w:tcPr>
          <w:p w14:paraId="7F7D551C" w14:textId="77777777" w:rsidR="00BE7216" w:rsidRPr="004004DD" w:rsidRDefault="00BE7216" w:rsidP="002E123D">
            <w:pPr>
              <w:contextualSpacing/>
              <w:rPr>
                <w:rFonts w:eastAsia="Times New Roman" w:cstheme="minorHAnsi"/>
                <w:bCs/>
              </w:rPr>
            </w:pPr>
            <w:r w:rsidRPr="004004DD">
              <w:rPr>
                <w:rFonts w:eastAsia="Times New Roman" w:cstheme="minorHAnsi"/>
                <w:b/>
              </w:rPr>
              <w:t>Assessment</w:t>
            </w:r>
            <w:r w:rsidRPr="004004DD">
              <w:rPr>
                <w:rFonts w:eastAsia="Times New Roman" w:cstheme="minorHAnsi"/>
                <w:b/>
              </w:rPr>
              <w:br/>
              <w:t>(Y/N)</w:t>
            </w:r>
          </w:p>
        </w:tc>
        <w:tc>
          <w:tcPr>
            <w:tcW w:w="2837" w:type="dxa"/>
            <w:shd w:val="clear" w:color="auto" w:fill="auto"/>
            <w:vAlign w:val="bottom"/>
          </w:tcPr>
          <w:p w14:paraId="06371554" w14:textId="77777777" w:rsidR="00BE7216" w:rsidRPr="004004DD" w:rsidRDefault="00BE7216" w:rsidP="002E123D">
            <w:pPr>
              <w:contextualSpacing/>
              <w:rPr>
                <w:rFonts w:eastAsia="Times New Roman" w:cstheme="minorHAnsi"/>
                <w:bCs/>
              </w:rPr>
            </w:pPr>
            <w:r w:rsidRPr="004004DD">
              <w:rPr>
                <w:rFonts w:eastAsia="Times New Roman" w:cstheme="minorHAnsi"/>
                <w:b/>
              </w:rPr>
              <w:t>Notes/Areas for Improvement</w:t>
            </w:r>
          </w:p>
        </w:tc>
      </w:tr>
      <w:tr w:rsidR="00BE7216" w:rsidRPr="002E123D" w14:paraId="70B133EB" w14:textId="77777777" w:rsidTr="002E123D">
        <w:trPr>
          <w:trHeight w:val="20"/>
        </w:trPr>
        <w:tc>
          <w:tcPr>
            <w:tcW w:w="6577" w:type="dxa"/>
            <w:gridSpan w:val="2"/>
            <w:shd w:val="clear" w:color="auto" w:fill="auto"/>
          </w:tcPr>
          <w:p w14:paraId="388A2BA3" w14:textId="758D2A34" w:rsidR="00BE7216" w:rsidRPr="002E123D" w:rsidRDefault="00BE7216" w:rsidP="002E123D">
            <w:pPr>
              <w:spacing w:before="120" w:after="120"/>
              <w:rPr>
                <w:rFonts w:cstheme="minorHAnsi"/>
              </w:rPr>
            </w:pPr>
            <w:r w:rsidRPr="002E123D">
              <w:rPr>
                <w:rFonts w:cstheme="minorHAnsi"/>
              </w:rPr>
              <w:t>Facility has provided education to residents about the following:</w:t>
            </w:r>
          </w:p>
          <w:p w14:paraId="27B8EFDF" w14:textId="0BACB28B" w:rsidR="00BE7216" w:rsidRPr="002E123D" w:rsidRDefault="00BE7216" w:rsidP="002E123D">
            <w:pPr>
              <w:pStyle w:val="ListParagraph"/>
              <w:numPr>
                <w:ilvl w:val="0"/>
                <w:numId w:val="10"/>
              </w:numPr>
              <w:spacing w:before="120" w:after="120"/>
              <w:rPr>
                <w:rFonts w:asciiTheme="minorHAnsi" w:hAnsiTheme="minorHAnsi" w:cstheme="minorHAnsi"/>
                <w:sz w:val="22"/>
                <w:szCs w:val="22"/>
              </w:rPr>
            </w:pPr>
            <w:r w:rsidRPr="002E123D">
              <w:rPr>
                <w:rFonts w:asciiTheme="minorHAnsi" w:hAnsiTheme="minorHAnsi" w:cstheme="minorHAnsi"/>
                <w:sz w:val="22"/>
                <w:szCs w:val="22"/>
              </w:rPr>
              <w:t>COVID-19 (</w:t>
            </w:r>
            <w:r w:rsidR="002E123D">
              <w:rPr>
                <w:rFonts w:asciiTheme="minorHAnsi" w:hAnsiTheme="minorHAnsi" w:cstheme="minorHAnsi"/>
                <w:sz w:val="22"/>
                <w:szCs w:val="22"/>
              </w:rPr>
              <w:t>for example</w:t>
            </w:r>
            <w:r w:rsidRPr="002E123D">
              <w:rPr>
                <w:rFonts w:asciiTheme="minorHAnsi" w:hAnsiTheme="minorHAnsi" w:cstheme="minorHAnsi"/>
                <w:sz w:val="22"/>
                <w:szCs w:val="22"/>
              </w:rPr>
              <w:t>, symptoms, how it is transmitted)</w:t>
            </w:r>
          </w:p>
          <w:p w14:paraId="7CD707D0" w14:textId="77777777" w:rsidR="00BE7216" w:rsidRPr="002E123D" w:rsidRDefault="00BE7216" w:rsidP="002E123D">
            <w:pPr>
              <w:pStyle w:val="ListParagraph"/>
              <w:numPr>
                <w:ilvl w:val="0"/>
                <w:numId w:val="10"/>
              </w:numPr>
              <w:spacing w:before="120" w:after="120"/>
              <w:rPr>
                <w:rFonts w:asciiTheme="minorHAnsi" w:hAnsiTheme="minorHAnsi" w:cstheme="minorHAnsi"/>
                <w:sz w:val="22"/>
                <w:szCs w:val="22"/>
              </w:rPr>
            </w:pPr>
            <w:r w:rsidRPr="002E123D">
              <w:rPr>
                <w:rFonts w:asciiTheme="minorHAnsi" w:hAnsiTheme="minorHAnsi" w:cstheme="minorHAnsi"/>
                <w:sz w:val="22"/>
                <w:szCs w:val="22"/>
              </w:rPr>
              <w:t>Importance of immediately informing HCP if they feel feverish or ill</w:t>
            </w:r>
          </w:p>
          <w:p w14:paraId="6053B38B" w14:textId="64ED125C" w:rsidR="00BE7216" w:rsidRPr="002E123D" w:rsidRDefault="00BE7216" w:rsidP="002E123D">
            <w:pPr>
              <w:pStyle w:val="ListParagraph"/>
              <w:numPr>
                <w:ilvl w:val="0"/>
                <w:numId w:val="10"/>
              </w:numPr>
              <w:spacing w:before="120" w:after="120"/>
              <w:rPr>
                <w:rFonts w:asciiTheme="minorHAnsi" w:hAnsiTheme="minorHAnsi" w:cstheme="minorHAnsi"/>
                <w:sz w:val="22"/>
                <w:szCs w:val="22"/>
              </w:rPr>
            </w:pPr>
            <w:r w:rsidRPr="002E123D">
              <w:rPr>
                <w:rFonts w:asciiTheme="minorHAnsi" w:hAnsiTheme="minorHAnsi" w:cstheme="minorHAnsi"/>
                <w:sz w:val="22"/>
                <w:szCs w:val="22"/>
              </w:rPr>
              <w:t>Actions they can take to protect themselves (</w:t>
            </w:r>
            <w:r w:rsidR="002E123D">
              <w:rPr>
                <w:rFonts w:asciiTheme="minorHAnsi" w:hAnsiTheme="minorHAnsi" w:cstheme="minorHAnsi"/>
                <w:sz w:val="22"/>
                <w:szCs w:val="22"/>
              </w:rPr>
              <w:t>for example</w:t>
            </w:r>
            <w:r w:rsidRPr="002E123D">
              <w:rPr>
                <w:rFonts w:asciiTheme="minorHAnsi" w:hAnsiTheme="minorHAnsi" w:cstheme="minorHAnsi"/>
                <w:sz w:val="22"/>
                <w:szCs w:val="22"/>
              </w:rPr>
              <w:t>, hand hygiene, covering their cough, maintaining social distancing)</w:t>
            </w:r>
          </w:p>
          <w:p w14:paraId="061BB471" w14:textId="3C3DCC39" w:rsidR="004F42DD" w:rsidRPr="002E123D" w:rsidRDefault="00BE7216" w:rsidP="002E123D">
            <w:pPr>
              <w:pStyle w:val="ListParagraph"/>
              <w:numPr>
                <w:ilvl w:val="0"/>
                <w:numId w:val="10"/>
              </w:numPr>
              <w:spacing w:before="120" w:after="120"/>
              <w:rPr>
                <w:rFonts w:asciiTheme="minorHAnsi" w:hAnsiTheme="minorHAnsi" w:cstheme="minorHAnsi"/>
                <w:bCs/>
                <w:sz w:val="22"/>
                <w:szCs w:val="22"/>
              </w:rPr>
            </w:pPr>
            <w:r w:rsidRPr="002E123D">
              <w:rPr>
                <w:rFonts w:asciiTheme="minorHAnsi" w:hAnsiTheme="minorHAnsi" w:cstheme="minorHAnsi"/>
                <w:sz w:val="22"/>
                <w:szCs w:val="22"/>
              </w:rPr>
              <w:t>Actions the facility is taking to keep them safe (</w:t>
            </w:r>
            <w:r w:rsidR="002E123D">
              <w:rPr>
                <w:rFonts w:asciiTheme="minorHAnsi" w:hAnsiTheme="minorHAnsi" w:cstheme="minorHAnsi"/>
                <w:sz w:val="22"/>
                <w:szCs w:val="22"/>
              </w:rPr>
              <w:t>for example</w:t>
            </w:r>
            <w:r w:rsidRPr="002E123D">
              <w:rPr>
                <w:rFonts w:asciiTheme="minorHAnsi" w:hAnsiTheme="minorHAnsi" w:cstheme="minorHAnsi"/>
                <w:sz w:val="22"/>
                <w:szCs w:val="22"/>
              </w:rPr>
              <w:t>, visitor restrictions, changes in PPE</w:t>
            </w:r>
            <w:r w:rsidR="00B02CA7" w:rsidRPr="002E123D">
              <w:rPr>
                <w:rFonts w:asciiTheme="minorHAnsi" w:hAnsiTheme="minorHAnsi" w:cstheme="minorHAnsi"/>
                <w:sz w:val="22"/>
                <w:szCs w:val="22"/>
              </w:rPr>
              <w:t xml:space="preserve"> use</w:t>
            </w:r>
            <w:r w:rsidRPr="002E123D">
              <w:rPr>
                <w:rFonts w:asciiTheme="minorHAnsi" w:hAnsiTheme="minorHAnsi" w:cstheme="minorHAnsi"/>
                <w:sz w:val="22"/>
                <w:szCs w:val="22"/>
              </w:rPr>
              <w:t>, canceling group activities and communal dining)</w:t>
            </w:r>
          </w:p>
        </w:tc>
        <w:tc>
          <w:tcPr>
            <w:tcW w:w="1296" w:type="dxa"/>
            <w:shd w:val="clear" w:color="auto" w:fill="auto"/>
          </w:tcPr>
          <w:p w14:paraId="6FE5F777" w14:textId="77777777" w:rsidR="00BE7216" w:rsidRPr="002E123D" w:rsidRDefault="00BE7216" w:rsidP="002E123D">
            <w:pPr>
              <w:spacing w:before="120" w:after="120"/>
              <w:contextualSpacing/>
              <w:rPr>
                <w:rFonts w:eastAsia="Times New Roman" w:cstheme="minorHAnsi"/>
                <w:bCs/>
              </w:rPr>
            </w:pPr>
          </w:p>
        </w:tc>
        <w:tc>
          <w:tcPr>
            <w:tcW w:w="2837" w:type="dxa"/>
            <w:shd w:val="clear" w:color="auto" w:fill="auto"/>
          </w:tcPr>
          <w:p w14:paraId="645374B5" w14:textId="77777777" w:rsidR="00BE7216" w:rsidRPr="002E123D" w:rsidRDefault="00BE7216" w:rsidP="002E123D">
            <w:pPr>
              <w:spacing w:before="120" w:after="120"/>
              <w:contextualSpacing/>
              <w:rPr>
                <w:rFonts w:eastAsia="Times New Roman" w:cstheme="minorHAnsi"/>
                <w:bCs/>
              </w:rPr>
            </w:pPr>
          </w:p>
        </w:tc>
      </w:tr>
      <w:tr w:rsidR="00BE7216" w:rsidRPr="002E123D" w14:paraId="0F1A497F" w14:textId="77777777" w:rsidTr="002E123D">
        <w:trPr>
          <w:trHeight w:val="20"/>
        </w:trPr>
        <w:tc>
          <w:tcPr>
            <w:tcW w:w="6577" w:type="dxa"/>
            <w:gridSpan w:val="2"/>
            <w:shd w:val="clear" w:color="auto" w:fill="auto"/>
          </w:tcPr>
          <w:p w14:paraId="7E1D44A2" w14:textId="1EF02ECB" w:rsidR="00BE7216" w:rsidRPr="002E123D" w:rsidRDefault="00BE7216" w:rsidP="002E123D">
            <w:pPr>
              <w:spacing w:before="120" w:after="120"/>
              <w:rPr>
                <w:rFonts w:cstheme="minorHAnsi"/>
                <w:bCs/>
              </w:rPr>
            </w:pPr>
            <w:r w:rsidRPr="002E123D">
              <w:rPr>
                <w:rFonts w:cstheme="minorHAnsi"/>
                <w:bCs/>
              </w:rPr>
              <w:t>Facility assesses residents for fever and symptoms of COVID-19 (shortness of breath, new or change in cough, sore throat, muscle aches) upon admission and at least daily throughout their stay in the facility.</w:t>
            </w:r>
          </w:p>
          <w:p w14:paraId="43DEEBFE" w14:textId="11A404EC" w:rsidR="00BE7216" w:rsidRPr="002E123D" w:rsidRDefault="00BE7216" w:rsidP="002E123D">
            <w:pPr>
              <w:spacing w:before="120" w:after="120"/>
              <w:rPr>
                <w:rFonts w:cstheme="minorHAnsi"/>
                <w:bCs/>
              </w:rPr>
            </w:pPr>
            <w:r w:rsidRPr="002E123D">
              <w:rPr>
                <w:rFonts w:cstheme="minorHAnsi"/>
                <w:bCs/>
              </w:rPr>
              <w:t xml:space="preserve">Residents with suspected </w:t>
            </w:r>
            <w:r w:rsidR="00FA5751" w:rsidRPr="002E123D">
              <w:rPr>
                <w:rFonts w:cstheme="minorHAnsi"/>
                <w:bCs/>
              </w:rPr>
              <w:t>COVID-19</w:t>
            </w:r>
            <w:r w:rsidRPr="002E123D">
              <w:rPr>
                <w:rFonts w:cstheme="minorHAnsi"/>
                <w:bCs/>
              </w:rPr>
              <w:t xml:space="preserve"> are immediately placed in appropriate Transmission-Based Precautions.</w:t>
            </w:r>
          </w:p>
          <w:p w14:paraId="3F6F9C96" w14:textId="3EE0BC42" w:rsidR="00BE7216" w:rsidRPr="002E123D" w:rsidRDefault="00BE7216" w:rsidP="002E123D">
            <w:pPr>
              <w:pStyle w:val="CommentText"/>
              <w:spacing w:before="120" w:after="120"/>
              <w:rPr>
                <w:rFonts w:asciiTheme="minorHAnsi" w:hAnsiTheme="minorHAnsi" w:cstheme="minorHAnsi"/>
                <w:sz w:val="22"/>
                <w:szCs w:val="22"/>
              </w:rPr>
            </w:pPr>
            <w:r w:rsidRPr="002E123D">
              <w:rPr>
                <w:rFonts w:asciiTheme="minorHAnsi" w:hAnsiTheme="minorHAnsi" w:cstheme="minorHAnsi"/>
                <w:b/>
                <w:iCs/>
                <w:sz w:val="22"/>
                <w:szCs w:val="22"/>
              </w:rPr>
              <w:t>Note</w:t>
            </w:r>
            <w:r w:rsidRPr="002E123D">
              <w:rPr>
                <w:rFonts w:asciiTheme="minorHAnsi" w:hAnsiTheme="minorHAnsi" w:cstheme="minorHAnsi"/>
                <w:sz w:val="22"/>
                <w:szCs w:val="22"/>
              </w:rPr>
              <w:t>: Older adults with COVID-19 may not show typical symptoms such as fever or respiratory symptoms. Atypical symptoms may include new or worsening malaise, new dizziness, or diarrhea. Identification of these symptoms should prompt isolation and further evaluation for COVID-19.</w:t>
            </w:r>
            <w:r w:rsidR="00B134A9" w:rsidRPr="002E123D">
              <w:rPr>
                <w:rFonts w:asciiTheme="minorHAnsi" w:hAnsiTheme="minorHAnsi" w:cstheme="minorHAnsi"/>
                <w:sz w:val="22"/>
                <w:szCs w:val="22"/>
              </w:rPr>
              <w:t xml:space="preserve"> Many develop symptoms quickly. </w:t>
            </w:r>
          </w:p>
        </w:tc>
        <w:tc>
          <w:tcPr>
            <w:tcW w:w="1296" w:type="dxa"/>
            <w:shd w:val="clear" w:color="auto" w:fill="auto"/>
          </w:tcPr>
          <w:p w14:paraId="632A82F4" w14:textId="77777777" w:rsidR="00BE7216" w:rsidRPr="002E123D" w:rsidRDefault="00BE7216" w:rsidP="002E123D">
            <w:pPr>
              <w:spacing w:before="120" w:after="120"/>
              <w:contextualSpacing/>
              <w:rPr>
                <w:rFonts w:eastAsia="Times New Roman" w:cstheme="minorHAnsi"/>
                <w:bCs/>
              </w:rPr>
            </w:pPr>
          </w:p>
        </w:tc>
        <w:tc>
          <w:tcPr>
            <w:tcW w:w="2837" w:type="dxa"/>
            <w:shd w:val="clear" w:color="auto" w:fill="auto"/>
          </w:tcPr>
          <w:p w14:paraId="70EEAAC5" w14:textId="77777777" w:rsidR="00BE7216" w:rsidRPr="002E123D" w:rsidRDefault="00BE7216" w:rsidP="002E123D">
            <w:pPr>
              <w:spacing w:before="120" w:after="120"/>
              <w:contextualSpacing/>
              <w:rPr>
                <w:rFonts w:eastAsia="Times New Roman" w:cstheme="minorHAnsi"/>
                <w:bCs/>
              </w:rPr>
            </w:pPr>
          </w:p>
        </w:tc>
      </w:tr>
      <w:tr w:rsidR="00BE7216" w:rsidRPr="002E123D" w14:paraId="5A9782F1" w14:textId="77777777" w:rsidTr="002E123D">
        <w:trPr>
          <w:trHeight w:val="20"/>
        </w:trPr>
        <w:tc>
          <w:tcPr>
            <w:tcW w:w="6577" w:type="dxa"/>
            <w:gridSpan w:val="2"/>
            <w:shd w:val="clear" w:color="auto" w:fill="auto"/>
          </w:tcPr>
          <w:p w14:paraId="65C79AC6" w14:textId="76602DFD" w:rsidR="00BE7216" w:rsidRPr="002E123D" w:rsidRDefault="00BE7216" w:rsidP="002E123D">
            <w:pPr>
              <w:spacing w:before="120" w:after="120"/>
              <w:rPr>
                <w:rFonts w:cstheme="minorHAnsi"/>
              </w:rPr>
            </w:pPr>
            <w:r w:rsidRPr="002E123D">
              <w:rPr>
                <w:rFonts w:cstheme="minorHAnsi"/>
                <w:bCs/>
              </w:rPr>
              <w:t>Facility keeps a list of symptomatic residents (link to respiratory infection surveillance tool</w:t>
            </w:r>
            <w:r w:rsidR="00C0136E" w:rsidRPr="002E123D">
              <w:rPr>
                <w:rFonts w:cstheme="minorHAnsi"/>
                <w:bCs/>
              </w:rPr>
              <w:t>)</w:t>
            </w:r>
            <w:r w:rsidRPr="002E123D">
              <w:rPr>
                <w:rFonts w:cstheme="minorHAnsi"/>
                <w:bCs/>
              </w:rPr>
              <w:t xml:space="preserve">: </w:t>
            </w:r>
            <w:hyperlink r:id="rId13" w:history="1">
              <w:r w:rsidRPr="002E123D">
                <w:rPr>
                  <w:rStyle w:val="Hyperlink"/>
                  <w:rFonts w:cstheme="minorHAnsi"/>
                </w:rPr>
                <w:t>https://www.cdc.gov/longtermcare/pdfs/LTC-Resp-OutbreakResources-P.pdf</w:t>
              </w:r>
            </w:hyperlink>
            <w:r w:rsidRPr="002E123D">
              <w:rPr>
                <w:rFonts w:cstheme="minorHAnsi"/>
              </w:rPr>
              <w:t xml:space="preserve">) </w:t>
            </w:r>
          </w:p>
        </w:tc>
        <w:tc>
          <w:tcPr>
            <w:tcW w:w="1296" w:type="dxa"/>
            <w:shd w:val="clear" w:color="auto" w:fill="auto"/>
          </w:tcPr>
          <w:p w14:paraId="2E280E38" w14:textId="77777777" w:rsidR="00BE7216" w:rsidRPr="002E123D" w:rsidRDefault="00BE7216" w:rsidP="002E123D">
            <w:pPr>
              <w:spacing w:before="120" w:after="120"/>
              <w:contextualSpacing/>
              <w:rPr>
                <w:rFonts w:eastAsia="Times New Roman" w:cstheme="minorHAnsi"/>
                <w:bCs/>
              </w:rPr>
            </w:pPr>
          </w:p>
        </w:tc>
        <w:tc>
          <w:tcPr>
            <w:tcW w:w="2837" w:type="dxa"/>
            <w:shd w:val="clear" w:color="auto" w:fill="auto"/>
          </w:tcPr>
          <w:p w14:paraId="51B652E9" w14:textId="77777777" w:rsidR="00BE7216" w:rsidRPr="002E123D" w:rsidRDefault="00BE7216" w:rsidP="002E123D">
            <w:pPr>
              <w:spacing w:before="120" w:after="120"/>
              <w:contextualSpacing/>
              <w:rPr>
                <w:rFonts w:eastAsia="Times New Roman" w:cstheme="minorHAnsi"/>
                <w:bCs/>
              </w:rPr>
            </w:pPr>
          </w:p>
        </w:tc>
      </w:tr>
      <w:tr w:rsidR="00BE7216" w:rsidRPr="002E123D" w14:paraId="19357C20" w14:textId="77777777" w:rsidTr="002E123D">
        <w:trPr>
          <w:trHeight w:val="20"/>
        </w:trPr>
        <w:tc>
          <w:tcPr>
            <w:tcW w:w="6577" w:type="dxa"/>
            <w:gridSpan w:val="2"/>
            <w:shd w:val="clear" w:color="auto" w:fill="auto"/>
          </w:tcPr>
          <w:p w14:paraId="3F2D4512" w14:textId="2944B142" w:rsidR="00BE7216" w:rsidRPr="002E123D" w:rsidRDefault="00BE7216" w:rsidP="002E123D">
            <w:pPr>
              <w:spacing w:before="120" w:after="120"/>
              <w:rPr>
                <w:rFonts w:cstheme="minorHAnsi"/>
              </w:rPr>
            </w:pPr>
            <w:r w:rsidRPr="002E123D">
              <w:rPr>
                <w:rFonts w:cstheme="minorHAnsi"/>
              </w:rPr>
              <w:t>Facility has stopped group activities inside the facility and field trips outside of the facility</w:t>
            </w:r>
            <w:r w:rsidR="009A7180" w:rsidRPr="002E123D">
              <w:rPr>
                <w:rFonts w:cstheme="minorHAnsi"/>
              </w:rPr>
              <w:t>.</w:t>
            </w:r>
          </w:p>
        </w:tc>
        <w:tc>
          <w:tcPr>
            <w:tcW w:w="1296" w:type="dxa"/>
            <w:shd w:val="clear" w:color="auto" w:fill="auto"/>
          </w:tcPr>
          <w:p w14:paraId="22EE7B00" w14:textId="2695BE2C" w:rsidR="00BE7216" w:rsidRPr="002E123D" w:rsidRDefault="00BE7216" w:rsidP="002E123D">
            <w:pPr>
              <w:spacing w:before="120" w:after="120"/>
              <w:contextualSpacing/>
              <w:rPr>
                <w:rFonts w:eastAsia="Times New Roman" w:cstheme="minorHAnsi"/>
                <w:bCs/>
              </w:rPr>
            </w:pPr>
          </w:p>
        </w:tc>
        <w:tc>
          <w:tcPr>
            <w:tcW w:w="2837" w:type="dxa"/>
            <w:shd w:val="clear" w:color="auto" w:fill="auto"/>
          </w:tcPr>
          <w:p w14:paraId="31F182D9" w14:textId="77777777" w:rsidR="00BE7216" w:rsidRPr="002E123D" w:rsidRDefault="00BE7216" w:rsidP="002E123D">
            <w:pPr>
              <w:spacing w:before="120" w:after="120"/>
              <w:contextualSpacing/>
              <w:rPr>
                <w:rFonts w:eastAsia="Times New Roman" w:cstheme="minorHAnsi"/>
                <w:bCs/>
              </w:rPr>
            </w:pPr>
          </w:p>
        </w:tc>
      </w:tr>
      <w:tr w:rsidR="00BE7216" w:rsidRPr="002E123D" w14:paraId="15615184" w14:textId="77777777" w:rsidTr="002E123D">
        <w:trPr>
          <w:trHeight w:val="20"/>
        </w:trPr>
        <w:tc>
          <w:tcPr>
            <w:tcW w:w="6577" w:type="dxa"/>
            <w:gridSpan w:val="2"/>
            <w:shd w:val="clear" w:color="auto" w:fill="auto"/>
          </w:tcPr>
          <w:p w14:paraId="5828CF94" w14:textId="5FAE8DF9" w:rsidR="00DC4E22" w:rsidRPr="002E123D" w:rsidRDefault="00BE7216" w:rsidP="002E123D">
            <w:pPr>
              <w:spacing w:before="120" w:after="120"/>
              <w:rPr>
                <w:rFonts w:cstheme="minorHAnsi"/>
              </w:rPr>
            </w:pPr>
            <w:r w:rsidRPr="002E123D">
              <w:rPr>
                <w:rFonts w:cstheme="minorHAnsi"/>
              </w:rPr>
              <w:t>Facility has stopped communal dining</w:t>
            </w:r>
            <w:r w:rsidR="009A7180" w:rsidRPr="002E123D">
              <w:rPr>
                <w:rFonts w:cstheme="minorHAnsi"/>
              </w:rPr>
              <w:t>.</w:t>
            </w:r>
          </w:p>
        </w:tc>
        <w:tc>
          <w:tcPr>
            <w:tcW w:w="1296" w:type="dxa"/>
            <w:shd w:val="clear" w:color="auto" w:fill="auto"/>
          </w:tcPr>
          <w:p w14:paraId="6194B644" w14:textId="10903888" w:rsidR="00BE7216" w:rsidRPr="002E123D" w:rsidRDefault="00BE7216" w:rsidP="002E123D">
            <w:pPr>
              <w:spacing w:before="120" w:after="120"/>
              <w:contextualSpacing/>
              <w:rPr>
                <w:rFonts w:eastAsia="Times New Roman" w:cstheme="minorHAnsi"/>
                <w:bCs/>
              </w:rPr>
            </w:pPr>
          </w:p>
        </w:tc>
        <w:tc>
          <w:tcPr>
            <w:tcW w:w="2837" w:type="dxa"/>
            <w:shd w:val="clear" w:color="auto" w:fill="auto"/>
          </w:tcPr>
          <w:p w14:paraId="21214BB0" w14:textId="77777777" w:rsidR="00BE7216" w:rsidRPr="002E123D" w:rsidRDefault="00BE7216" w:rsidP="002E123D">
            <w:pPr>
              <w:spacing w:before="120" w:after="120"/>
              <w:contextualSpacing/>
              <w:rPr>
                <w:rFonts w:eastAsia="Times New Roman" w:cstheme="minorHAnsi"/>
                <w:bCs/>
              </w:rPr>
            </w:pPr>
          </w:p>
        </w:tc>
      </w:tr>
      <w:tr w:rsidR="00BE7216" w:rsidRPr="002E123D" w14:paraId="207C6B34" w14:textId="77777777" w:rsidTr="002E123D">
        <w:trPr>
          <w:trHeight w:val="20"/>
        </w:trPr>
        <w:tc>
          <w:tcPr>
            <w:tcW w:w="6577" w:type="dxa"/>
            <w:gridSpan w:val="2"/>
            <w:tcBorders>
              <w:bottom w:val="single" w:sz="4" w:space="0" w:color="auto"/>
            </w:tcBorders>
            <w:shd w:val="clear" w:color="auto" w:fill="auto"/>
          </w:tcPr>
          <w:p w14:paraId="4D9E8B06" w14:textId="73E78C79" w:rsidR="00BE7216" w:rsidRPr="002E123D" w:rsidRDefault="00BE7216" w:rsidP="002E123D">
            <w:pPr>
              <w:spacing w:before="120" w:after="120"/>
              <w:rPr>
                <w:rFonts w:cstheme="minorHAnsi"/>
              </w:rPr>
            </w:pPr>
            <w:r w:rsidRPr="002E123D">
              <w:rPr>
                <w:rFonts w:cstheme="minorHAnsi"/>
              </w:rPr>
              <w:t>Additional actions when COVID-19 is identified in the facility or there is sustained transmission in the community (some facilities may choose to implement these earlier)</w:t>
            </w:r>
          </w:p>
          <w:p w14:paraId="61508A3D" w14:textId="77777777" w:rsidR="00BE7216" w:rsidRPr="002E123D" w:rsidRDefault="00BE7216" w:rsidP="002E123D">
            <w:pPr>
              <w:spacing w:before="120" w:after="120"/>
              <w:rPr>
                <w:rFonts w:cstheme="minorHAnsi"/>
              </w:rPr>
            </w:pPr>
            <w:bookmarkStart w:id="6" w:name="_Hlk37410344"/>
            <w:r w:rsidRPr="002E123D">
              <w:rPr>
                <w:rFonts w:cstheme="minorHAnsi"/>
              </w:rPr>
              <w:t xml:space="preserve">Residents are encouraged to remain in their rooms.  </w:t>
            </w:r>
          </w:p>
          <w:p w14:paraId="69D42ADD" w14:textId="77777777" w:rsidR="00BE7216" w:rsidRPr="002E123D" w:rsidRDefault="00BE7216" w:rsidP="002E123D">
            <w:pPr>
              <w:pStyle w:val="ListParagraph"/>
              <w:numPr>
                <w:ilvl w:val="0"/>
                <w:numId w:val="1"/>
              </w:numPr>
              <w:spacing w:before="120" w:after="120"/>
              <w:rPr>
                <w:rFonts w:asciiTheme="minorHAnsi" w:hAnsiTheme="minorHAnsi" w:cstheme="minorHAnsi"/>
                <w:sz w:val="22"/>
                <w:szCs w:val="22"/>
              </w:rPr>
            </w:pPr>
            <w:r w:rsidRPr="002E123D">
              <w:rPr>
                <w:rFonts w:asciiTheme="minorHAnsi" w:hAnsiTheme="minorHAnsi" w:cstheme="minorHAnsi"/>
                <w:sz w:val="22"/>
                <w:szCs w:val="22"/>
              </w:rPr>
              <w:t xml:space="preserve">If there are cases in the facility, residents are restricted (to the extent possible) to their rooms except for medically necessary purposes.  </w:t>
            </w:r>
          </w:p>
          <w:p w14:paraId="0B7D3EEC" w14:textId="4CFD695C" w:rsidR="00DC4E22" w:rsidRPr="002E123D" w:rsidRDefault="00BE7216" w:rsidP="002E123D">
            <w:pPr>
              <w:pStyle w:val="ListParagraph"/>
              <w:numPr>
                <w:ilvl w:val="0"/>
                <w:numId w:val="1"/>
              </w:numPr>
              <w:spacing w:before="120" w:after="120"/>
              <w:rPr>
                <w:rFonts w:cstheme="minorHAnsi"/>
              </w:rPr>
            </w:pPr>
            <w:r w:rsidRPr="002E123D">
              <w:rPr>
                <w:rFonts w:asciiTheme="minorHAnsi" w:hAnsiTheme="minorHAnsi" w:cstheme="minorHAnsi"/>
                <w:sz w:val="22"/>
                <w:szCs w:val="22"/>
              </w:rPr>
              <w:t>If residents leave their rooms, they wear a</w:t>
            </w:r>
            <w:r w:rsidR="007C3797" w:rsidRPr="002E123D">
              <w:rPr>
                <w:rFonts w:asciiTheme="minorHAnsi" w:hAnsiTheme="minorHAnsi" w:cstheme="minorHAnsi"/>
                <w:sz w:val="22"/>
                <w:szCs w:val="22"/>
              </w:rPr>
              <w:t xml:space="preserve"> cloth face covering or</w:t>
            </w:r>
            <w:r w:rsidRPr="002E123D">
              <w:rPr>
                <w:rFonts w:asciiTheme="minorHAnsi" w:hAnsiTheme="minorHAnsi" w:cstheme="minorHAnsi"/>
                <w:sz w:val="22"/>
                <w:szCs w:val="22"/>
              </w:rPr>
              <w:t xml:space="preserve"> facemask, perform hand hygiene, limit movement in the facility, and perform social distancing.</w:t>
            </w:r>
            <w:bookmarkEnd w:id="6"/>
          </w:p>
        </w:tc>
        <w:tc>
          <w:tcPr>
            <w:tcW w:w="1296" w:type="dxa"/>
            <w:tcBorders>
              <w:bottom w:val="single" w:sz="4" w:space="0" w:color="auto"/>
            </w:tcBorders>
            <w:shd w:val="clear" w:color="auto" w:fill="auto"/>
          </w:tcPr>
          <w:p w14:paraId="5EE3A705" w14:textId="77777777" w:rsidR="00BE7216" w:rsidRPr="002E123D" w:rsidRDefault="00BE7216" w:rsidP="002E123D">
            <w:pPr>
              <w:spacing w:before="120" w:after="120"/>
              <w:contextualSpacing/>
              <w:rPr>
                <w:rFonts w:eastAsia="Times New Roman" w:cstheme="minorHAnsi"/>
                <w:bCs/>
              </w:rPr>
            </w:pPr>
          </w:p>
        </w:tc>
        <w:tc>
          <w:tcPr>
            <w:tcW w:w="2837" w:type="dxa"/>
            <w:tcBorders>
              <w:bottom w:val="single" w:sz="4" w:space="0" w:color="auto"/>
            </w:tcBorders>
            <w:shd w:val="clear" w:color="auto" w:fill="auto"/>
          </w:tcPr>
          <w:p w14:paraId="5E8B4900" w14:textId="77777777" w:rsidR="00BE7216" w:rsidRPr="002E123D" w:rsidRDefault="00BE7216" w:rsidP="002E123D">
            <w:pPr>
              <w:spacing w:before="120" w:after="120"/>
              <w:contextualSpacing/>
              <w:rPr>
                <w:rFonts w:eastAsia="Times New Roman" w:cstheme="minorHAnsi"/>
                <w:bCs/>
              </w:rPr>
            </w:pPr>
          </w:p>
        </w:tc>
      </w:tr>
      <w:tr w:rsidR="00BE7216" w:rsidRPr="002E123D" w14:paraId="7D30C59C" w14:textId="77777777" w:rsidTr="002E123D">
        <w:trPr>
          <w:trHeight w:val="20"/>
        </w:trPr>
        <w:tc>
          <w:tcPr>
            <w:tcW w:w="6577" w:type="dxa"/>
            <w:gridSpan w:val="2"/>
            <w:tcBorders>
              <w:bottom w:val="single" w:sz="4" w:space="0" w:color="auto"/>
            </w:tcBorders>
            <w:shd w:val="clear" w:color="auto" w:fill="auto"/>
          </w:tcPr>
          <w:p w14:paraId="324AFEA5" w14:textId="655CED23" w:rsidR="00DC4E22" w:rsidRPr="002E123D" w:rsidRDefault="00BE7216" w:rsidP="002E123D">
            <w:pPr>
              <w:spacing w:before="120" w:after="120"/>
              <w:rPr>
                <w:rFonts w:cstheme="minorHAnsi"/>
                <w:bCs/>
              </w:rPr>
            </w:pPr>
            <w:r w:rsidRPr="002E123D">
              <w:rPr>
                <w:rFonts w:cstheme="minorHAnsi"/>
                <w:bCs/>
              </w:rPr>
              <w:lastRenderedPageBreak/>
              <w:t>Facility bundles resident care and treatment activities to minimize entries into resident rooms, for example, by having clinical staff clean and disinfect high-touch surfaces when in a room.</w:t>
            </w:r>
          </w:p>
        </w:tc>
        <w:tc>
          <w:tcPr>
            <w:tcW w:w="1296" w:type="dxa"/>
            <w:tcBorders>
              <w:bottom w:val="single" w:sz="4" w:space="0" w:color="auto"/>
            </w:tcBorders>
            <w:shd w:val="clear" w:color="auto" w:fill="auto"/>
          </w:tcPr>
          <w:p w14:paraId="0217BF43" w14:textId="77777777" w:rsidR="00BE7216" w:rsidRPr="002E123D" w:rsidRDefault="00BE7216" w:rsidP="002E123D">
            <w:pPr>
              <w:spacing w:before="120" w:after="120"/>
              <w:contextualSpacing/>
              <w:rPr>
                <w:rFonts w:eastAsia="Times New Roman" w:cstheme="minorHAnsi"/>
                <w:bCs/>
              </w:rPr>
            </w:pPr>
          </w:p>
        </w:tc>
        <w:tc>
          <w:tcPr>
            <w:tcW w:w="2837" w:type="dxa"/>
            <w:tcBorders>
              <w:bottom w:val="single" w:sz="4" w:space="0" w:color="auto"/>
            </w:tcBorders>
            <w:shd w:val="clear" w:color="auto" w:fill="auto"/>
          </w:tcPr>
          <w:p w14:paraId="64110D1C" w14:textId="77777777" w:rsidR="00BE7216" w:rsidRPr="002E123D" w:rsidRDefault="00BE7216" w:rsidP="002E123D">
            <w:pPr>
              <w:spacing w:before="120" w:after="120"/>
              <w:contextualSpacing/>
              <w:rPr>
                <w:rFonts w:eastAsia="Times New Roman" w:cstheme="minorHAnsi"/>
                <w:bCs/>
              </w:rPr>
            </w:pPr>
          </w:p>
        </w:tc>
      </w:tr>
      <w:tr w:rsidR="00BE7216" w:rsidRPr="002E123D" w14:paraId="70D03EB2" w14:textId="77777777" w:rsidTr="002E123D">
        <w:trPr>
          <w:trHeight w:val="20"/>
        </w:trPr>
        <w:tc>
          <w:tcPr>
            <w:tcW w:w="6577" w:type="dxa"/>
            <w:gridSpan w:val="2"/>
            <w:tcBorders>
              <w:bottom w:val="single" w:sz="4" w:space="0" w:color="auto"/>
            </w:tcBorders>
            <w:shd w:val="clear" w:color="auto" w:fill="auto"/>
          </w:tcPr>
          <w:p w14:paraId="63081D2D" w14:textId="1928DC6C" w:rsidR="00DC4E22" w:rsidRPr="002E123D" w:rsidRDefault="00BE7216" w:rsidP="002E123D">
            <w:pPr>
              <w:spacing w:before="120" w:after="120"/>
              <w:rPr>
                <w:rFonts w:cstheme="minorHAnsi"/>
              </w:rPr>
            </w:pPr>
            <w:r w:rsidRPr="002E123D">
              <w:rPr>
                <w:rFonts w:cstheme="minorHAnsi"/>
              </w:rPr>
              <w:t xml:space="preserve">The facility monitors </w:t>
            </w:r>
            <w:r w:rsidRPr="002E123D">
              <w:rPr>
                <w:rFonts w:cstheme="minorHAnsi"/>
                <w:b/>
              </w:rPr>
              <w:t>ill</w:t>
            </w:r>
            <w:r w:rsidRPr="002E123D">
              <w:rPr>
                <w:rFonts w:cstheme="minorHAnsi"/>
              </w:rPr>
              <w:t xml:space="preserve"> residents at least </w:t>
            </w:r>
            <w:r w:rsidR="002E123D">
              <w:rPr>
                <w:rFonts w:cstheme="minorHAnsi"/>
              </w:rPr>
              <w:t>three</w:t>
            </w:r>
            <w:r w:rsidRPr="002E123D">
              <w:rPr>
                <w:rFonts w:cstheme="minorHAnsi"/>
              </w:rPr>
              <w:t xml:space="preserve"> times daily including</w:t>
            </w:r>
            <w:r w:rsidR="00FA5751" w:rsidRPr="002E123D">
              <w:rPr>
                <w:rFonts w:cstheme="minorHAnsi"/>
              </w:rPr>
              <w:t xml:space="preserve"> evaluating</w:t>
            </w:r>
            <w:r w:rsidRPr="002E123D">
              <w:rPr>
                <w:rFonts w:cstheme="minorHAnsi"/>
              </w:rPr>
              <w:t xml:space="preserve"> symptoms, vital signs, </w:t>
            </w:r>
            <w:r w:rsidR="00DC4E22" w:rsidRPr="002E123D">
              <w:rPr>
                <w:rFonts w:cstheme="minorHAnsi"/>
              </w:rPr>
              <w:t xml:space="preserve">and </w:t>
            </w:r>
            <w:r w:rsidRPr="002E123D">
              <w:rPr>
                <w:rFonts w:cstheme="minorHAnsi"/>
              </w:rPr>
              <w:t>oxygen saturation via pulse oximetry</w:t>
            </w:r>
            <w:r w:rsidR="009E3F90" w:rsidRPr="002E123D">
              <w:rPr>
                <w:rFonts w:cstheme="minorHAnsi"/>
              </w:rPr>
              <w:t xml:space="preserve"> </w:t>
            </w:r>
            <w:r w:rsidRPr="002E123D">
              <w:rPr>
                <w:rFonts w:cstheme="minorHAnsi"/>
              </w:rPr>
              <w:t>to identify and quickly manage clinical deterioration.</w:t>
            </w:r>
          </w:p>
        </w:tc>
        <w:tc>
          <w:tcPr>
            <w:tcW w:w="1296" w:type="dxa"/>
            <w:tcBorders>
              <w:bottom w:val="single" w:sz="4" w:space="0" w:color="auto"/>
            </w:tcBorders>
            <w:shd w:val="clear" w:color="auto" w:fill="auto"/>
          </w:tcPr>
          <w:p w14:paraId="495434F8" w14:textId="77777777" w:rsidR="00BE7216" w:rsidRPr="002E123D" w:rsidRDefault="00BE7216" w:rsidP="002E123D">
            <w:pPr>
              <w:spacing w:before="120" w:after="120"/>
              <w:contextualSpacing/>
              <w:rPr>
                <w:rFonts w:eastAsia="Times New Roman" w:cstheme="minorHAnsi"/>
                <w:bCs/>
              </w:rPr>
            </w:pPr>
          </w:p>
        </w:tc>
        <w:tc>
          <w:tcPr>
            <w:tcW w:w="2837" w:type="dxa"/>
            <w:tcBorders>
              <w:bottom w:val="single" w:sz="4" w:space="0" w:color="auto"/>
            </w:tcBorders>
            <w:shd w:val="clear" w:color="auto" w:fill="auto"/>
          </w:tcPr>
          <w:p w14:paraId="3E80DDF8" w14:textId="77777777" w:rsidR="00BE7216" w:rsidRPr="002E123D" w:rsidRDefault="00BE7216" w:rsidP="002E123D">
            <w:pPr>
              <w:spacing w:before="120" w:after="120"/>
              <w:contextualSpacing/>
              <w:rPr>
                <w:rFonts w:eastAsia="Times New Roman" w:cstheme="minorHAnsi"/>
                <w:bCs/>
              </w:rPr>
            </w:pPr>
          </w:p>
        </w:tc>
      </w:tr>
      <w:tr w:rsidR="00E8541B" w:rsidRPr="002E123D" w14:paraId="45F53D8F" w14:textId="77777777" w:rsidTr="002E123D">
        <w:trPr>
          <w:trHeight w:val="20"/>
        </w:trPr>
        <w:tc>
          <w:tcPr>
            <w:tcW w:w="6577" w:type="dxa"/>
            <w:gridSpan w:val="2"/>
            <w:tcBorders>
              <w:bottom w:val="single" w:sz="4" w:space="0" w:color="auto"/>
            </w:tcBorders>
            <w:shd w:val="clear" w:color="auto" w:fill="auto"/>
          </w:tcPr>
          <w:p w14:paraId="68100A5E" w14:textId="77777777" w:rsidR="00E8541B" w:rsidRPr="002E123D" w:rsidRDefault="00E8541B" w:rsidP="002E123D">
            <w:pPr>
              <w:spacing w:before="120" w:after="120"/>
              <w:rPr>
                <w:rFonts w:ascii="Calibri" w:eastAsia="Calibri" w:hAnsi="Calibri" w:cs="Calibri"/>
                <w:bCs/>
                <w:color w:val="000000" w:themeColor="text1"/>
              </w:rPr>
            </w:pPr>
            <w:r w:rsidRPr="002E123D">
              <w:rPr>
                <w:rFonts w:ascii="Calibri" w:eastAsia="Calibri" w:hAnsi="Calibri" w:cs="Calibri"/>
                <w:bCs/>
                <w:color w:val="000000" w:themeColor="text1"/>
              </w:rPr>
              <w:t>Facility has dedicated a space in the facility to care for residents with confirmed COVID-19. This could be a dedicated floor, unit, or wing in the facility or a group of rooms at the end of the unit that will be used to cohort residents with COVID-19.</w:t>
            </w:r>
          </w:p>
          <w:p w14:paraId="1337FABE" w14:textId="256C6611" w:rsidR="00E8541B" w:rsidRPr="002E123D" w:rsidRDefault="00E8541B" w:rsidP="002E123D">
            <w:pPr>
              <w:spacing w:before="120" w:after="120"/>
              <w:rPr>
                <w:bCs/>
                <w:color w:val="000000" w:themeColor="text1"/>
              </w:rPr>
            </w:pPr>
            <w:r w:rsidRPr="002E123D">
              <w:rPr>
                <w:rFonts w:ascii="Calibri" w:eastAsia="Calibri" w:hAnsi="Calibri" w:cs="Calibri"/>
                <w:bCs/>
                <w:color w:val="000000" w:themeColor="text1"/>
              </w:rPr>
              <w:t xml:space="preserve">Facility has </w:t>
            </w:r>
            <w:r w:rsidR="00BF3E48" w:rsidRPr="002E123D">
              <w:rPr>
                <w:rFonts w:ascii="Calibri" w:eastAsia="Calibri" w:hAnsi="Calibri" w:cs="Calibri"/>
                <w:bCs/>
                <w:color w:val="000000" w:themeColor="text1"/>
              </w:rPr>
              <w:t>dedicated a team of primary</w:t>
            </w:r>
            <w:r w:rsidR="001D7654" w:rsidRPr="002E123D">
              <w:rPr>
                <w:rFonts w:ascii="Calibri" w:eastAsia="Calibri" w:hAnsi="Calibri" w:cs="Calibri"/>
                <w:bCs/>
                <w:color w:val="000000" w:themeColor="text1"/>
              </w:rPr>
              <w:t xml:space="preserve"> HCP</w:t>
            </w:r>
            <w:r w:rsidR="00BF3E48" w:rsidRPr="002E123D">
              <w:rPr>
                <w:rFonts w:ascii="Calibri" w:eastAsia="Calibri" w:hAnsi="Calibri" w:cs="Calibri"/>
                <w:bCs/>
                <w:color w:val="000000" w:themeColor="text1"/>
              </w:rPr>
              <w:t xml:space="preserve"> </w:t>
            </w:r>
            <w:r w:rsidR="001D7654" w:rsidRPr="002E123D">
              <w:rPr>
                <w:rFonts w:ascii="Calibri" w:eastAsia="Calibri" w:hAnsi="Calibri" w:cs="Calibri"/>
                <w:bCs/>
                <w:color w:val="000000" w:themeColor="text1"/>
              </w:rPr>
              <w:t>s</w:t>
            </w:r>
            <w:r w:rsidR="00BF3E48" w:rsidRPr="002E123D">
              <w:rPr>
                <w:rFonts w:ascii="Calibri" w:eastAsia="Calibri" w:hAnsi="Calibri" w:cs="Calibri"/>
                <w:bCs/>
                <w:color w:val="000000" w:themeColor="text1"/>
              </w:rPr>
              <w:t>taff</w:t>
            </w:r>
            <w:r w:rsidRPr="002E123D">
              <w:rPr>
                <w:rFonts w:ascii="Calibri" w:eastAsia="Calibri" w:hAnsi="Calibri" w:cs="Calibri"/>
                <w:bCs/>
                <w:color w:val="000000" w:themeColor="text1"/>
              </w:rPr>
              <w:t xml:space="preserve"> to work only in this area of the facility.  </w:t>
            </w:r>
          </w:p>
        </w:tc>
        <w:tc>
          <w:tcPr>
            <w:tcW w:w="1296" w:type="dxa"/>
            <w:tcBorders>
              <w:bottom w:val="single" w:sz="4" w:space="0" w:color="auto"/>
            </w:tcBorders>
            <w:shd w:val="clear" w:color="auto" w:fill="auto"/>
          </w:tcPr>
          <w:p w14:paraId="659B144D" w14:textId="77777777" w:rsidR="00E8541B" w:rsidRPr="002E123D" w:rsidRDefault="00E8541B" w:rsidP="002E123D">
            <w:pPr>
              <w:spacing w:before="120" w:after="120"/>
              <w:contextualSpacing/>
              <w:rPr>
                <w:rFonts w:eastAsia="Times New Roman" w:cstheme="minorHAnsi"/>
                <w:bCs/>
              </w:rPr>
            </w:pPr>
          </w:p>
        </w:tc>
        <w:tc>
          <w:tcPr>
            <w:tcW w:w="2837" w:type="dxa"/>
            <w:tcBorders>
              <w:bottom w:val="single" w:sz="4" w:space="0" w:color="auto"/>
            </w:tcBorders>
            <w:shd w:val="clear" w:color="auto" w:fill="auto"/>
          </w:tcPr>
          <w:p w14:paraId="0966C08B" w14:textId="77777777" w:rsidR="00E8541B" w:rsidRPr="002E123D" w:rsidRDefault="00E8541B" w:rsidP="002E123D">
            <w:pPr>
              <w:spacing w:before="120" w:after="120"/>
              <w:contextualSpacing/>
              <w:rPr>
                <w:rFonts w:eastAsia="Times New Roman" w:cstheme="minorHAnsi"/>
                <w:bCs/>
              </w:rPr>
            </w:pPr>
          </w:p>
        </w:tc>
      </w:tr>
      <w:tr w:rsidR="00E8541B" w:rsidRPr="002E123D" w14:paraId="7183B641" w14:textId="77777777" w:rsidTr="002E123D">
        <w:trPr>
          <w:trHeight w:val="20"/>
        </w:trPr>
        <w:tc>
          <w:tcPr>
            <w:tcW w:w="6577" w:type="dxa"/>
            <w:gridSpan w:val="2"/>
            <w:tcBorders>
              <w:bottom w:val="single" w:sz="4" w:space="0" w:color="auto"/>
            </w:tcBorders>
            <w:shd w:val="clear" w:color="auto" w:fill="auto"/>
          </w:tcPr>
          <w:p w14:paraId="27DA0F70" w14:textId="75508A56" w:rsidR="00E8541B" w:rsidRPr="002E123D" w:rsidRDefault="00E8541B" w:rsidP="002E123D">
            <w:pPr>
              <w:spacing w:before="120" w:after="120"/>
              <w:rPr>
                <w:rFonts w:cstheme="minorHAnsi"/>
                <w:bCs/>
                <w:i/>
                <w:iCs/>
                <w:sz w:val="20"/>
                <w:szCs w:val="20"/>
              </w:rPr>
            </w:pPr>
            <w:r w:rsidRPr="002E123D">
              <w:rPr>
                <w:rFonts w:ascii="Calibri" w:eastAsia="Calibri" w:hAnsi="Calibri" w:cs="Calibri"/>
                <w:bCs/>
                <w:color w:val="000000" w:themeColor="text1"/>
              </w:rPr>
              <w:t>Facility has a plan for how residents in the facility who develop COVID-19 will be handled (</w:t>
            </w:r>
            <w:r w:rsidR="002E123D">
              <w:rPr>
                <w:rFonts w:ascii="Calibri" w:eastAsia="Calibri" w:hAnsi="Calibri" w:cs="Calibri"/>
                <w:bCs/>
                <w:color w:val="000000" w:themeColor="text1"/>
              </w:rPr>
              <w:t>for example</w:t>
            </w:r>
            <w:r w:rsidRPr="002E123D">
              <w:rPr>
                <w:rFonts w:ascii="Calibri" w:eastAsia="Calibri" w:hAnsi="Calibri" w:cs="Calibri"/>
                <w:bCs/>
                <w:color w:val="000000" w:themeColor="text1"/>
              </w:rPr>
              <w:t>, transfer to single room, prioritize for testing, transfer to COVID-19 unit if positive).</w:t>
            </w:r>
          </w:p>
        </w:tc>
        <w:tc>
          <w:tcPr>
            <w:tcW w:w="1296" w:type="dxa"/>
            <w:tcBorders>
              <w:bottom w:val="single" w:sz="4" w:space="0" w:color="auto"/>
            </w:tcBorders>
            <w:shd w:val="clear" w:color="auto" w:fill="auto"/>
          </w:tcPr>
          <w:p w14:paraId="738EF24F" w14:textId="77777777" w:rsidR="00E8541B" w:rsidRPr="002E123D" w:rsidRDefault="00E8541B" w:rsidP="002E123D">
            <w:pPr>
              <w:spacing w:before="120" w:after="120"/>
              <w:contextualSpacing/>
              <w:rPr>
                <w:rFonts w:eastAsia="Times New Roman" w:cstheme="minorHAnsi"/>
                <w:bCs/>
              </w:rPr>
            </w:pPr>
          </w:p>
        </w:tc>
        <w:tc>
          <w:tcPr>
            <w:tcW w:w="2837" w:type="dxa"/>
            <w:tcBorders>
              <w:bottom w:val="single" w:sz="4" w:space="0" w:color="auto"/>
            </w:tcBorders>
            <w:shd w:val="clear" w:color="auto" w:fill="auto"/>
          </w:tcPr>
          <w:p w14:paraId="4DF2AA7F" w14:textId="77777777" w:rsidR="00E8541B" w:rsidRPr="002E123D" w:rsidRDefault="00E8541B" w:rsidP="002E123D">
            <w:pPr>
              <w:spacing w:before="120" w:after="120"/>
              <w:contextualSpacing/>
              <w:rPr>
                <w:rFonts w:eastAsia="Times New Roman" w:cstheme="minorHAnsi"/>
                <w:bCs/>
              </w:rPr>
            </w:pPr>
          </w:p>
        </w:tc>
      </w:tr>
      <w:tr w:rsidR="00E8541B" w:rsidRPr="002E123D" w14:paraId="6119FFA5" w14:textId="77777777" w:rsidTr="002E123D">
        <w:trPr>
          <w:trHeight w:val="20"/>
        </w:trPr>
        <w:tc>
          <w:tcPr>
            <w:tcW w:w="6577" w:type="dxa"/>
            <w:gridSpan w:val="2"/>
            <w:tcBorders>
              <w:bottom w:val="single" w:sz="4" w:space="0" w:color="auto"/>
            </w:tcBorders>
            <w:shd w:val="clear" w:color="auto" w:fill="auto"/>
          </w:tcPr>
          <w:p w14:paraId="12B8DB34" w14:textId="78871DEB" w:rsidR="00E8541B" w:rsidRPr="002E123D" w:rsidRDefault="00E8541B" w:rsidP="002E123D">
            <w:pPr>
              <w:spacing w:before="120" w:after="120"/>
              <w:rPr>
                <w:rFonts w:cstheme="minorHAnsi"/>
                <w:bCs/>
                <w:i/>
                <w:iCs/>
                <w:sz w:val="20"/>
                <w:szCs w:val="20"/>
              </w:rPr>
            </w:pPr>
            <w:r w:rsidRPr="002E123D">
              <w:rPr>
                <w:bCs/>
                <w:color w:val="000000" w:themeColor="text1"/>
              </w:rPr>
              <w:t>Facility has a plan for managing new admissions and readmissions whose COVID-19 status is unknown.</w:t>
            </w:r>
            <w:r w:rsidR="00B134A9" w:rsidRPr="002E123D">
              <w:rPr>
                <w:bCs/>
                <w:color w:val="000000" w:themeColor="text1"/>
              </w:rPr>
              <w:t xml:space="preserve"> </w:t>
            </w:r>
          </w:p>
        </w:tc>
        <w:tc>
          <w:tcPr>
            <w:tcW w:w="1296" w:type="dxa"/>
            <w:tcBorders>
              <w:bottom w:val="single" w:sz="4" w:space="0" w:color="auto"/>
            </w:tcBorders>
            <w:shd w:val="clear" w:color="auto" w:fill="auto"/>
          </w:tcPr>
          <w:p w14:paraId="58BE0C04" w14:textId="77777777" w:rsidR="00E8541B" w:rsidRPr="002E123D" w:rsidRDefault="00E8541B" w:rsidP="002E123D">
            <w:pPr>
              <w:spacing w:before="120" w:after="120"/>
              <w:contextualSpacing/>
              <w:rPr>
                <w:rFonts w:eastAsia="Times New Roman" w:cstheme="minorHAnsi"/>
                <w:bCs/>
              </w:rPr>
            </w:pPr>
          </w:p>
        </w:tc>
        <w:tc>
          <w:tcPr>
            <w:tcW w:w="2837" w:type="dxa"/>
            <w:tcBorders>
              <w:bottom w:val="single" w:sz="4" w:space="0" w:color="auto"/>
            </w:tcBorders>
            <w:shd w:val="clear" w:color="auto" w:fill="auto"/>
          </w:tcPr>
          <w:p w14:paraId="0DDFE327" w14:textId="77777777" w:rsidR="00E8541B" w:rsidRPr="002E123D" w:rsidRDefault="00E8541B" w:rsidP="002E123D">
            <w:pPr>
              <w:spacing w:before="120" w:after="120"/>
              <w:contextualSpacing/>
              <w:rPr>
                <w:rFonts w:eastAsia="Times New Roman" w:cstheme="minorHAnsi"/>
                <w:bCs/>
              </w:rPr>
            </w:pPr>
          </w:p>
        </w:tc>
      </w:tr>
      <w:tr w:rsidR="001D7654" w:rsidRPr="002E123D" w14:paraId="57CCC02B" w14:textId="77777777" w:rsidTr="002E123D">
        <w:trPr>
          <w:trHeight w:val="20"/>
        </w:trPr>
        <w:tc>
          <w:tcPr>
            <w:tcW w:w="6577" w:type="dxa"/>
            <w:gridSpan w:val="2"/>
            <w:tcBorders>
              <w:bottom w:val="single" w:sz="4" w:space="0" w:color="auto"/>
            </w:tcBorders>
            <w:shd w:val="clear" w:color="auto" w:fill="auto"/>
          </w:tcPr>
          <w:p w14:paraId="64F50C82" w14:textId="77777777" w:rsidR="001D7654" w:rsidRPr="002E123D" w:rsidRDefault="001D7654" w:rsidP="002E123D">
            <w:pPr>
              <w:spacing w:before="120" w:after="120"/>
              <w:rPr>
                <w:rFonts w:eastAsia="Times New Roman"/>
                <w:bCs/>
              </w:rPr>
            </w:pPr>
            <w:r w:rsidRPr="002E123D">
              <w:rPr>
                <w:rFonts w:eastAsia="Times New Roman"/>
                <w:bCs/>
              </w:rPr>
              <w:t xml:space="preserve">Additional actions when COVID-19 is identified in the facility or there is sustained transmission in the community </w:t>
            </w:r>
          </w:p>
          <w:p w14:paraId="71652E54" w14:textId="0DFC48B5" w:rsidR="00C753D6" w:rsidRPr="002E123D" w:rsidRDefault="00C753D6" w:rsidP="002E123D">
            <w:pPr>
              <w:spacing w:before="120" w:after="120"/>
              <w:rPr>
                <w:rFonts w:eastAsia="Times New Roman"/>
                <w:bCs/>
              </w:rPr>
            </w:pPr>
            <w:r w:rsidRPr="002E123D">
              <w:rPr>
                <w:rFonts w:eastAsia="Times New Roman"/>
                <w:bCs/>
              </w:rPr>
              <w:t>Facility uses all recommended PPE for the care of all residents on affected units (or facility wide depending on the situation).</w:t>
            </w:r>
          </w:p>
          <w:p w14:paraId="6DC92DD2" w14:textId="7E3435D0" w:rsidR="001D7654" w:rsidRPr="002E123D" w:rsidRDefault="001D7654" w:rsidP="002E123D">
            <w:pPr>
              <w:spacing w:before="120" w:after="120" w:line="259" w:lineRule="auto"/>
              <w:rPr>
                <w:rFonts w:cstheme="minorHAnsi"/>
              </w:rPr>
            </w:pPr>
            <w:r w:rsidRPr="002E123D">
              <w:rPr>
                <w:rFonts w:cstheme="minorHAnsi"/>
              </w:rPr>
              <w:t xml:space="preserve">Because of the higher risk of unrecognized infection among residents, universal use of </w:t>
            </w:r>
            <w:hyperlink r:id="rId14" w:history="1">
              <w:r w:rsidRPr="002E123D">
                <w:rPr>
                  <w:rStyle w:val="Hyperlink"/>
                  <w:rFonts w:cstheme="minorHAnsi"/>
                </w:rPr>
                <w:t>all recommended PPE</w:t>
              </w:r>
            </w:hyperlink>
            <w:r w:rsidRPr="002E123D">
              <w:rPr>
                <w:rFonts w:cstheme="minorHAnsi"/>
              </w:rPr>
              <w:t xml:space="preserve"> for the care of all residents on the affected unit (or facility-wide depending on the situation) is recommended when even a single case among residents or HCP is identified in the facility; this should also be considered when there is sustained transmission in the community. The </w:t>
            </w:r>
            <w:r w:rsidR="009E3F90" w:rsidRPr="002E123D">
              <w:rPr>
                <w:rFonts w:cstheme="minorHAnsi"/>
              </w:rPr>
              <w:t xml:space="preserve">local </w:t>
            </w:r>
            <w:r w:rsidRPr="002E123D">
              <w:rPr>
                <w:rFonts w:cstheme="minorHAnsi"/>
              </w:rPr>
              <w:t xml:space="preserve">health department can assist with decisions about testing of asymptomatic residents. </w:t>
            </w:r>
          </w:p>
        </w:tc>
        <w:tc>
          <w:tcPr>
            <w:tcW w:w="1296" w:type="dxa"/>
            <w:tcBorders>
              <w:bottom w:val="single" w:sz="4" w:space="0" w:color="auto"/>
            </w:tcBorders>
            <w:shd w:val="clear" w:color="auto" w:fill="auto"/>
          </w:tcPr>
          <w:p w14:paraId="59EFC580" w14:textId="77777777" w:rsidR="001D7654" w:rsidRPr="002E123D" w:rsidRDefault="001D7654" w:rsidP="002E123D">
            <w:pPr>
              <w:spacing w:before="120" w:after="120"/>
              <w:contextualSpacing/>
              <w:rPr>
                <w:rFonts w:eastAsia="Times New Roman" w:cstheme="minorHAnsi"/>
                <w:bCs/>
              </w:rPr>
            </w:pPr>
          </w:p>
        </w:tc>
        <w:tc>
          <w:tcPr>
            <w:tcW w:w="2837" w:type="dxa"/>
            <w:tcBorders>
              <w:bottom w:val="single" w:sz="4" w:space="0" w:color="auto"/>
            </w:tcBorders>
            <w:shd w:val="clear" w:color="auto" w:fill="auto"/>
          </w:tcPr>
          <w:p w14:paraId="5E78B536" w14:textId="77777777" w:rsidR="001D7654" w:rsidRPr="002E123D" w:rsidRDefault="001D7654" w:rsidP="002E123D">
            <w:pPr>
              <w:spacing w:before="120" w:after="120"/>
              <w:contextualSpacing/>
              <w:rPr>
                <w:rFonts w:eastAsia="Times New Roman" w:cstheme="minorHAnsi"/>
                <w:bCs/>
              </w:rPr>
            </w:pPr>
          </w:p>
        </w:tc>
      </w:tr>
      <w:tr w:rsidR="00E8541B" w:rsidRPr="00D24A52" w14:paraId="3F5A963A" w14:textId="77777777" w:rsidTr="000B3B48">
        <w:tc>
          <w:tcPr>
            <w:tcW w:w="10710" w:type="dxa"/>
            <w:gridSpan w:val="4"/>
            <w:shd w:val="clear" w:color="auto" w:fill="D9D9D9" w:themeFill="background1" w:themeFillShade="D9"/>
          </w:tcPr>
          <w:p w14:paraId="209CEDC6" w14:textId="19236AB0" w:rsidR="00E8541B" w:rsidRPr="00E31E21" w:rsidRDefault="00120803" w:rsidP="00976766">
            <w:pPr>
              <w:contextualSpacing/>
              <w:rPr>
                <w:rFonts w:eastAsia="Times New Roman" w:cstheme="minorHAnsi"/>
                <w:b/>
              </w:rPr>
            </w:pPr>
            <w:r w:rsidRPr="00120803">
              <w:rPr>
                <w:rFonts w:eastAsia="Times New Roman" w:cstheme="minorHAnsi"/>
                <w:b/>
                <w:sz w:val="24"/>
                <w:szCs w:val="24"/>
              </w:rPr>
              <w:t xml:space="preserve">V. </w:t>
            </w:r>
            <w:r w:rsidR="00E8541B" w:rsidRPr="00120803">
              <w:rPr>
                <w:rFonts w:eastAsia="Times New Roman" w:cstheme="minorHAnsi"/>
                <w:b/>
                <w:sz w:val="24"/>
                <w:szCs w:val="24"/>
              </w:rPr>
              <w:t>Availability of PPE and Other Supplies</w:t>
            </w:r>
          </w:p>
        </w:tc>
      </w:tr>
      <w:tr w:rsidR="00E8541B" w:rsidRPr="00D24A52" w14:paraId="0EB14878" w14:textId="77777777" w:rsidTr="002E123D">
        <w:tc>
          <w:tcPr>
            <w:tcW w:w="6577" w:type="dxa"/>
            <w:gridSpan w:val="2"/>
            <w:shd w:val="clear" w:color="auto" w:fill="auto"/>
            <w:vAlign w:val="bottom"/>
          </w:tcPr>
          <w:p w14:paraId="11420BFC" w14:textId="77777777" w:rsidR="00E8541B" w:rsidRPr="00D24A52" w:rsidRDefault="00E8541B" w:rsidP="002E123D">
            <w:pPr>
              <w:contextualSpacing/>
              <w:rPr>
                <w:rFonts w:eastAsia="Times New Roman" w:cstheme="minorHAnsi"/>
                <w:bCs/>
              </w:rPr>
            </w:pPr>
            <w:r w:rsidRPr="00D24A52">
              <w:rPr>
                <w:rFonts w:eastAsia="Times New Roman" w:cstheme="minorHAnsi"/>
                <w:b/>
              </w:rPr>
              <w:t>Elements to be assessed</w:t>
            </w:r>
          </w:p>
        </w:tc>
        <w:tc>
          <w:tcPr>
            <w:tcW w:w="1296" w:type="dxa"/>
            <w:shd w:val="clear" w:color="auto" w:fill="auto"/>
            <w:vAlign w:val="bottom"/>
          </w:tcPr>
          <w:p w14:paraId="2DD27F04" w14:textId="77777777" w:rsidR="00E8541B" w:rsidRPr="00D24A52" w:rsidRDefault="00E8541B" w:rsidP="002E123D">
            <w:pPr>
              <w:contextualSpacing/>
              <w:rPr>
                <w:rFonts w:eastAsia="Times New Roman" w:cstheme="minorHAnsi"/>
                <w:bCs/>
              </w:rPr>
            </w:pPr>
            <w:r w:rsidRPr="00D24A52">
              <w:rPr>
                <w:rFonts w:eastAsia="Times New Roman" w:cstheme="minorHAnsi"/>
                <w:b/>
              </w:rPr>
              <w:t>Assessment</w:t>
            </w:r>
            <w:r w:rsidRPr="00D24A52">
              <w:rPr>
                <w:rFonts w:eastAsia="Times New Roman" w:cstheme="minorHAnsi"/>
                <w:b/>
              </w:rPr>
              <w:br/>
              <w:t>(Y/N)</w:t>
            </w:r>
          </w:p>
        </w:tc>
        <w:tc>
          <w:tcPr>
            <w:tcW w:w="2837" w:type="dxa"/>
            <w:shd w:val="clear" w:color="auto" w:fill="auto"/>
            <w:vAlign w:val="bottom"/>
          </w:tcPr>
          <w:p w14:paraId="7F5F8654" w14:textId="77777777" w:rsidR="00E8541B" w:rsidRPr="00D24A52" w:rsidRDefault="00E8541B" w:rsidP="002E123D">
            <w:pPr>
              <w:contextualSpacing/>
              <w:rPr>
                <w:rFonts w:eastAsia="Times New Roman" w:cstheme="minorHAnsi"/>
                <w:bCs/>
              </w:rPr>
            </w:pPr>
            <w:r w:rsidRPr="00D24A52">
              <w:rPr>
                <w:rFonts w:eastAsia="Times New Roman" w:cstheme="minorHAnsi"/>
                <w:b/>
              </w:rPr>
              <w:t>Notes/Areas for Improvement</w:t>
            </w:r>
          </w:p>
        </w:tc>
      </w:tr>
      <w:tr w:rsidR="00E8541B" w:rsidRPr="00D24A52" w14:paraId="3D999C31" w14:textId="77777777" w:rsidTr="002E123D">
        <w:trPr>
          <w:trHeight w:val="20"/>
        </w:trPr>
        <w:tc>
          <w:tcPr>
            <w:tcW w:w="6577" w:type="dxa"/>
            <w:gridSpan w:val="2"/>
            <w:shd w:val="clear" w:color="auto" w:fill="auto"/>
          </w:tcPr>
          <w:p w14:paraId="25CAE7C0" w14:textId="7568C9D0" w:rsidR="002930BE" w:rsidRPr="002E123D" w:rsidRDefault="00E8541B" w:rsidP="002E123D">
            <w:pPr>
              <w:spacing w:before="120" w:after="120"/>
              <w:rPr>
                <w:rFonts w:cstheme="minorHAnsi"/>
                <w:bCs/>
              </w:rPr>
            </w:pPr>
            <w:bookmarkStart w:id="7" w:name="_Hlk37409511"/>
            <w:r w:rsidRPr="002E123D">
              <w:rPr>
                <w:rFonts w:cstheme="minorHAnsi"/>
                <w:bCs/>
              </w:rPr>
              <w:t>Facility has assessed current supply of PPE and other critical materials (</w:t>
            </w:r>
            <w:r w:rsidR="002E123D">
              <w:rPr>
                <w:rFonts w:cstheme="minorHAnsi"/>
                <w:bCs/>
              </w:rPr>
              <w:t>for example</w:t>
            </w:r>
            <w:r w:rsidRPr="002E123D">
              <w:rPr>
                <w:rFonts w:cstheme="minorHAnsi"/>
                <w:bCs/>
              </w:rPr>
              <w:t>, alcohol-based hand sanitizer, EPA-registered disinfectants, tissues). (</w:t>
            </w:r>
            <w:hyperlink r:id="rId15" w:history="1">
              <w:r w:rsidRPr="002E123D">
                <w:rPr>
                  <w:rStyle w:val="Hyperlink"/>
                  <w:rFonts w:cstheme="minorHAnsi"/>
                  <w:bCs/>
                </w:rPr>
                <w:t>https://www.cdc.gov/coronavirus/2019-ncov/hcp/ppe-strategy/burn-calculator.html</w:t>
              </w:r>
            </w:hyperlink>
            <w:r w:rsidRPr="002E123D">
              <w:rPr>
                <w:rFonts w:cstheme="minorHAnsi"/>
                <w:bCs/>
              </w:rPr>
              <w:t>)</w:t>
            </w:r>
            <w:bookmarkEnd w:id="7"/>
          </w:p>
        </w:tc>
        <w:tc>
          <w:tcPr>
            <w:tcW w:w="1296" w:type="dxa"/>
            <w:shd w:val="clear" w:color="auto" w:fill="auto"/>
          </w:tcPr>
          <w:p w14:paraId="74296738" w14:textId="77777777" w:rsidR="00E8541B" w:rsidRPr="00D24A52" w:rsidRDefault="00E8541B" w:rsidP="00E8541B">
            <w:pPr>
              <w:contextualSpacing/>
              <w:rPr>
                <w:rFonts w:eastAsia="Times New Roman" w:cstheme="minorHAnsi"/>
                <w:bCs/>
              </w:rPr>
            </w:pPr>
          </w:p>
        </w:tc>
        <w:tc>
          <w:tcPr>
            <w:tcW w:w="2837" w:type="dxa"/>
            <w:shd w:val="clear" w:color="auto" w:fill="auto"/>
          </w:tcPr>
          <w:p w14:paraId="7369D191" w14:textId="77777777" w:rsidR="00E8541B" w:rsidRPr="00D24A52" w:rsidRDefault="00E8541B" w:rsidP="00E8541B">
            <w:pPr>
              <w:contextualSpacing/>
              <w:rPr>
                <w:rFonts w:eastAsia="Times New Roman" w:cstheme="minorHAnsi"/>
                <w:bCs/>
              </w:rPr>
            </w:pPr>
          </w:p>
        </w:tc>
      </w:tr>
      <w:tr w:rsidR="00E8541B" w:rsidRPr="00D24A52" w14:paraId="6023AE45" w14:textId="77777777" w:rsidTr="002E123D">
        <w:trPr>
          <w:trHeight w:val="20"/>
        </w:trPr>
        <w:tc>
          <w:tcPr>
            <w:tcW w:w="6577" w:type="dxa"/>
            <w:gridSpan w:val="2"/>
            <w:shd w:val="clear" w:color="auto" w:fill="auto"/>
          </w:tcPr>
          <w:p w14:paraId="1763D277" w14:textId="2DDE4C4D" w:rsidR="0052168A" w:rsidRPr="002E123D" w:rsidRDefault="00E8541B" w:rsidP="002E123D">
            <w:pPr>
              <w:spacing w:before="120" w:after="120"/>
              <w:rPr>
                <w:rFonts w:cstheme="minorHAnsi"/>
              </w:rPr>
            </w:pPr>
            <w:r w:rsidRPr="002E123D">
              <w:rPr>
                <w:rFonts w:cstheme="minorHAnsi"/>
              </w:rPr>
              <w:t xml:space="preserve">If PPE shortages are identified or anticipated, facility has engaged their </w:t>
            </w:r>
            <w:r w:rsidR="00DC4E22" w:rsidRPr="002E123D">
              <w:rPr>
                <w:rFonts w:cstheme="minorHAnsi"/>
              </w:rPr>
              <w:t xml:space="preserve">local </w:t>
            </w:r>
            <w:r w:rsidRPr="002E123D">
              <w:rPr>
                <w:rFonts w:cstheme="minorHAnsi"/>
              </w:rPr>
              <w:t>health department for assistance.</w:t>
            </w:r>
          </w:p>
        </w:tc>
        <w:tc>
          <w:tcPr>
            <w:tcW w:w="1296" w:type="dxa"/>
            <w:shd w:val="clear" w:color="auto" w:fill="auto"/>
          </w:tcPr>
          <w:p w14:paraId="6B8DD540" w14:textId="77777777" w:rsidR="00E8541B" w:rsidRPr="00D24A52" w:rsidRDefault="00E8541B" w:rsidP="00E8541B">
            <w:pPr>
              <w:contextualSpacing/>
              <w:rPr>
                <w:rFonts w:eastAsia="Times New Roman" w:cstheme="minorHAnsi"/>
                <w:bCs/>
              </w:rPr>
            </w:pPr>
          </w:p>
        </w:tc>
        <w:tc>
          <w:tcPr>
            <w:tcW w:w="2837" w:type="dxa"/>
            <w:shd w:val="clear" w:color="auto" w:fill="auto"/>
          </w:tcPr>
          <w:p w14:paraId="3B3AF707" w14:textId="77777777" w:rsidR="00E8541B" w:rsidRPr="00D24A52" w:rsidRDefault="00E8541B" w:rsidP="00E8541B">
            <w:pPr>
              <w:contextualSpacing/>
              <w:rPr>
                <w:rFonts w:eastAsia="Times New Roman" w:cstheme="minorHAnsi"/>
                <w:bCs/>
              </w:rPr>
            </w:pPr>
          </w:p>
        </w:tc>
      </w:tr>
      <w:tr w:rsidR="00E8541B" w:rsidRPr="00D24A52" w14:paraId="74AA312C" w14:textId="77777777" w:rsidTr="002E123D">
        <w:trPr>
          <w:trHeight w:val="20"/>
        </w:trPr>
        <w:tc>
          <w:tcPr>
            <w:tcW w:w="6577" w:type="dxa"/>
            <w:gridSpan w:val="2"/>
            <w:shd w:val="clear" w:color="auto" w:fill="auto"/>
          </w:tcPr>
          <w:p w14:paraId="53E16807" w14:textId="28288330" w:rsidR="00E8541B" w:rsidRPr="002E123D" w:rsidRDefault="00E8541B" w:rsidP="00976766">
            <w:pPr>
              <w:spacing w:before="120" w:after="120"/>
              <w:rPr>
                <w:rFonts w:cstheme="minorHAnsi"/>
                <w:bCs/>
              </w:rPr>
            </w:pPr>
            <w:r w:rsidRPr="002E123D">
              <w:rPr>
                <w:rFonts w:cstheme="minorHAnsi"/>
              </w:rPr>
              <w:lastRenderedPageBreak/>
              <w:t>Facility has implemented measures to optimize current PPE supply</w:t>
            </w:r>
            <w:r w:rsidRPr="002E123D">
              <w:rPr>
                <w:rFonts w:cstheme="minorHAnsi"/>
                <w:bCs/>
              </w:rPr>
              <w:t xml:space="preserve"> (</w:t>
            </w:r>
            <w:hyperlink r:id="rId16" w:history="1">
              <w:r w:rsidRPr="002E123D">
                <w:rPr>
                  <w:rStyle w:val="Hyperlink"/>
                  <w:rFonts w:cstheme="minorHAnsi"/>
                  <w:bCs/>
                </w:rPr>
                <w:t>https://www.cdc.gov/coronavirus/2019-ncov/hcp/ppe-strategy/index.html</w:t>
              </w:r>
            </w:hyperlink>
            <w:r w:rsidRPr="002E123D">
              <w:rPr>
                <w:rStyle w:val="Hyperlink"/>
                <w:rFonts w:cstheme="minorHAnsi"/>
                <w:bCs/>
              </w:rPr>
              <w:t>).</w:t>
            </w:r>
          </w:p>
        </w:tc>
        <w:tc>
          <w:tcPr>
            <w:tcW w:w="1296" w:type="dxa"/>
            <w:shd w:val="clear" w:color="auto" w:fill="auto"/>
          </w:tcPr>
          <w:p w14:paraId="0960C204" w14:textId="77777777" w:rsidR="00E8541B" w:rsidRPr="00D24A52" w:rsidRDefault="00E8541B" w:rsidP="00E8541B">
            <w:pPr>
              <w:contextualSpacing/>
              <w:rPr>
                <w:rFonts w:eastAsia="Times New Roman" w:cstheme="minorHAnsi"/>
                <w:bCs/>
              </w:rPr>
            </w:pPr>
          </w:p>
        </w:tc>
        <w:tc>
          <w:tcPr>
            <w:tcW w:w="2837" w:type="dxa"/>
            <w:shd w:val="clear" w:color="auto" w:fill="auto"/>
          </w:tcPr>
          <w:p w14:paraId="5FFFD563" w14:textId="77777777" w:rsidR="00E8541B" w:rsidRPr="00D24A52" w:rsidRDefault="00E8541B" w:rsidP="00E8541B">
            <w:pPr>
              <w:contextualSpacing/>
              <w:rPr>
                <w:rFonts w:eastAsia="Times New Roman" w:cstheme="minorHAnsi"/>
                <w:bCs/>
              </w:rPr>
            </w:pPr>
          </w:p>
        </w:tc>
      </w:tr>
      <w:tr w:rsidR="00E8541B" w:rsidRPr="00D24A52" w14:paraId="6161FDD3" w14:textId="77777777" w:rsidTr="002E123D">
        <w:trPr>
          <w:trHeight w:val="20"/>
        </w:trPr>
        <w:tc>
          <w:tcPr>
            <w:tcW w:w="6577" w:type="dxa"/>
            <w:gridSpan w:val="2"/>
            <w:shd w:val="clear" w:color="auto" w:fill="auto"/>
          </w:tcPr>
          <w:p w14:paraId="24488589" w14:textId="77777777" w:rsidR="00E8541B" w:rsidRPr="002E123D" w:rsidRDefault="00E8541B" w:rsidP="002E123D">
            <w:pPr>
              <w:spacing w:before="120" w:after="120"/>
              <w:rPr>
                <w:rFonts w:cstheme="minorHAnsi"/>
              </w:rPr>
            </w:pPr>
            <w:r w:rsidRPr="002E123D">
              <w:rPr>
                <w:rFonts w:cstheme="minorHAnsi"/>
              </w:rPr>
              <w:t xml:space="preserve">PPE is available in resident care areas including outside resident rooms.  </w:t>
            </w:r>
          </w:p>
          <w:p w14:paraId="0D3796F7" w14:textId="219331E7" w:rsidR="00DC4E22" w:rsidRPr="002E123D" w:rsidRDefault="00E8541B" w:rsidP="00976766">
            <w:pPr>
              <w:spacing w:before="120" w:after="120"/>
              <w:rPr>
                <w:rFonts w:cstheme="minorHAnsi"/>
                <w:bCs/>
              </w:rPr>
            </w:pPr>
            <w:r w:rsidRPr="00976766">
              <w:rPr>
                <w:rFonts w:cstheme="minorHAnsi"/>
                <w:bCs/>
              </w:rPr>
              <w:t>PPE here includes: gloves, gowns, facemasks, N-95 or higher-level respirators (if facility has a respiratory protection program and HCP are fit-tested) and eye protection (face shield or goggles).</w:t>
            </w:r>
          </w:p>
        </w:tc>
        <w:tc>
          <w:tcPr>
            <w:tcW w:w="1296" w:type="dxa"/>
            <w:shd w:val="clear" w:color="auto" w:fill="auto"/>
          </w:tcPr>
          <w:p w14:paraId="28A72C11" w14:textId="77777777" w:rsidR="00E8541B" w:rsidRPr="00D24A52" w:rsidRDefault="00E8541B" w:rsidP="00E8541B">
            <w:pPr>
              <w:contextualSpacing/>
              <w:rPr>
                <w:rFonts w:eastAsia="Times New Roman" w:cstheme="minorHAnsi"/>
                <w:bCs/>
              </w:rPr>
            </w:pPr>
          </w:p>
        </w:tc>
        <w:tc>
          <w:tcPr>
            <w:tcW w:w="2837" w:type="dxa"/>
            <w:shd w:val="clear" w:color="auto" w:fill="auto"/>
          </w:tcPr>
          <w:p w14:paraId="305253B4" w14:textId="77777777" w:rsidR="00E8541B" w:rsidRPr="00D24A52" w:rsidRDefault="00E8541B" w:rsidP="00E8541B">
            <w:pPr>
              <w:contextualSpacing/>
              <w:rPr>
                <w:rFonts w:eastAsia="Times New Roman" w:cstheme="minorHAnsi"/>
                <w:bCs/>
              </w:rPr>
            </w:pPr>
          </w:p>
        </w:tc>
      </w:tr>
      <w:tr w:rsidR="00E8541B" w:rsidRPr="002B6261" w14:paraId="1B1A7D23" w14:textId="77777777" w:rsidTr="002E123D">
        <w:trPr>
          <w:trHeight w:val="20"/>
        </w:trPr>
        <w:tc>
          <w:tcPr>
            <w:tcW w:w="6577" w:type="dxa"/>
            <w:gridSpan w:val="2"/>
            <w:shd w:val="clear" w:color="auto" w:fill="auto"/>
          </w:tcPr>
          <w:p w14:paraId="27B86EF4" w14:textId="4AA44A44" w:rsidR="00695747" w:rsidRPr="002E123D" w:rsidRDefault="00E8541B" w:rsidP="002E123D">
            <w:pPr>
              <w:spacing w:before="120" w:after="120"/>
              <w:rPr>
                <w:rFonts w:cstheme="minorHAnsi"/>
              </w:rPr>
            </w:pPr>
            <w:r w:rsidRPr="002E123D">
              <w:rPr>
                <w:rFonts w:cstheme="minorHAnsi"/>
              </w:rPr>
              <w:t>EPA-registered, hospital-grade disinfectants with an emerging viral pathogens claim against SARS-CoV-2 are available to allow for frequent cleaning of high-touch surfaces and shared resident care equipment.</w:t>
            </w:r>
          </w:p>
        </w:tc>
        <w:tc>
          <w:tcPr>
            <w:tcW w:w="1296" w:type="dxa"/>
            <w:shd w:val="clear" w:color="auto" w:fill="auto"/>
          </w:tcPr>
          <w:p w14:paraId="6985407C" w14:textId="77777777" w:rsidR="00E8541B" w:rsidRPr="00E31E21" w:rsidRDefault="00E8541B" w:rsidP="00E8541B">
            <w:pPr>
              <w:contextualSpacing/>
              <w:rPr>
                <w:rFonts w:eastAsia="Times New Roman" w:cstheme="minorHAnsi"/>
                <w:bCs/>
              </w:rPr>
            </w:pPr>
          </w:p>
        </w:tc>
        <w:tc>
          <w:tcPr>
            <w:tcW w:w="2837" w:type="dxa"/>
            <w:shd w:val="clear" w:color="auto" w:fill="auto"/>
          </w:tcPr>
          <w:p w14:paraId="3807B794" w14:textId="77777777" w:rsidR="00E8541B" w:rsidRPr="00D24A52" w:rsidRDefault="00E8541B" w:rsidP="00E8541B">
            <w:pPr>
              <w:contextualSpacing/>
              <w:rPr>
                <w:rFonts w:eastAsia="Times New Roman" w:cstheme="minorHAnsi"/>
                <w:bCs/>
              </w:rPr>
            </w:pPr>
          </w:p>
        </w:tc>
      </w:tr>
      <w:tr w:rsidR="00E8541B" w:rsidRPr="002B6261" w14:paraId="68019E54" w14:textId="77777777" w:rsidTr="002E123D">
        <w:trPr>
          <w:trHeight w:val="20"/>
        </w:trPr>
        <w:tc>
          <w:tcPr>
            <w:tcW w:w="6577" w:type="dxa"/>
            <w:gridSpan w:val="2"/>
            <w:tcBorders>
              <w:bottom w:val="single" w:sz="4" w:space="0" w:color="auto"/>
            </w:tcBorders>
            <w:shd w:val="clear" w:color="auto" w:fill="auto"/>
          </w:tcPr>
          <w:p w14:paraId="36A2558E" w14:textId="528023EA" w:rsidR="00695747" w:rsidRPr="002E123D" w:rsidRDefault="00E8541B" w:rsidP="002E123D">
            <w:pPr>
              <w:spacing w:before="120" w:after="120"/>
              <w:rPr>
                <w:rFonts w:cstheme="minorHAnsi"/>
              </w:rPr>
            </w:pPr>
            <w:r w:rsidRPr="002E123D">
              <w:rPr>
                <w:rFonts w:cstheme="minorHAnsi"/>
              </w:rPr>
              <w:t xml:space="preserve">Tissues and trash cans are available in common areas and resident rooms for respiratory hygiene and cough etiquette and source control. </w:t>
            </w:r>
          </w:p>
        </w:tc>
        <w:tc>
          <w:tcPr>
            <w:tcW w:w="1296" w:type="dxa"/>
            <w:tcBorders>
              <w:bottom w:val="single" w:sz="4" w:space="0" w:color="auto"/>
            </w:tcBorders>
            <w:shd w:val="clear" w:color="auto" w:fill="auto"/>
          </w:tcPr>
          <w:p w14:paraId="0CB901D4" w14:textId="77777777" w:rsidR="00E8541B" w:rsidRPr="002B6261" w:rsidRDefault="00E8541B" w:rsidP="00E8541B">
            <w:pPr>
              <w:contextualSpacing/>
              <w:rPr>
                <w:rFonts w:eastAsia="Times New Roman" w:cstheme="minorHAnsi"/>
                <w:bCs/>
              </w:rPr>
            </w:pPr>
          </w:p>
        </w:tc>
        <w:tc>
          <w:tcPr>
            <w:tcW w:w="2837" w:type="dxa"/>
            <w:tcBorders>
              <w:bottom w:val="single" w:sz="4" w:space="0" w:color="auto"/>
            </w:tcBorders>
            <w:shd w:val="clear" w:color="auto" w:fill="auto"/>
          </w:tcPr>
          <w:p w14:paraId="3087E24E" w14:textId="77777777" w:rsidR="00E8541B" w:rsidRPr="002B6261" w:rsidRDefault="00E8541B" w:rsidP="00E8541B">
            <w:pPr>
              <w:contextualSpacing/>
              <w:rPr>
                <w:rFonts w:eastAsia="Times New Roman" w:cstheme="minorHAnsi"/>
                <w:bCs/>
              </w:rPr>
            </w:pPr>
          </w:p>
        </w:tc>
      </w:tr>
      <w:tr w:rsidR="00E8541B" w:rsidRPr="002B6261" w14:paraId="64A41F87" w14:textId="77777777" w:rsidTr="000B3B48">
        <w:tc>
          <w:tcPr>
            <w:tcW w:w="10710" w:type="dxa"/>
            <w:gridSpan w:val="4"/>
            <w:shd w:val="clear" w:color="auto" w:fill="D9D9D9" w:themeFill="background1" w:themeFillShade="D9"/>
          </w:tcPr>
          <w:p w14:paraId="570E8F81" w14:textId="2C2E4F61" w:rsidR="00E8541B" w:rsidRPr="00695747" w:rsidRDefault="00120803" w:rsidP="00976766">
            <w:pPr>
              <w:contextualSpacing/>
              <w:jc w:val="both"/>
              <w:rPr>
                <w:rFonts w:cstheme="minorHAnsi"/>
                <w:bCs/>
                <w:i/>
                <w:iCs/>
                <w:sz w:val="20"/>
                <w:szCs w:val="20"/>
              </w:rPr>
            </w:pPr>
            <w:r w:rsidRPr="00120803">
              <w:rPr>
                <w:rFonts w:eastAsia="Times New Roman"/>
                <w:b/>
                <w:bCs/>
                <w:sz w:val="24"/>
                <w:szCs w:val="24"/>
              </w:rPr>
              <w:t xml:space="preserve">VI. </w:t>
            </w:r>
            <w:r w:rsidR="00E8541B" w:rsidRPr="00120803">
              <w:rPr>
                <w:rFonts w:eastAsia="Times New Roman"/>
                <w:b/>
                <w:bCs/>
                <w:sz w:val="24"/>
                <w:szCs w:val="24"/>
              </w:rPr>
              <w:t>Infection Prevention and Control Practices</w:t>
            </w:r>
          </w:p>
        </w:tc>
      </w:tr>
      <w:tr w:rsidR="00E8541B" w:rsidRPr="002B6261" w14:paraId="7AD1C45B" w14:textId="77777777" w:rsidTr="002E123D">
        <w:tc>
          <w:tcPr>
            <w:tcW w:w="6577" w:type="dxa"/>
            <w:gridSpan w:val="2"/>
            <w:shd w:val="clear" w:color="auto" w:fill="auto"/>
            <w:vAlign w:val="bottom"/>
          </w:tcPr>
          <w:p w14:paraId="075A6BD1" w14:textId="77777777" w:rsidR="00E8541B" w:rsidRPr="002B6261" w:rsidRDefault="00E8541B" w:rsidP="002E123D">
            <w:pPr>
              <w:contextualSpacing/>
              <w:rPr>
                <w:rFonts w:eastAsia="Times New Roman" w:cstheme="minorHAnsi"/>
                <w:bCs/>
              </w:rPr>
            </w:pPr>
            <w:r w:rsidRPr="002B6261">
              <w:rPr>
                <w:rFonts w:eastAsia="Times New Roman" w:cstheme="minorHAnsi"/>
                <w:b/>
              </w:rPr>
              <w:t>Elements to be assessed</w:t>
            </w:r>
          </w:p>
        </w:tc>
        <w:tc>
          <w:tcPr>
            <w:tcW w:w="1296" w:type="dxa"/>
            <w:shd w:val="clear" w:color="auto" w:fill="auto"/>
            <w:vAlign w:val="bottom"/>
          </w:tcPr>
          <w:p w14:paraId="32E6E860" w14:textId="77777777" w:rsidR="00E8541B" w:rsidRPr="002B6261" w:rsidRDefault="00E8541B" w:rsidP="002E123D">
            <w:pPr>
              <w:contextualSpacing/>
              <w:rPr>
                <w:rFonts w:eastAsia="Times New Roman" w:cstheme="minorHAnsi"/>
                <w:b/>
              </w:rPr>
            </w:pPr>
            <w:r w:rsidRPr="002B6261">
              <w:rPr>
                <w:rFonts w:eastAsia="Times New Roman" w:cstheme="minorHAnsi"/>
                <w:b/>
              </w:rPr>
              <w:t>Assessment</w:t>
            </w:r>
          </w:p>
          <w:p w14:paraId="5F6D6E3C" w14:textId="77777777" w:rsidR="00E8541B" w:rsidRPr="002B6261" w:rsidRDefault="00E8541B" w:rsidP="002E123D">
            <w:pPr>
              <w:contextualSpacing/>
              <w:rPr>
                <w:rFonts w:eastAsia="Times New Roman" w:cstheme="minorHAnsi"/>
                <w:bCs/>
              </w:rPr>
            </w:pPr>
            <w:r w:rsidRPr="002B6261">
              <w:rPr>
                <w:rFonts w:eastAsia="Times New Roman" w:cstheme="minorHAnsi"/>
                <w:b/>
              </w:rPr>
              <w:t>(Y/N)</w:t>
            </w:r>
          </w:p>
        </w:tc>
        <w:tc>
          <w:tcPr>
            <w:tcW w:w="2837" w:type="dxa"/>
            <w:shd w:val="clear" w:color="auto" w:fill="auto"/>
            <w:vAlign w:val="bottom"/>
          </w:tcPr>
          <w:p w14:paraId="042AD8F4" w14:textId="77777777" w:rsidR="00E8541B" w:rsidRPr="002B6261" w:rsidRDefault="00E8541B" w:rsidP="002E123D">
            <w:pPr>
              <w:contextualSpacing/>
              <w:rPr>
                <w:rFonts w:eastAsia="Times New Roman" w:cstheme="minorHAnsi"/>
                <w:bCs/>
              </w:rPr>
            </w:pPr>
            <w:r w:rsidRPr="002B6261">
              <w:rPr>
                <w:rFonts w:eastAsia="Times New Roman" w:cstheme="minorHAnsi"/>
                <w:b/>
              </w:rPr>
              <w:t>Notes/Areas for Improvement</w:t>
            </w:r>
          </w:p>
        </w:tc>
      </w:tr>
      <w:tr w:rsidR="00E8541B" w:rsidRPr="002E123D" w14:paraId="7AF058EB" w14:textId="77777777" w:rsidTr="00976766">
        <w:trPr>
          <w:trHeight w:val="20"/>
        </w:trPr>
        <w:tc>
          <w:tcPr>
            <w:tcW w:w="6577" w:type="dxa"/>
            <w:gridSpan w:val="2"/>
            <w:shd w:val="clear" w:color="auto" w:fill="auto"/>
          </w:tcPr>
          <w:p w14:paraId="6F06E666" w14:textId="77777777" w:rsidR="00E8541B" w:rsidRPr="002E123D" w:rsidRDefault="00E8541B" w:rsidP="00976766">
            <w:pPr>
              <w:spacing w:before="120" w:after="120"/>
              <w:rPr>
                <w:rFonts w:cstheme="minorHAnsi"/>
              </w:rPr>
            </w:pPr>
            <w:r w:rsidRPr="002E123D">
              <w:rPr>
                <w:rFonts w:cstheme="minorHAnsi"/>
              </w:rPr>
              <w:t>HCP perform hand hygiene in the following situations:</w:t>
            </w:r>
          </w:p>
          <w:p w14:paraId="76C1CE7D" w14:textId="3B8C350F" w:rsidR="00E8541B" w:rsidRPr="002E123D"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Before resident contact, even if gloves will be worn</w:t>
            </w:r>
          </w:p>
          <w:p w14:paraId="041B7FEF" w14:textId="77777777" w:rsidR="00E8541B" w:rsidRPr="002E123D"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After contact with the resident</w:t>
            </w:r>
          </w:p>
          <w:p w14:paraId="2E07A44E" w14:textId="77777777" w:rsidR="00E8541B" w:rsidRPr="002E123D"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After contact with blood, body fluids, or contaminated surfaces or equipment</w:t>
            </w:r>
          </w:p>
          <w:p w14:paraId="76370BD1" w14:textId="77777777" w:rsidR="00E8541B" w:rsidRPr="002E123D"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Before performing an aseptic task</w:t>
            </w:r>
          </w:p>
          <w:p w14:paraId="38CD35B5" w14:textId="77777777" w:rsidR="00E8541B" w:rsidRPr="002E123D" w:rsidRDefault="00E8541B" w:rsidP="00976766">
            <w:pPr>
              <w:pStyle w:val="ListParagraph"/>
              <w:numPr>
                <w:ilvl w:val="0"/>
                <w:numId w:val="12"/>
              </w:numPr>
              <w:spacing w:before="120" w:after="120"/>
              <w:rPr>
                <w:rFonts w:asciiTheme="minorHAnsi" w:hAnsiTheme="minorHAnsi" w:cstheme="minorHAnsi"/>
                <w:bCs/>
                <w:sz w:val="22"/>
                <w:szCs w:val="22"/>
              </w:rPr>
            </w:pPr>
            <w:r w:rsidRPr="002E123D">
              <w:rPr>
                <w:rFonts w:asciiTheme="minorHAnsi" w:hAnsiTheme="minorHAnsi" w:cstheme="minorHAnsi"/>
                <w:sz w:val="22"/>
                <w:szCs w:val="22"/>
              </w:rPr>
              <w:t>After removing PPE</w:t>
            </w:r>
          </w:p>
        </w:tc>
        <w:tc>
          <w:tcPr>
            <w:tcW w:w="1296" w:type="dxa"/>
            <w:shd w:val="clear" w:color="auto" w:fill="auto"/>
          </w:tcPr>
          <w:p w14:paraId="33922012" w14:textId="77777777" w:rsidR="00E8541B" w:rsidRPr="002E123D" w:rsidRDefault="00E8541B" w:rsidP="00E8541B">
            <w:pPr>
              <w:contextualSpacing/>
              <w:rPr>
                <w:rFonts w:eastAsia="Times New Roman" w:cstheme="minorHAnsi"/>
                <w:bCs/>
              </w:rPr>
            </w:pPr>
          </w:p>
        </w:tc>
        <w:tc>
          <w:tcPr>
            <w:tcW w:w="2837" w:type="dxa"/>
            <w:shd w:val="clear" w:color="auto" w:fill="auto"/>
          </w:tcPr>
          <w:p w14:paraId="07E518AD" w14:textId="77777777" w:rsidR="00E8541B" w:rsidRPr="002E123D" w:rsidRDefault="00E8541B" w:rsidP="00E8541B">
            <w:pPr>
              <w:contextualSpacing/>
              <w:rPr>
                <w:rFonts w:eastAsia="Times New Roman" w:cstheme="minorHAnsi"/>
                <w:bCs/>
              </w:rPr>
            </w:pPr>
          </w:p>
        </w:tc>
      </w:tr>
      <w:tr w:rsidR="00E8541B" w:rsidRPr="002E123D" w14:paraId="7AE32616" w14:textId="77777777" w:rsidTr="00976766">
        <w:trPr>
          <w:trHeight w:val="20"/>
        </w:trPr>
        <w:tc>
          <w:tcPr>
            <w:tcW w:w="6577" w:type="dxa"/>
            <w:gridSpan w:val="2"/>
            <w:shd w:val="clear" w:color="auto" w:fill="auto"/>
          </w:tcPr>
          <w:p w14:paraId="44B77E49" w14:textId="06822F4A" w:rsidR="00695747" w:rsidRPr="00976766" w:rsidRDefault="00E8541B" w:rsidP="00976766">
            <w:pPr>
              <w:spacing w:before="120" w:after="120"/>
              <w:rPr>
                <w:rFonts w:cstheme="minorHAnsi"/>
              </w:rPr>
            </w:pPr>
            <w:bookmarkStart w:id="8" w:name="_Hlk37412303"/>
            <w:r w:rsidRPr="002E123D">
              <w:rPr>
                <w:rFonts w:cstheme="minorHAnsi"/>
              </w:rPr>
              <w:t>Facility has preference for alcohol-based hand sanitizer over soap and water</w:t>
            </w:r>
            <w:bookmarkEnd w:id="8"/>
          </w:p>
        </w:tc>
        <w:tc>
          <w:tcPr>
            <w:tcW w:w="1296" w:type="dxa"/>
            <w:shd w:val="clear" w:color="auto" w:fill="auto"/>
          </w:tcPr>
          <w:p w14:paraId="4E748618" w14:textId="77777777" w:rsidR="00E8541B" w:rsidRPr="002E123D" w:rsidRDefault="00E8541B" w:rsidP="00E8541B">
            <w:pPr>
              <w:contextualSpacing/>
              <w:rPr>
                <w:rFonts w:eastAsia="Times New Roman" w:cstheme="minorHAnsi"/>
                <w:bCs/>
              </w:rPr>
            </w:pPr>
          </w:p>
        </w:tc>
        <w:tc>
          <w:tcPr>
            <w:tcW w:w="2837" w:type="dxa"/>
            <w:shd w:val="clear" w:color="auto" w:fill="auto"/>
          </w:tcPr>
          <w:p w14:paraId="67491CCF" w14:textId="77777777" w:rsidR="00E8541B" w:rsidRPr="002E123D" w:rsidRDefault="00E8541B" w:rsidP="00E8541B">
            <w:pPr>
              <w:contextualSpacing/>
              <w:rPr>
                <w:rFonts w:eastAsia="Times New Roman" w:cstheme="minorHAnsi"/>
                <w:bCs/>
              </w:rPr>
            </w:pPr>
          </w:p>
        </w:tc>
      </w:tr>
      <w:tr w:rsidR="00E8541B" w:rsidRPr="002E123D" w14:paraId="272E6AC1" w14:textId="77777777" w:rsidTr="00976766">
        <w:trPr>
          <w:trHeight w:val="20"/>
        </w:trPr>
        <w:tc>
          <w:tcPr>
            <w:tcW w:w="6577" w:type="dxa"/>
            <w:gridSpan w:val="2"/>
            <w:shd w:val="clear" w:color="auto" w:fill="auto"/>
          </w:tcPr>
          <w:p w14:paraId="44DF7C51" w14:textId="51338FB9" w:rsidR="00E8541B" w:rsidRPr="002E123D" w:rsidRDefault="00E8541B" w:rsidP="00976766">
            <w:pPr>
              <w:spacing w:before="120" w:after="120"/>
              <w:rPr>
                <w:rFonts w:cstheme="minorHAnsi"/>
              </w:rPr>
            </w:pPr>
            <w:r w:rsidRPr="002E123D">
              <w:rPr>
                <w:rFonts w:cstheme="minorHAnsi"/>
              </w:rPr>
              <w:t>HCP wear the following PPE when caring for residents with suspected or confirmed COVID-19</w:t>
            </w:r>
          </w:p>
          <w:p w14:paraId="4CB10EA9" w14:textId="77777777" w:rsidR="00E8541B" w:rsidRPr="002E123D"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Gloves</w:t>
            </w:r>
          </w:p>
          <w:p w14:paraId="3F8C3E10" w14:textId="77777777" w:rsidR="00E8541B" w:rsidRPr="002E123D"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Isolation gown</w:t>
            </w:r>
          </w:p>
          <w:p w14:paraId="3427C376" w14:textId="77777777" w:rsidR="002A21FF" w:rsidRPr="002E123D"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N-95 or higher-level respirator (or facemask if a respirator is not available)</w:t>
            </w:r>
          </w:p>
          <w:p w14:paraId="7F53CDC8" w14:textId="57AB5C3C" w:rsidR="00E8541B" w:rsidRPr="00976766" w:rsidRDefault="00E8541B" w:rsidP="00976766">
            <w:pPr>
              <w:pStyle w:val="ListParagraph"/>
              <w:numPr>
                <w:ilvl w:val="0"/>
                <w:numId w:val="12"/>
              </w:numPr>
              <w:spacing w:before="120" w:after="120"/>
              <w:rPr>
                <w:rFonts w:asciiTheme="minorHAnsi" w:hAnsiTheme="minorHAnsi" w:cstheme="minorHAnsi"/>
                <w:sz w:val="22"/>
                <w:szCs w:val="22"/>
              </w:rPr>
            </w:pPr>
            <w:r w:rsidRPr="002E123D">
              <w:rPr>
                <w:rFonts w:asciiTheme="minorHAnsi" w:hAnsiTheme="minorHAnsi" w:cstheme="minorHAnsi"/>
                <w:sz w:val="22"/>
                <w:szCs w:val="22"/>
              </w:rPr>
              <w:t>Eye protection (goggles or face shield)</w:t>
            </w:r>
          </w:p>
        </w:tc>
        <w:tc>
          <w:tcPr>
            <w:tcW w:w="1296" w:type="dxa"/>
            <w:shd w:val="clear" w:color="auto" w:fill="auto"/>
          </w:tcPr>
          <w:p w14:paraId="4D0A6139" w14:textId="77777777" w:rsidR="00E8541B" w:rsidRPr="002E123D" w:rsidRDefault="00E8541B" w:rsidP="00E8541B">
            <w:pPr>
              <w:contextualSpacing/>
              <w:rPr>
                <w:rFonts w:eastAsia="Times New Roman" w:cstheme="minorHAnsi"/>
                <w:bCs/>
              </w:rPr>
            </w:pPr>
          </w:p>
        </w:tc>
        <w:tc>
          <w:tcPr>
            <w:tcW w:w="2837" w:type="dxa"/>
            <w:shd w:val="clear" w:color="auto" w:fill="auto"/>
          </w:tcPr>
          <w:p w14:paraId="2240B362" w14:textId="77777777" w:rsidR="00E8541B" w:rsidRPr="002E123D" w:rsidRDefault="00E8541B" w:rsidP="00E8541B">
            <w:pPr>
              <w:contextualSpacing/>
              <w:rPr>
                <w:rFonts w:eastAsia="Times New Roman" w:cstheme="minorHAnsi"/>
                <w:bCs/>
              </w:rPr>
            </w:pPr>
          </w:p>
        </w:tc>
      </w:tr>
      <w:tr w:rsidR="00E8541B" w:rsidRPr="002E123D" w14:paraId="726B33AD" w14:textId="77777777" w:rsidTr="00976766">
        <w:trPr>
          <w:trHeight w:val="20"/>
        </w:trPr>
        <w:tc>
          <w:tcPr>
            <w:tcW w:w="6577" w:type="dxa"/>
            <w:gridSpan w:val="2"/>
            <w:shd w:val="clear" w:color="auto" w:fill="auto"/>
          </w:tcPr>
          <w:p w14:paraId="46FC5398" w14:textId="1303AF41" w:rsidR="00695747" w:rsidRPr="002E123D" w:rsidRDefault="00E8541B" w:rsidP="00976766">
            <w:pPr>
              <w:spacing w:before="120" w:after="120"/>
              <w:rPr>
                <w:rFonts w:cstheme="minorHAnsi"/>
              </w:rPr>
            </w:pPr>
            <w:r w:rsidRPr="002E123D">
              <w:rPr>
                <w:rFonts w:cstheme="minorHAnsi"/>
              </w:rPr>
              <w:t xml:space="preserve">PPE are removed in a manner to prevent self-contamination and hand hygiene is performed.  </w:t>
            </w:r>
          </w:p>
        </w:tc>
        <w:tc>
          <w:tcPr>
            <w:tcW w:w="1296" w:type="dxa"/>
            <w:shd w:val="clear" w:color="auto" w:fill="auto"/>
          </w:tcPr>
          <w:p w14:paraId="591FBFD1" w14:textId="77777777" w:rsidR="00E8541B" w:rsidRPr="002E123D" w:rsidRDefault="00E8541B" w:rsidP="00E8541B">
            <w:pPr>
              <w:contextualSpacing/>
              <w:rPr>
                <w:rFonts w:eastAsia="Times New Roman" w:cstheme="minorHAnsi"/>
                <w:bCs/>
              </w:rPr>
            </w:pPr>
          </w:p>
        </w:tc>
        <w:tc>
          <w:tcPr>
            <w:tcW w:w="2837" w:type="dxa"/>
            <w:shd w:val="clear" w:color="auto" w:fill="auto"/>
          </w:tcPr>
          <w:p w14:paraId="320E8759" w14:textId="77777777" w:rsidR="00E8541B" w:rsidRPr="002E123D" w:rsidRDefault="00E8541B" w:rsidP="00E8541B">
            <w:pPr>
              <w:contextualSpacing/>
              <w:rPr>
                <w:rFonts w:eastAsia="Times New Roman" w:cstheme="minorHAnsi"/>
                <w:bCs/>
              </w:rPr>
            </w:pPr>
          </w:p>
        </w:tc>
      </w:tr>
      <w:tr w:rsidR="00E8541B" w:rsidRPr="002E123D" w14:paraId="3593D7A0" w14:textId="77777777" w:rsidTr="00976766">
        <w:trPr>
          <w:trHeight w:val="20"/>
        </w:trPr>
        <w:tc>
          <w:tcPr>
            <w:tcW w:w="6577" w:type="dxa"/>
            <w:gridSpan w:val="2"/>
            <w:shd w:val="clear" w:color="auto" w:fill="auto"/>
          </w:tcPr>
          <w:p w14:paraId="45082181" w14:textId="77777777" w:rsidR="00E8541B" w:rsidRPr="002E123D" w:rsidRDefault="00E8541B" w:rsidP="00976766">
            <w:pPr>
              <w:spacing w:before="120" w:after="120"/>
              <w:rPr>
                <w:rFonts w:cstheme="minorHAnsi"/>
              </w:rPr>
            </w:pPr>
            <w:r w:rsidRPr="002E123D">
              <w:rPr>
                <w:rFonts w:cstheme="minorHAnsi"/>
              </w:rPr>
              <w:t>Hand hygiene supplies are available in all resident care areas.</w:t>
            </w:r>
          </w:p>
          <w:p w14:paraId="63FA2EEC" w14:textId="05152098" w:rsidR="00E8541B" w:rsidRPr="00976766" w:rsidRDefault="00E8541B" w:rsidP="00976766">
            <w:pPr>
              <w:spacing w:before="120" w:after="120"/>
              <w:rPr>
                <w:rFonts w:cstheme="minorHAnsi"/>
              </w:rPr>
            </w:pPr>
            <w:r w:rsidRPr="00976766">
              <w:rPr>
                <w:rFonts w:cstheme="minorHAnsi"/>
              </w:rPr>
              <w:t xml:space="preserve">Alcohol-based hand sanitizer* with 60-95% alcohol is available in every resident room and other resident care and common areas. </w:t>
            </w:r>
          </w:p>
          <w:p w14:paraId="2CA48A81" w14:textId="306FED0D" w:rsidR="00695747" w:rsidRPr="002E123D" w:rsidRDefault="00E8541B" w:rsidP="00976766">
            <w:pPr>
              <w:spacing w:before="120" w:after="120"/>
              <w:rPr>
                <w:rFonts w:cstheme="minorHAnsi"/>
                <w:bCs/>
              </w:rPr>
            </w:pPr>
            <w:r w:rsidRPr="002E123D">
              <w:rPr>
                <w:rFonts w:cstheme="minorHAnsi"/>
              </w:rPr>
              <w:t>*If there are shortages of alcohol-based hand sanitizer, hand hygiene using soap and water is still expected.</w:t>
            </w:r>
          </w:p>
        </w:tc>
        <w:tc>
          <w:tcPr>
            <w:tcW w:w="1296" w:type="dxa"/>
            <w:shd w:val="clear" w:color="auto" w:fill="auto"/>
          </w:tcPr>
          <w:p w14:paraId="3F622ED6" w14:textId="77777777" w:rsidR="00E8541B" w:rsidRPr="002E123D" w:rsidRDefault="00E8541B" w:rsidP="00E8541B">
            <w:pPr>
              <w:contextualSpacing/>
              <w:rPr>
                <w:rFonts w:eastAsia="Times New Roman" w:cstheme="minorHAnsi"/>
                <w:bCs/>
              </w:rPr>
            </w:pPr>
          </w:p>
        </w:tc>
        <w:tc>
          <w:tcPr>
            <w:tcW w:w="2837" w:type="dxa"/>
            <w:shd w:val="clear" w:color="auto" w:fill="auto"/>
          </w:tcPr>
          <w:p w14:paraId="34AB9585" w14:textId="77777777" w:rsidR="00E8541B" w:rsidRPr="002E123D" w:rsidRDefault="00E8541B" w:rsidP="00E8541B">
            <w:pPr>
              <w:contextualSpacing/>
              <w:rPr>
                <w:rFonts w:eastAsia="Times New Roman" w:cstheme="minorHAnsi"/>
                <w:bCs/>
              </w:rPr>
            </w:pPr>
          </w:p>
        </w:tc>
      </w:tr>
      <w:tr w:rsidR="00E8541B" w:rsidRPr="002E123D" w14:paraId="0A3B0702" w14:textId="77777777" w:rsidTr="00976766">
        <w:trPr>
          <w:trHeight w:val="20"/>
        </w:trPr>
        <w:tc>
          <w:tcPr>
            <w:tcW w:w="6577" w:type="dxa"/>
            <w:gridSpan w:val="2"/>
            <w:shd w:val="clear" w:color="auto" w:fill="auto"/>
          </w:tcPr>
          <w:p w14:paraId="0A945ADE" w14:textId="4FE356B8" w:rsidR="00695747" w:rsidRPr="002E123D" w:rsidRDefault="00E8541B" w:rsidP="00976766">
            <w:pPr>
              <w:spacing w:before="120" w:after="120"/>
              <w:rPr>
                <w:rFonts w:cstheme="minorHAnsi"/>
              </w:rPr>
            </w:pPr>
            <w:r w:rsidRPr="002E123D">
              <w:rPr>
                <w:rFonts w:cstheme="minorHAnsi"/>
              </w:rPr>
              <w:lastRenderedPageBreak/>
              <w:t>Hand hygiene and PPE compliance are audited.</w:t>
            </w:r>
          </w:p>
        </w:tc>
        <w:tc>
          <w:tcPr>
            <w:tcW w:w="1296" w:type="dxa"/>
            <w:shd w:val="clear" w:color="auto" w:fill="auto"/>
          </w:tcPr>
          <w:p w14:paraId="786EB9EE" w14:textId="77777777" w:rsidR="00E8541B" w:rsidRPr="002E123D" w:rsidRDefault="00E8541B" w:rsidP="00E8541B">
            <w:pPr>
              <w:contextualSpacing/>
              <w:rPr>
                <w:rFonts w:eastAsia="Times New Roman" w:cstheme="minorHAnsi"/>
                <w:bCs/>
              </w:rPr>
            </w:pPr>
          </w:p>
        </w:tc>
        <w:tc>
          <w:tcPr>
            <w:tcW w:w="2837" w:type="dxa"/>
            <w:shd w:val="clear" w:color="auto" w:fill="auto"/>
          </w:tcPr>
          <w:p w14:paraId="4ADFE402" w14:textId="77777777" w:rsidR="00E8541B" w:rsidRPr="002E123D" w:rsidRDefault="00E8541B" w:rsidP="00E8541B">
            <w:pPr>
              <w:contextualSpacing/>
              <w:rPr>
                <w:rFonts w:eastAsia="Times New Roman" w:cstheme="minorHAnsi"/>
                <w:bCs/>
              </w:rPr>
            </w:pPr>
          </w:p>
        </w:tc>
      </w:tr>
      <w:tr w:rsidR="00E8541B" w:rsidRPr="002E123D" w14:paraId="37D5CBB7" w14:textId="77777777" w:rsidTr="00976766">
        <w:trPr>
          <w:trHeight w:val="20"/>
        </w:trPr>
        <w:tc>
          <w:tcPr>
            <w:tcW w:w="6577" w:type="dxa"/>
            <w:gridSpan w:val="2"/>
            <w:shd w:val="clear" w:color="auto" w:fill="auto"/>
          </w:tcPr>
          <w:p w14:paraId="31F7FF93" w14:textId="0DE57CBB" w:rsidR="00695747" w:rsidRPr="002E123D" w:rsidRDefault="00E8541B" w:rsidP="00976766">
            <w:pPr>
              <w:spacing w:before="120" w:after="120"/>
              <w:rPr>
                <w:rFonts w:cstheme="minorHAnsi"/>
              </w:rPr>
            </w:pPr>
            <w:r w:rsidRPr="002E123D">
              <w:rPr>
                <w:rFonts w:cstheme="minorHAnsi"/>
              </w:rPr>
              <w:t>Non-dedicated, non-disposable resident care equipment is cleaned and disinfected after each use.</w:t>
            </w:r>
          </w:p>
        </w:tc>
        <w:tc>
          <w:tcPr>
            <w:tcW w:w="1296" w:type="dxa"/>
            <w:shd w:val="clear" w:color="auto" w:fill="auto"/>
          </w:tcPr>
          <w:p w14:paraId="12146A18" w14:textId="77777777" w:rsidR="00E8541B" w:rsidRPr="002E123D" w:rsidRDefault="00E8541B" w:rsidP="00E8541B">
            <w:pPr>
              <w:contextualSpacing/>
              <w:rPr>
                <w:rFonts w:eastAsia="Times New Roman" w:cstheme="minorHAnsi"/>
                <w:bCs/>
              </w:rPr>
            </w:pPr>
          </w:p>
        </w:tc>
        <w:tc>
          <w:tcPr>
            <w:tcW w:w="2837" w:type="dxa"/>
            <w:shd w:val="clear" w:color="auto" w:fill="auto"/>
          </w:tcPr>
          <w:p w14:paraId="3436DD55" w14:textId="77777777" w:rsidR="00E8541B" w:rsidRPr="002E123D" w:rsidRDefault="00E8541B" w:rsidP="00E8541B">
            <w:pPr>
              <w:contextualSpacing/>
              <w:rPr>
                <w:rFonts w:eastAsia="Times New Roman" w:cstheme="minorHAnsi"/>
                <w:bCs/>
              </w:rPr>
            </w:pPr>
          </w:p>
        </w:tc>
      </w:tr>
      <w:tr w:rsidR="00E8541B" w:rsidRPr="002E123D" w14:paraId="6A57DEDC" w14:textId="77777777" w:rsidTr="00976766">
        <w:trPr>
          <w:trHeight w:val="20"/>
        </w:trPr>
        <w:tc>
          <w:tcPr>
            <w:tcW w:w="6577" w:type="dxa"/>
            <w:gridSpan w:val="2"/>
            <w:shd w:val="clear" w:color="auto" w:fill="auto"/>
          </w:tcPr>
          <w:p w14:paraId="11C39B8A" w14:textId="592D61F6" w:rsidR="00E8541B" w:rsidRPr="002E123D" w:rsidRDefault="00E8541B" w:rsidP="00976766">
            <w:pPr>
              <w:spacing w:before="120" w:after="120"/>
              <w:rPr>
                <w:rFonts w:cstheme="minorHAnsi"/>
              </w:rPr>
            </w:pPr>
            <w:r w:rsidRPr="002E123D">
              <w:rPr>
                <w:rFonts w:cstheme="minorHAnsi"/>
              </w:rPr>
              <w:t>EPA-registered, hospital-grade disinfectants with an emerging viral pathogens claim* against SARS-CoV-2 are available to allow for frequent cleaning of high-touch surfaces and shared resident care equipment.</w:t>
            </w:r>
          </w:p>
          <w:p w14:paraId="1832B40F" w14:textId="77777777" w:rsidR="00E8541B" w:rsidRPr="002E123D" w:rsidRDefault="00E8541B" w:rsidP="00976766">
            <w:pPr>
              <w:pStyle w:val="ListParagraph"/>
              <w:numPr>
                <w:ilvl w:val="0"/>
                <w:numId w:val="12"/>
              </w:numPr>
              <w:spacing w:before="120" w:after="120"/>
              <w:rPr>
                <w:rStyle w:val="Hyperlink"/>
                <w:rFonts w:asciiTheme="minorHAnsi" w:hAnsiTheme="minorHAnsi" w:cstheme="minorHAnsi"/>
                <w:color w:val="auto"/>
                <w:sz w:val="22"/>
                <w:szCs w:val="22"/>
              </w:rPr>
            </w:pPr>
            <w:r w:rsidRPr="002E123D">
              <w:rPr>
                <w:rFonts w:asciiTheme="minorHAnsi" w:hAnsiTheme="minorHAnsi" w:cstheme="minorHAnsi"/>
                <w:sz w:val="22"/>
                <w:szCs w:val="22"/>
              </w:rPr>
              <w:t xml:space="preserve">*See EPA List N:  </w:t>
            </w:r>
            <w:hyperlink r:id="rId17">
              <w:r w:rsidRPr="002E123D">
                <w:rPr>
                  <w:rStyle w:val="Hyperlink"/>
                  <w:rFonts w:asciiTheme="minorHAnsi" w:hAnsiTheme="minorHAnsi" w:cstheme="minorHAnsi"/>
                  <w:sz w:val="22"/>
                  <w:szCs w:val="22"/>
                </w:rPr>
                <w:t>https://www.epa.gov/pesticide-registration/list-n-disinfectants-use-against-sars-cov-2</w:t>
              </w:r>
            </w:hyperlink>
          </w:p>
          <w:p w14:paraId="6C325C64" w14:textId="25576EAA" w:rsidR="00E8541B" w:rsidRPr="002E123D" w:rsidRDefault="00E8541B" w:rsidP="00976766">
            <w:pPr>
              <w:pStyle w:val="ListParagraph"/>
              <w:numPr>
                <w:ilvl w:val="0"/>
                <w:numId w:val="12"/>
              </w:numPr>
              <w:spacing w:before="120" w:after="120"/>
              <w:rPr>
                <w:rFonts w:asciiTheme="minorHAnsi" w:hAnsiTheme="minorHAnsi" w:cstheme="minorHAnsi"/>
                <w:sz w:val="22"/>
                <w:szCs w:val="22"/>
                <w:u w:val="single"/>
              </w:rPr>
            </w:pPr>
            <w:r w:rsidRPr="002E123D">
              <w:rPr>
                <w:rFonts w:asciiTheme="minorHAnsi" w:hAnsiTheme="minorHAnsi" w:cstheme="minorHAnsi"/>
                <w:sz w:val="22"/>
                <w:szCs w:val="22"/>
              </w:rPr>
              <w:t>Name of EPA-registered disinfectant</w:t>
            </w:r>
            <w:r w:rsidR="00695747" w:rsidRPr="002E123D">
              <w:rPr>
                <w:rFonts w:asciiTheme="minorHAnsi" w:hAnsiTheme="minorHAnsi" w:cstheme="minorHAnsi"/>
                <w:sz w:val="22"/>
                <w:szCs w:val="22"/>
              </w:rPr>
              <w:t>(s)</w:t>
            </w:r>
            <w:r w:rsidRPr="002E123D">
              <w:rPr>
                <w:rFonts w:asciiTheme="minorHAnsi" w:hAnsiTheme="minorHAnsi" w:cstheme="minorHAnsi"/>
                <w:sz w:val="22"/>
                <w:szCs w:val="22"/>
              </w:rPr>
              <w:t xml:space="preserve"> used in facility:</w:t>
            </w:r>
          </w:p>
          <w:p w14:paraId="616EF80C" w14:textId="1F392A5A" w:rsidR="00E25E40" w:rsidRPr="002E123D" w:rsidRDefault="00E8541B" w:rsidP="00976766">
            <w:pPr>
              <w:spacing w:before="120" w:after="120"/>
              <w:ind w:left="344"/>
              <w:rPr>
                <w:rFonts w:cstheme="minorHAnsi"/>
              </w:rPr>
            </w:pPr>
            <w:r w:rsidRPr="002E123D">
              <w:rPr>
                <w:rStyle w:val="Hyperlink"/>
                <w:rFonts w:cstheme="minorHAnsi"/>
                <w:color w:val="auto"/>
                <w:u w:val="none"/>
              </w:rPr>
              <w:t xml:space="preserve">________________________________________  </w:t>
            </w:r>
          </w:p>
        </w:tc>
        <w:tc>
          <w:tcPr>
            <w:tcW w:w="1296" w:type="dxa"/>
            <w:shd w:val="clear" w:color="auto" w:fill="auto"/>
          </w:tcPr>
          <w:p w14:paraId="792ED4E6" w14:textId="77777777" w:rsidR="00E8541B" w:rsidRPr="002E123D" w:rsidRDefault="00E8541B" w:rsidP="00E8541B">
            <w:pPr>
              <w:contextualSpacing/>
              <w:rPr>
                <w:rFonts w:eastAsia="Times New Roman" w:cstheme="minorHAnsi"/>
                <w:bCs/>
              </w:rPr>
            </w:pPr>
          </w:p>
        </w:tc>
        <w:tc>
          <w:tcPr>
            <w:tcW w:w="2837" w:type="dxa"/>
            <w:shd w:val="clear" w:color="auto" w:fill="auto"/>
          </w:tcPr>
          <w:p w14:paraId="14AA7504" w14:textId="77777777" w:rsidR="00E8541B" w:rsidRPr="002E123D" w:rsidRDefault="00E8541B" w:rsidP="00E8541B">
            <w:pPr>
              <w:contextualSpacing/>
              <w:rPr>
                <w:rFonts w:eastAsia="Times New Roman" w:cstheme="minorHAnsi"/>
                <w:bCs/>
              </w:rPr>
            </w:pPr>
          </w:p>
        </w:tc>
      </w:tr>
      <w:tr w:rsidR="00E8541B" w:rsidRPr="002E123D" w14:paraId="1BEB7333" w14:textId="77777777" w:rsidTr="00976766">
        <w:trPr>
          <w:trHeight w:val="20"/>
        </w:trPr>
        <w:tc>
          <w:tcPr>
            <w:tcW w:w="6577" w:type="dxa"/>
            <w:gridSpan w:val="2"/>
            <w:shd w:val="clear" w:color="auto" w:fill="auto"/>
          </w:tcPr>
          <w:p w14:paraId="4C896E08" w14:textId="0AEDA0FB" w:rsidR="00695747" w:rsidRPr="00976766" w:rsidRDefault="00E8541B" w:rsidP="00976766">
            <w:pPr>
              <w:spacing w:before="120" w:after="120"/>
              <w:rPr>
                <w:rFonts w:cstheme="minorHAnsi"/>
              </w:rPr>
            </w:pPr>
            <w:r w:rsidRPr="002E123D">
              <w:rPr>
                <w:rFonts w:cstheme="minorHAnsi"/>
              </w:rPr>
              <w:t>Facility is aware of the contact time for the EPA-registered disinfectant and shares this information with HCP.</w:t>
            </w:r>
          </w:p>
        </w:tc>
        <w:tc>
          <w:tcPr>
            <w:tcW w:w="1296" w:type="dxa"/>
            <w:shd w:val="clear" w:color="auto" w:fill="auto"/>
          </w:tcPr>
          <w:p w14:paraId="4F4EFF13" w14:textId="77777777" w:rsidR="00E8541B" w:rsidRPr="002E123D" w:rsidRDefault="00E8541B" w:rsidP="00E8541B">
            <w:pPr>
              <w:contextualSpacing/>
              <w:rPr>
                <w:rFonts w:eastAsia="Times New Roman" w:cstheme="minorHAnsi"/>
                <w:bCs/>
              </w:rPr>
            </w:pPr>
          </w:p>
        </w:tc>
        <w:tc>
          <w:tcPr>
            <w:tcW w:w="2837" w:type="dxa"/>
            <w:shd w:val="clear" w:color="auto" w:fill="auto"/>
          </w:tcPr>
          <w:p w14:paraId="249C5166" w14:textId="77777777" w:rsidR="00E8541B" w:rsidRPr="002E123D" w:rsidRDefault="00E8541B" w:rsidP="00E8541B">
            <w:pPr>
              <w:contextualSpacing/>
              <w:rPr>
                <w:rFonts w:eastAsia="Times New Roman" w:cstheme="minorHAnsi"/>
                <w:bCs/>
              </w:rPr>
            </w:pPr>
          </w:p>
        </w:tc>
      </w:tr>
      <w:tr w:rsidR="00E8541B" w:rsidRPr="002E123D" w14:paraId="2F07B555" w14:textId="77777777" w:rsidTr="00976766">
        <w:trPr>
          <w:trHeight w:val="20"/>
        </w:trPr>
        <w:tc>
          <w:tcPr>
            <w:tcW w:w="6577" w:type="dxa"/>
            <w:gridSpan w:val="2"/>
            <w:shd w:val="clear" w:color="auto" w:fill="auto"/>
          </w:tcPr>
          <w:p w14:paraId="32AF2765" w14:textId="5CBB3DEA" w:rsidR="00695747" w:rsidRPr="002E123D" w:rsidRDefault="00E8541B" w:rsidP="00976766">
            <w:pPr>
              <w:spacing w:before="120" w:after="120"/>
              <w:rPr>
                <w:rFonts w:cstheme="minorHAnsi"/>
              </w:rPr>
            </w:pPr>
            <w:r w:rsidRPr="002E123D">
              <w:rPr>
                <w:rFonts w:cstheme="minorHAnsi"/>
              </w:rPr>
              <w:t>EPA-registered disinfectants are prepared and used in accordance with label instructions.</w:t>
            </w:r>
          </w:p>
        </w:tc>
        <w:tc>
          <w:tcPr>
            <w:tcW w:w="1296" w:type="dxa"/>
            <w:shd w:val="clear" w:color="auto" w:fill="auto"/>
          </w:tcPr>
          <w:p w14:paraId="04872C8E" w14:textId="77777777" w:rsidR="00E8541B" w:rsidRPr="002E123D" w:rsidRDefault="00E8541B" w:rsidP="00E8541B">
            <w:pPr>
              <w:contextualSpacing/>
              <w:rPr>
                <w:rFonts w:eastAsia="Times New Roman" w:cstheme="minorHAnsi"/>
                <w:bCs/>
              </w:rPr>
            </w:pPr>
          </w:p>
        </w:tc>
        <w:tc>
          <w:tcPr>
            <w:tcW w:w="2837" w:type="dxa"/>
            <w:shd w:val="clear" w:color="auto" w:fill="auto"/>
          </w:tcPr>
          <w:p w14:paraId="50C4F56A" w14:textId="77777777" w:rsidR="00E8541B" w:rsidRPr="002E123D" w:rsidRDefault="00E8541B" w:rsidP="00E8541B">
            <w:pPr>
              <w:contextualSpacing/>
              <w:rPr>
                <w:rFonts w:eastAsia="Times New Roman" w:cstheme="minorHAnsi"/>
                <w:bCs/>
              </w:rPr>
            </w:pPr>
          </w:p>
        </w:tc>
      </w:tr>
      <w:tr w:rsidR="00E8541B" w:rsidRPr="002B6261" w14:paraId="15FF4687" w14:textId="77777777" w:rsidTr="000B3B48">
        <w:tc>
          <w:tcPr>
            <w:tcW w:w="10710" w:type="dxa"/>
            <w:gridSpan w:val="4"/>
            <w:shd w:val="clear" w:color="auto" w:fill="D9D9D9" w:themeFill="background1" w:themeFillShade="D9"/>
          </w:tcPr>
          <w:p w14:paraId="3E6724E5" w14:textId="64B2C1EE" w:rsidR="00E8541B" w:rsidRPr="002B6261" w:rsidRDefault="00120803" w:rsidP="00976766">
            <w:pPr>
              <w:contextualSpacing/>
              <w:rPr>
                <w:rFonts w:eastAsia="Times New Roman" w:cstheme="minorHAnsi"/>
                <w:i/>
                <w:sz w:val="20"/>
                <w:szCs w:val="20"/>
              </w:rPr>
            </w:pPr>
            <w:r w:rsidRPr="00120803">
              <w:rPr>
                <w:rFonts w:eastAsia="Times New Roman" w:cstheme="minorHAnsi"/>
                <w:b/>
                <w:sz w:val="24"/>
                <w:szCs w:val="24"/>
              </w:rPr>
              <w:t>VI</w:t>
            </w:r>
            <w:r>
              <w:rPr>
                <w:rFonts w:eastAsia="Times New Roman" w:cstheme="minorHAnsi"/>
                <w:b/>
                <w:sz w:val="24"/>
                <w:szCs w:val="24"/>
              </w:rPr>
              <w:t>I</w:t>
            </w:r>
            <w:r w:rsidRPr="00120803">
              <w:rPr>
                <w:rFonts w:eastAsia="Times New Roman" w:cstheme="minorHAnsi"/>
                <w:b/>
                <w:sz w:val="24"/>
                <w:szCs w:val="24"/>
              </w:rPr>
              <w:t xml:space="preserve">. </w:t>
            </w:r>
            <w:r w:rsidR="00E8541B" w:rsidRPr="00120803">
              <w:rPr>
                <w:rFonts w:eastAsia="Times New Roman" w:cstheme="minorHAnsi"/>
                <w:b/>
                <w:sz w:val="24"/>
                <w:szCs w:val="24"/>
              </w:rPr>
              <w:t>Communication</w:t>
            </w:r>
            <w:bookmarkStart w:id="9" w:name="_GoBack"/>
            <w:bookmarkEnd w:id="9"/>
          </w:p>
        </w:tc>
      </w:tr>
      <w:tr w:rsidR="00E8541B" w:rsidRPr="002B6261" w14:paraId="429BBBF2" w14:textId="77777777" w:rsidTr="002E123D">
        <w:tc>
          <w:tcPr>
            <w:tcW w:w="6577" w:type="dxa"/>
            <w:gridSpan w:val="2"/>
            <w:shd w:val="clear" w:color="auto" w:fill="auto"/>
            <w:vAlign w:val="bottom"/>
          </w:tcPr>
          <w:p w14:paraId="7D415AA4" w14:textId="77777777" w:rsidR="00E8541B" w:rsidRPr="002B6261" w:rsidRDefault="00E8541B" w:rsidP="002E123D">
            <w:pPr>
              <w:contextualSpacing/>
              <w:rPr>
                <w:rFonts w:cstheme="minorHAnsi"/>
              </w:rPr>
            </w:pPr>
            <w:r w:rsidRPr="002B6261">
              <w:rPr>
                <w:rFonts w:eastAsia="Times New Roman" w:cstheme="minorHAnsi"/>
                <w:b/>
              </w:rPr>
              <w:t>Elements to be assessed</w:t>
            </w:r>
          </w:p>
        </w:tc>
        <w:tc>
          <w:tcPr>
            <w:tcW w:w="1296" w:type="dxa"/>
            <w:shd w:val="clear" w:color="auto" w:fill="auto"/>
            <w:vAlign w:val="bottom"/>
          </w:tcPr>
          <w:p w14:paraId="4F3F4F39" w14:textId="77777777" w:rsidR="00E8541B" w:rsidRPr="002B6261" w:rsidRDefault="00E8541B" w:rsidP="002E123D">
            <w:pPr>
              <w:contextualSpacing/>
              <w:rPr>
                <w:rFonts w:eastAsia="Times New Roman" w:cstheme="minorHAnsi"/>
                <w:b/>
              </w:rPr>
            </w:pPr>
            <w:r w:rsidRPr="002B6261">
              <w:rPr>
                <w:rFonts w:eastAsia="Times New Roman" w:cstheme="minorHAnsi"/>
                <w:b/>
              </w:rPr>
              <w:t>Assessment</w:t>
            </w:r>
          </w:p>
          <w:p w14:paraId="4ACF0B1C" w14:textId="77777777" w:rsidR="00E8541B" w:rsidRPr="002B6261" w:rsidRDefault="00E8541B" w:rsidP="002E123D">
            <w:pPr>
              <w:contextualSpacing/>
              <w:rPr>
                <w:rFonts w:eastAsia="Times New Roman" w:cstheme="minorHAnsi"/>
                <w:bCs/>
              </w:rPr>
            </w:pPr>
            <w:r w:rsidRPr="002B6261">
              <w:rPr>
                <w:rFonts w:eastAsia="Times New Roman" w:cstheme="minorHAnsi"/>
                <w:b/>
              </w:rPr>
              <w:t>(Y/N)</w:t>
            </w:r>
          </w:p>
        </w:tc>
        <w:tc>
          <w:tcPr>
            <w:tcW w:w="2837" w:type="dxa"/>
            <w:shd w:val="clear" w:color="auto" w:fill="auto"/>
            <w:vAlign w:val="bottom"/>
          </w:tcPr>
          <w:p w14:paraId="03E9FD01" w14:textId="77777777" w:rsidR="00E8541B" w:rsidRPr="002B6261" w:rsidRDefault="00E8541B" w:rsidP="002E123D">
            <w:pPr>
              <w:contextualSpacing/>
              <w:rPr>
                <w:rFonts w:eastAsia="Times New Roman" w:cstheme="minorHAnsi"/>
                <w:bCs/>
              </w:rPr>
            </w:pPr>
            <w:r w:rsidRPr="002B6261">
              <w:rPr>
                <w:rFonts w:eastAsia="Times New Roman" w:cstheme="minorHAnsi"/>
                <w:b/>
              </w:rPr>
              <w:t>Notes/Areas for Improvement</w:t>
            </w:r>
          </w:p>
        </w:tc>
      </w:tr>
      <w:tr w:rsidR="00E8541B" w:rsidRPr="002E123D" w14:paraId="0B286326" w14:textId="77777777" w:rsidTr="00976766">
        <w:trPr>
          <w:trHeight w:val="20"/>
        </w:trPr>
        <w:tc>
          <w:tcPr>
            <w:tcW w:w="6577" w:type="dxa"/>
            <w:gridSpan w:val="2"/>
            <w:shd w:val="clear" w:color="auto" w:fill="auto"/>
          </w:tcPr>
          <w:p w14:paraId="111434BF" w14:textId="3CBCE983" w:rsidR="00E8541B" w:rsidRPr="002E123D" w:rsidRDefault="00E8541B" w:rsidP="00976766">
            <w:pPr>
              <w:spacing w:before="120" w:after="120"/>
              <w:rPr>
                <w:rFonts w:cstheme="minorHAnsi"/>
              </w:rPr>
            </w:pPr>
            <w:r w:rsidRPr="002E123D">
              <w:rPr>
                <w:rFonts w:cstheme="minorHAnsi"/>
              </w:rPr>
              <w:t xml:space="preserve">Facility notifies the </w:t>
            </w:r>
            <w:r w:rsidR="00432406" w:rsidRPr="002E123D">
              <w:rPr>
                <w:rFonts w:cstheme="minorHAnsi"/>
              </w:rPr>
              <w:t xml:space="preserve">local </w:t>
            </w:r>
            <w:r w:rsidRPr="002E123D">
              <w:rPr>
                <w:rFonts w:cstheme="minorHAnsi"/>
              </w:rPr>
              <w:t>health department about any of the following:</w:t>
            </w:r>
          </w:p>
          <w:p w14:paraId="4F382F38" w14:textId="77777777" w:rsidR="00E8541B" w:rsidRPr="002E123D" w:rsidRDefault="00E8541B" w:rsidP="00976766">
            <w:pPr>
              <w:pStyle w:val="ListParagraph"/>
              <w:numPr>
                <w:ilvl w:val="0"/>
                <w:numId w:val="13"/>
              </w:numPr>
              <w:spacing w:before="120" w:after="120"/>
              <w:rPr>
                <w:rFonts w:asciiTheme="minorHAnsi" w:hAnsiTheme="minorHAnsi" w:cstheme="minorHAnsi"/>
                <w:sz w:val="22"/>
                <w:szCs w:val="22"/>
              </w:rPr>
            </w:pPr>
            <w:r w:rsidRPr="002E123D">
              <w:rPr>
                <w:rFonts w:asciiTheme="minorHAnsi" w:hAnsiTheme="minorHAnsi" w:cstheme="minorHAnsi"/>
                <w:sz w:val="22"/>
                <w:szCs w:val="22"/>
              </w:rPr>
              <w:t>COVID-19 is suspected or confirmed in a resident or HCP</w:t>
            </w:r>
          </w:p>
          <w:p w14:paraId="39785B26" w14:textId="5F5CD7F8" w:rsidR="00E8541B" w:rsidRPr="002E123D" w:rsidRDefault="00E8541B" w:rsidP="00976766">
            <w:pPr>
              <w:pStyle w:val="ListParagraph"/>
              <w:numPr>
                <w:ilvl w:val="0"/>
                <w:numId w:val="13"/>
              </w:numPr>
              <w:spacing w:before="120" w:after="120"/>
              <w:rPr>
                <w:rFonts w:asciiTheme="minorHAnsi" w:hAnsiTheme="minorHAnsi" w:cstheme="minorHAnsi"/>
                <w:sz w:val="22"/>
                <w:szCs w:val="22"/>
              </w:rPr>
            </w:pPr>
            <w:r w:rsidRPr="002E123D">
              <w:rPr>
                <w:rFonts w:asciiTheme="minorHAnsi" w:hAnsiTheme="minorHAnsi" w:cstheme="minorHAnsi"/>
                <w:sz w:val="22"/>
                <w:szCs w:val="22"/>
              </w:rPr>
              <w:t xml:space="preserve">A resident has severe respiratory infection resulting in hospitalization or death </w:t>
            </w:r>
          </w:p>
          <w:p w14:paraId="594D988B" w14:textId="484D3730" w:rsidR="00E8541B" w:rsidRPr="002E123D" w:rsidRDefault="00E8541B" w:rsidP="00976766">
            <w:pPr>
              <w:pStyle w:val="ListParagraph"/>
              <w:numPr>
                <w:ilvl w:val="0"/>
                <w:numId w:val="13"/>
              </w:numPr>
              <w:spacing w:before="120" w:after="120"/>
              <w:rPr>
                <w:rFonts w:asciiTheme="minorHAnsi" w:hAnsiTheme="minorHAnsi" w:cstheme="minorHAnsi"/>
                <w:bCs/>
                <w:sz w:val="22"/>
                <w:szCs w:val="22"/>
              </w:rPr>
            </w:pPr>
            <w:r w:rsidRPr="002E123D">
              <w:rPr>
                <w:rFonts w:asciiTheme="minorHAnsi" w:hAnsiTheme="minorHAnsi" w:cstheme="minorHAnsi"/>
                <w:sz w:val="22"/>
                <w:szCs w:val="22"/>
              </w:rPr>
              <w:t xml:space="preserve">A cluster of new-onset respiratory symptoms among residents or HCP </w:t>
            </w:r>
          </w:p>
        </w:tc>
        <w:tc>
          <w:tcPr>
            <w:tcW w:w="1296" w:type="dxa"/>
            <w:shd w:val="clear" w:color="auto" w:fill="auto"/>
          </w:tcPr>
          <w:p w14:paraId="10E2013D" w14:textId="77777777" w:rsidR="00E8541B" w:rsidRPr="002E123D" w:rsidRDefault="00E8541B" w:rsidP="00E8541B">
            <w:pPr>
              <w:contextualSpacing/>
              <w:rPr>
                <w:rFonts w:eastAsia="Times New Roman" w:cstheme="minorHAnsi"/>
                <w:bCs/>
              </w:rPr>
            </w:pPr>
          </w:p>
        </w:tc>
        <w:tc>
          <w:tcPr>
            <w:tcW w:w="2837" w:type="dxa"/>
            <w:shd w:val="clear" w:color="auto" w:fill="auto"/>
          </w:tcPr>
          <w:p w14:paraId="4956347C" w14:textId="77777777" w:rsidR="00E8541B" w:rsidRPr="002E123D" w:rsidRDefault="00E8541B" w:rsidP="00E8541B">
            <w:pPr>
              <w:contextualSpacing/>
              <w:rPr>
                <w:rFonts w:eastAsia="Times New Roman" w:cstheme="minorHAnsi"/>
                <w:bCs/>
              </w:rPr>
            </w:pPr>
          </w:p>
        </w:tc>
      </w:tr>
      <w:tr w:rsidR="00E8541B" w:rsidRPr="002E123D" w14:paraId="26881BDB" w14:textId="77777777" w:rsidTr="00976766">
        <w:trPr>
          <w:trHeight w:val="20"/>
        </w:trPr>
        <w:tc>
          <w:tcPr>
            <w:tcW w:w="6577" w:type="dxa"/>
            <w:gridSpan w:val="2"/>
            <w:shd w:val="clear" w:color="auto" w:fill="auto"/>
          </w:tcPr>
          <w:p w14:paraId="1DBBFA61" w14:textId="27E6C9E3" w:rsidR="00695747" w:rsidRPr="002E123D" w:rsidRDefault="00E8541B" w:rsidP="00976766">
            <w:pPr>
              <w:spacing w:before="120" w:after="120"/>
              <w:rPr>
                <w:rFonts w:cstheme="minorHAnsi"/>
                <w:bCs/>
              </w:rPr>
            </w:pPr>
            <w:r w:rsidRPr="002E123D">
              <w:rPr>
                <w:rFonts w:cstheme="minorHAnsi"/>
                <w:bCs/>
              </w:rPr>
              <w:t>Facility has process to notify residents, families, and staff members about COVID-19 cases occurring in the facility.</w:t>
            </w:r>
          </w:p>
        </w:tc>
        <w:tc>
          <w:tcPr>
            <w:tcW w:w="1296" w:type="dxa"/>
            <w:shd w:val="clear" w:color="auto" w:fill="auto"/>
          </w:tcPr>
          <w:p w14:paraId="4F812E09" w14:textId="77777777" w:rsidR="00E8541B" w:rsidRPr="002E123D" w:rsidRDefault="00E8541B" w:rsidP="00E8541B">
            <w:pPr>
              <w:rPr>
                <w:rFonts w:eastAsia="Times New Roman"/>
              </w:rPr>
            </w:pPr>
          </w:p>
        </w:tc>
        <w:tc>
          <w:tcPr>
            <w:tcW w:w="2837" w:type="dxa"/>
            <w:shd w:val="clear" w:color="auto" w:fill="auto"/>
          </w:tcPr>
          <w:p w14:paraId="29CFDE19" w14:textId="77777777" w:rsidR="00E8541B" w:rsidRPr="002E123D" w:rsidRDefault="00E8541B" w:rsidP="00E8541B">
            <w:pPr>
              <w:rPr>
                <w:rFonts w:eastAsia="Times New Roman"/>
              </w:rPr>
            </w:pPr>
          </w:p>
        </w:tc>
      </w:tr>
      <w:tr w:rsidR="00E8541B" w:rsidRPr="002E123D" w14:paraId="6D293559" w14:textId="77777777" w:rsidTr="00976766">
        <w:trPr>
          <w:trHeight w:val="20"/>
        </w:trPr>
        <w:tc>
          <w:tcPr>
            <w:tcW w:w="6577" w:type="dxa"/>
            <w:gridSpan w:val="2"/>
            <w:shd w:val="clear" w:color="auto" w:fill="auto"/>
          </w:tcPr>
          <w:p w14:paraId="229C9B58" w14:textId="604FF990" w:rsidR="00695747" w:rsidRPr="002E123D" w:rsidRDefault="00E8541B" w:rsidP="00976766">
            <w:pPr>
              <w:spacing w:before="120" w:after="120"/>
              <w:rPr>
                <w:rFonts w:cstheme="minorHAnsi"/>
              </w:rPr>
            </w:pPr>
            <w:r w:rsidRPr="002E123D">
              <w:rPr>
                <w:rFonts w:cstheme="minorHAnsi"/>
              </w:rPr>
              <w:t>Facility communicates information about known or suspected residents with COVID-19 to appropriate personnel (e.g., transport personnel, receiving facility) before transferring them to healthcare facilities such as dialysis and acute care facilities.</w:t>
            </w:r>
          </w:p>
        </w:tc>
        <w:tc>
          <w:tcPr>
            <w:tcW w:w="1296" w:type="dxa"/>
            <w:shd w:val="clear" w:color="auto" w:fill="auto"/>
          </w:tcPr>
          <w:p w14:paraId="6D003750" w14:textId="77777777" w:rsidR="00E8541B" w:rsidRPr="002E123D" w:rsidRDefault="00E8541B" w:rsidP="00E8541B">
            <w:pPr>
              <w:contextualSpacing/>
              <w:rPr>
                <w:rFonts w:eastAsia="Times New Roman" w:cstheme="minorHAnsi"/>
                <w:bCs/>
              </w:rPr>
            </w:pPr>
          </w:p>
        </w:tc>
        <w:tc>
          <w:tcPr>
            <w:tcW w:w="2837" w:type="dxa"/>
            <w:shd w:val="clear" w:color="auto" w:fill="auto"/>
          </w:tcPr>
          <w:p w14:paraId="3C56E8AE" w14:textId="77777777" w:rsidR="00E8541B" w:rsidRPr="002E123D" w:rsidRDefault="00E8541B" w:rsidP="00E8541B">
            <w:pPr>
              <w:contextualSpacing/>
              <w:rPr>
                <w:rFonts w:eastAsia="Times New Roman" w:cstheme="minorHAnsi"/>
                <w:bCs/>
              </w:rPr>
            </w:pPr>
          </w:p>
        </w:tc>
      </w:tr>
    </w:tbl>
    <w:p w14:paraId="5F184F9F" w14:textId="4B642278" w:rsidR="00122ACB" w:rsidRDefault="00122ACB" w:rsidP="00724B80">
      <w:pPr>
        <w:spacing w:after="0" w:line="240" w:lineRule="auto"/>
        <w:contextualSpacing/>
        <w:rPr>
          <w:rFonts w:cstheme="minorHAnsi"/>
          <w:b/>
        </w:rPr>
      </w:pPr>
    </w:p>
    <w:p w14:paraId="50774168" w14:textId="4628F10A" w:rsidR="007937A2" w:rsidRPr="002B6261" w:rsidRDefault="007937A2" w:rsidP="00724B80">
      <w:pPr>
        <w:spacing w:after="0" w:line="240" w:lineRule="auto"/>
        <w:contextualSpacing/>
        <w:rPr>
          <w:rFonts w:cstheme="minorHAnsi"/>
          <w:b/>
        </w:rPr>
      </w:pPr>
      <w:r>
        <w:rPr>
          <w:rFonts w:cstheme="minorHAnsi"/>
          <w:b/>
        </w:rPr>
        <w:t>Duration of call: __________________</w:t>
      </w:r>
    </w:p>
    <w:sectPr w:rsidR="007937A2" w:rsidRPr="002B6261" w:rsidSect="0049412F">
      <w:footerReference w:type="default" r:id="rId18"/>
      <w:headerReference w:type="first" r:id="rId19"/>
      <w:pgSz w:w="12240" w:h="15840" w:code="1"/>
      <w:pgMar w:top="1080" w:right="1080" w:bottom="1080" w:left="1080" w:header="720" w:footer="720" w:gutter="0"/>
      <w:pgNumType w:fmt="numberInDash"/>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AC9675" w16cex:dateUtc="2020-04-14T01:36:51.582Z"/>
  <w16cex:commentExtensible w16cex:durableId="79339154" w16cex:dateUtc="2020-04-14T01:48:42.077Z"/>
  <w16cex:commentExtensible w16cex:durableId="394CD308" w16cex:dateUtc="2020-04-14T01:51:28.66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A0B9" w14:textId="77777777" w:rsidR="00E60117" w:rsidRDefault="00E60117">
      <w:pPr>
        <w:spacing w:after="0" w:line="240" w:lineRule="auto"/>
      </w:pPr>
      <w:r>
        <w:separator/>
      </w:r>
    </w:p>
  </w:endnote>
  <w:endnote w:type="continuationSeparator" w:id="0">
    <w:p w14:paraId="5741B48D" w14:textId="77777777" w:rsidR="00E60117" w:rsidRDefault="00E60117">
      <w:pPr>
        <w:spacing w:after="0" w:line="240" w:lineRule="auto"/>
      </w:pPr>
      <w:r>
        <w:continuationSeparator/>
      </w:r>
    </w:p>
  </w:endnote>
  <w:endnote w:type="continuationNotice" w:id="1">
    <w:p w14:paraId="5177423E" w14:textId="77777777" w:rsidR="00E60117" w:rsidRDefault="00E60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472903189"/>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5CE2E75D" w14:textId="66D19CF8" w:rsidR="00E60117" w:rsidRPr="0049412F" w:rsidRDefault="00E60117">
            <w:pPr>
              <w:pStyle w:val="Footer"/>
              <w:jc w:val="right"/>
              <w:rPr>
                <w:rFonts w:asciiTheme="minorHAnsi" w:hAnsiTheme="minorHAnsi" w:cstheme="minorHAnsi"/>
                <w:sz w:val="22"/>
                <w:szCs w:val="22"/>
              </w:rPr>
            </w:pPr>
            <w:r w:rsidRPr="0049412F">
              <w:rPr>
                <w:rFonts w:asciiTheme="minorHAnsi" w:hAnsiTheme="minorHAnsi" w:cstheme="minorHAnsi"/>
                <w:sz w:val="22"/>
                <w:szCs w:val="22"/>
              </w:rPr>
              <w:t xml:space="preserve">Page </w:t>
            </w:r>
            <w:r w:rsidRPr="0049412F">
              <w:rPr>
                <w:rFonts w:asciiTheme="minorHAnsi" w:hAnsiTheme="minorHAnsi" w:cstheme="minorHAnsi"/>
                <w:b/>
                <w:bCs/>
                <w:sz w:val="22"/>
                <w:szCs w:val="22"/>
              </w:rPr>
              <w:fldChar w:fldCharType="begin"/>
            </w:r>
            <w:r w:rsidRPr="0049412F">
              <w:rPr>
                <w:rFonts w:asciiTheme="minorHAnsi" w:hAnsiTheme="minorHAnsi" w:cstheme="minorHAnsi"/>
                <w:b/>
                <w:bCs/>
                <w:sz w:val="22"/>
                <w:szCs w:val="22"/>
              </w:rPr>
              <w:instrText xml:space="preserve"> PAGE </w:instrText>
            </w:r>
            <w:r w:rsidRPr="0049412F">
              <w:rPr>
                <w:rFonts w:asciiTheme="minorHAnsi" w:hAnsiTheme="minorHAnsi" w:cstheme="minorHAnsi"/>
                <w:b/>
                <w:bCs/>
                <w:sz w:val="22"/>
                <w:szCs w:val="22"/>
              </w:rPr>
              <w:fldChar w:fldCharType="separate"/>
            </w:r>
            <w:r w:rsidR="00976766">
              <w:rPr>
                <w:rFonts w:asciiTheme="minorHAnsi" w:hAnsiTheme="minorHAnsi" w:cstheme="minorHAnsi"/>
                <w:b/>
                <w:bCs/>
                <w:noProof/>
                <w:sz w:val="22"/>
                <w:szCs w:val="22"/>
              </w:rPr>
              <w:t>- 1 -</w:t>
            </w:r>
            <w:r w:rsidRPr="0049412F">
              <w:rPr>
                <w:rFonts w:asciiTheme="minorHAnsi" w:hAnsiTheme="minorHAnsi" w:cstheme="minorHAnsi"/>
                <w:b/>
                <w:bCs/>
                <w:sz w:val="22"/>
                <w:szCs w:val="22"/>
              </w:rPr>
              <w:fldChar w:fldCharType="end"/>
            </w:r>
            <w:r w:rsidRPr="0049412F">
              <w:rPr>
                <w:rFonts w:asciiTheme="minorHAnsi" w:hAnsiTheme="minorHAnsi" w:cstheme="minorHAnsi"/>
                <w:sz w:val="22"/>
                <w:szCs w:val="22"/>
              </w:rPr>
              <w:t xml:space="preserve"> of </w:t>
            </w:r>
            <w:r w:rsidRPr="0049412F">
              <w:rPr>
                <w:rFonts w:asciiTheme="minorHAnsi" w:hAnsiTheme="minorHAnsi" w:cstheme="minorHAnsi"/>
                <w:b/>
                <w:bCs/>
                <w:sz w:val="22"/>
                <w:szCs w:val="22"/>
              </w:rPr>
              <w:fldChar w:fldCharType="begin"/>
            </w:r>
            <w:r w:rsidRPr="0049412F">
              <w:rPr>
                <w:rFonts w:asciiTheme="minorHAnsi" w:hAnsiTheme="minorHAnsi" w:cstheme="minorHAnsi"/>
                <w:b/>
                <w:bCs/>
                <w:sz w:val="22"/>
                <w:szCs w:val="22"/>
              </w:rPr>
              <w:instrText xml:space="preserve"> NUMPAGES  </w:instrText>
            </w:r>
            <w:r w:rsidRPr="0049412F">
              <w:rPr>
                <w:rFonts w:asciiTheme="minorHAnsi" w:hAnsiTheme="minorHAnsi" w:cstheme="minorHAnsi"/>
                <w:b/>
                <w:bCs/>
                <w:sz w:val="22"/>
                <w:szCs w:val="22"/>
              </w:rPr>
              <w:fldChar w:fldCharType="separate"/>
            </w:r>
            <w:r w:rsidR="00976766">
              <w:rPr>
                <w:rFonts w:asciiTheme="minorHAnsi" w:hAnsiTheme="minorHAnsi" w:cstheme="minorHAnsi"/>
                <w:b/>
                <w:bCs/>
                <w:noProof/>
                <w:sz w:val="22"/>
                <w:szCs w:val="22"/>
              </w:rPr>
              <w:t>7</w:t>
            </w:r>
            <w:r w:rsidRPr="0049412F">
              <w:rPr>
                <w:rFonts w:asciiTheme="minorHAnsi" w:hAnsiTheme="minorHAnsi" w:cstheme="minorHAnsi"/>
                <w:b/>
                <w:bCs/>
                <w:sz w:val="22"/>
                <w:szCs w:val="22"/>
              </w:rPr>
              <w:fldChar w:fldCharType="end"/>
            </w:r>
          </w:p>
        </w:sdtContent>
      </w:sdt>
    </w:sdtContent>
  </w:sdt>
  <w:p w14:paraId="07D2BA06" w14:textId="77777777" w:rsidR="00E60117" w:rsidRDefault="00E60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0420" w14:textId="77777777" w:rsidR="00E60117" w:rsidRDefault="00E60117">
      <w:pPr>
        <w:spacing w:after="0" w:line="240" w:lineRule="auto"/>
      </w:pPr>
      <w:r>
        <w:separator/>
      </w:r>
    </w:p>
  </w:footnote>
  <w:footnote w:type="continuationSeparator" w:id="0">
    <w:p w14:paraId="5CD984F4" w14:textId="77777777" w:rsidR="00E60117" w:rsidRDefault="00E60117">
      <w:pPr>
        <w:spacing w:after="0" w:line="240" w:lineRule="auto"/>
      </w:pPr>
      <w:r>
        <w:continuationSeparator/>
      </w:r>
    </w:p>
  </w:footnote>
  <w:footnote w:type="continuationNotice" w:id="1">
    <w:p w14:paraId="4DF6C4BB" w14:textId="77777777" w:rsidR="00E60117" w:rsidRDefault="00E60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666A" w14:textId="23B77A47" w:rsidR="00E60117" w:rsidRDefault="00E60117" w:rsidP="0049412F">
    <w:pPr>
      <w:spacing w:after="0" w:line="240" w:lineRule="auto"/>
      <w:jc w:val="center"/>
      <w:rPr>
        <w:rFonts w:cstheme="minorHAnsi"/>
        <w:b/>
        <w:bCs/>
      </w:rPr>
    </w:pPr>
    <w:r>
      <w:rPr>
        <w:rFonts w:cstheme="minorHAnsi"/>
        <w:b/>
        <w:bCs/>
      </w:rPr>
      <w:t>Wisconsin Healthcare-Associated Infections (HAI) Prevention Program</w:t>
    </w:r>
  </w:p>
  <w:p w14:paraId="335E95A2" w14:textId="7D9C626E" w:rsidR="00E60117" w:rsidRDefault="00E60117" w:rsidP="0049412F">
    <w:pPr>
      <w:spacing w:after="0" w:line="240" w:lineRule="auto"/>
      <w:jc w:val="center"/>
      <w:rPr>
        <w:rFonts w:cstheme="minorHAnsi"/>
        <w:b/>
        <w:bCs/>
      </w:rPr>
    </w:pPr>
    <w:r w:rsidRPr="00E31E21">
      <w:rPr>
        <w:rFonts w:cstheme="minorHAnsi"/>
        <w:b/>
        <w:bCs/>
      </w:rPr>
      <w:t>Infection Prevention and Control Assessment Tool (Tele-ICAR)</w:t>
    </w:r>
  </w:p>
  <w:p w14:paraId="73790274" w14:textId="77777777" w:rsidR="00E60117" w:rsidRPr="0049412F" w:rsidRDefault="00E60117" w:rsidP="0049412F">
    <w:pPr>
      <w:spacing w:after="0" w:line="240" w:lineRule="auto"/>
      <w:jc w:val="center"/>
      <w:rPr>
        <w:rFonts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83"/>
    <w:multiLevelType w:val="hybridMultilevel"/>
    <w:tmpl w:val="F22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1787"/>
    <w:multiLevelType w:val="hybridMultilevel"/>
    <w:tmpl w:val="B10A5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8161C"/>
    <w:multiLevelType w:val="hybridMultilevel"/>
    <w:tmpl w:val="55062570"/>
    <w:lvl w:ilvl="0" w:tplc="BC80186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F0D40"/>
    <w:multiLevelType w:val="hybridMultilevel"/>
    <w:tmpl w:val="FE3C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621C87"/>
    <w:multiLevelType w:val="multilevel"/>
    <w:tmpl w:val="441E9A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D230713"/>
    <w:multiLevelType w:val="hybridMultilevel"/>
    <w:tmpl w:val="F5008244"/>
    <w:lvl w:ilvl="0" w:tplc="AC40A4B8">
      <w:start w:val="1"/>
      <w:numFmt w:val="bullet"/>
      <w:lvlText w:val=""/>
      <w:lvlJc w:val="left"/>
      <w:pPr>
        <w:tabs>
          <w:tab w:val="num" w:pos="720"/>
        </w:tabs>
        <w:ind w:left="720" w:hanging="360"/>
      </w:pPr>
      <w:rPr>
        <w:rFonts w:ascii="Wingdings" w:hAnsi="Wingdings" w:hint="default"/>
      </w:rPr>
    </w:lvl>
    <w:lvl w:ilvl="1" w:tplc="C052A862">
      <w:start w:val="1"/>
      <w:numFmt w:val="bullet"/>
      <w:lvlText w:val=""/>
      <w:lvlJc w:val="left"/>
      <w:pPr>
        <w:tabs>
          <w:tab w:val="num" w:pos="1440"/>
        </w:tabs>
        <w:ind w:left="1440" w:hanging="360"/>
      </w:pPr>
      <w:rPr>
        <w:rFonts w:ascii="Wingdings" w:hAnsi="Wingdings" w:hint="default"/>
      </w:rPr>
    </w:lvl>
    <w:lvl w:ilvl="2" w:tplc="25767646">
      <w:start w:val="1"/>
      <w:numFmt w:val="bullet"/>
      <w:lvlText w:val=""/>
      <w:lvlJc w:val="left"/>
      <w:pPr>
        <w:tabs>
          <w:tab w:val="num" w:pos="2160"/>
        </w:tabs>
        <w:ind w:left="2160" w:hanging="360"/>
      </w:pPr>
      <w:rPr>
        <w:rFonts w:ascii="Wingdings" w:hAnsi="Wingdings" w:hint="default"/>
      </w:rPr>
    </w:lvl>
    <w:lvl w:ilvl="3" w:tplc="F7C01C52">
      <w:start w:val="1"/>
      <w:numFmt w:val="bullet"/>
      <w:lvlText w:val=""/>
      <w:lvlJc w:val="left"/>
      <w:pPr>
        <w:tabs>
          <w:tab w:val="num" w:pos="2880"/>
        </w:tabs>
        <w:ind w:left="2880" w:hanging="360"/>
      </w:pPr>
      <w:rPr>
        <w:rFonts w:ascii="Wingdings" w:hAnsi="Wingdings" w:hint="default"/>
      </w:rPr>
    </w:lvl>
    <w:lvl w:ilvl="4" w:tplc="FB1865B4">
      <w:start w:val="1"/>
      <w:numFmt w:val="bullet"/>
      <w:lvlText w:val=""/>
      <w:lvlJc w:val="left"/>
      <w:pPr>
        <w:tabs>
          <w:tab w:val="num" w:pos="3600"/>
        </w:tabs>
        <w:ind w:left="3600" w:hanging="360"/>
      </w:pPr>
      <w:rPr>
        <w:rFonts w:ascii="Wingdings" w:hAnsi="Wingdings" w:hint="default"/>
      </w:rPr>
    </w:lvl>
    <w:lvl w:ilvl="5" w:tplc="4AC6ED3E">
      <w:start w:val="1"/>
      <w:numFmt w:val="bullet"/>
      <w:lvlText w:val=""/>
      <w:lvlJc w:val="left"/>
      <w:pPr>
        <w:tabs>
          <w:tab w:val="num" w:pos="4320"/>
        </w:tabs>
        <w:ind w:left="4320" w:hanging="360"/>
      </w:pPr>
      <w:rPr>
        <w:rFonts w:ascii="Wingdings" w:hAnsi="Wingdings" w:hint="default"/>
      </w:rPr>
    </w:lvl>
    <w:lvl w:ilvl="6" w:tplc="F92A669E">
      <w:start w:val="1"/>
      <w:numFmt w:val="bullet"/>
      <w:lvlText w:val=""/>
      <w:lvlJc w:val="left"/>
      <w:pPr>
        <w:tabs>
          <w:tab w:val="num" w:pos="5040"/>
        </w:tabs>
        <w:ind w:left="5040" w:hanging="360"/>
      </w:pPr>
      <w:rPr>
        <w:rFonts w:ascii="Wingdings" w:hAnsi="Wingdings" w:hint="default"/>
      </w:rPr>
    </w:lvl>
    <w:lvl w:ilvl="7" w:tplc="22AEEAA8">
      <w:start w:val="1"/>
      <w:numFmt w:val="bullet"/>
      <w:lvlText w:val=""/>
      <w:lvlJc w:val="left"/>
      <w:pPr>
        <w:tabs>
          <w:tab w:val="num" w:pos="5760"/>
        </w:tabs>
        <w:ind w:left="5760" w:hanging="360"/>
      </w:pPr>
      <w:rPr>
        <w:rFonts w:ascii="Wingdings" w:hAnsi="Wingdings" w:hint="default"/>
      </w:rPr>
    </w:lvl>
    <w:lvl w:ilvl="8" w:tplc="E13429F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15CF9"/>
    <w:multiLevelType w:val="hybridMultilevel"/>
    <w:tmpl w:val="328A61D4"/>
    <w:lvl w:ilvl="0" w:tplc="BC80186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063F"/>
    <w:multiLevelType w:val="hybridMultilevel"/>
    <w:tmpl w:val="266A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C70E7"/>
    <w:multiLevelType w:val="hybridMultilevel"/>
    <w:tmpl w:val="44A261CA"/>
    <w:lvl w:ilvl="0" w:tplc="BC8018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76942"/>
    <w:multiLevelType w:val="hybridMultilevel"/>
    <w:tmpl w:val="A8B00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554C9"/>
    <w:multiLevelType w:val="hybridMultilevel"/>
    <w:tmpl w:val="4112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32B"/>
    <w:multiLevelType w:val="hybridMultilevel"/>
    <w:tmpl w:val="92228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F92950"/>
    <w:multiLevelType w:val="hybridMultilevel"/>
    <w:tmpl w:val="D95AE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6F461E"/>
    <w:multiLevelType w:val="hybridMultilevel"/>
    <w:tmpl w:val="4AEA8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8441BB"/>
    <w:multiLevelType w:val="hybridMultilevel"/>
    <w:tmpl w:val="221AB142"/>
    <w:lvl w:ilvl="0" w:tplc="3A7C01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71DFF"/>
    <w:multiLevelType w:val="hybridMultilevel"/>
    <w:tmpl w:val="5A8C1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2"/>
  </w:num>
  <w:num w:numId="4">
    <w:abstractNumId w:val="8"/>
  </w:num>
  <w:num w:numId="5">
    <w:abstractNumId w:val="7"/>
  </w:num>
  <w:num w:numId="6">
    <w:abstractNumId w:val="3"/>
  </w:num>
  <w:num w:numId="7">
    <w:abstractNumId w:val="10"/>
  </w:num>
  <w:num w:numId="8">
    <w:abstractNumId w:val="0"/>
  </w:num>
  <w:num w:numId="9">
    <w:abstractNumId w:val="5"/>
  </w:num>
  <w:num w:numId="10">
    <w:abstractNumId w:val="15"/>
  </w:num>
  <w:num w:numId="11">
    <w:abstractNumId w:val="11"/>
  </w:num>
  <w:num w:numId="12">
    <w:abstractNumId w:val="12"/>
  </w:num>
  <w:num w:numId="13">
    <w:abstractNumId w:val="1"/>
  </w:num>
  <w:num w:numId="14">
    <w:abstractNumId w:val="14"/>
  </w:num>
  <w:num w:numId="15">
    <w:abstractNumId w:val="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9E"/>
    <w:rsid w:val="00001F65"/>
    <w:rsid w:val="00004713"/>
    <w:rsid w:val="0000489E"/>
    <w:rsid w:val="00005CFC"/>
    <w:rsid w:val="00005DE1"/>
    <w:rsid w:val="0000662D"/>
    <w:rsid w:val="00006DBD"/>
    <w:rsid w:val="00010A15"/>
    <w:rsid w:val="00010AF1"/>
    <w:rsid w:val="00011E3B"/>
    <w:rsid w:val="0001223C"/>
    <w:rsid w:val="000125D7"/>
    <w:rsid w:val="00014A7E"/>
    <w:rsid w:val="00016AD9"/>
    <w:rsid w:val="00021312"/>
    <w:rsid w:val="00022BB8"/>
    <w:rsid w:val="00022FBB"/>
    <w:rsid w:val="00023959"/>
    <w:rsid w:val="00024B2B"/>
    <w:rsid w:val="00024F26"/>
    <w:rsid w:val="00025757"/>
    <w:rsid w:val="00025870"/>
    <w:rsid w:val="000260E0"/>
    <w:rsid w:val="0002724E"/>
    <w:rsid w:val="000313CA"/>
    <w:rsid w:val="000326D8"/>
    <w:rsid w:val="0003355D"/>
    <w:rsid w:val="00035BF6"/>
    <w:rsid w:val="0003782C"/>
    <w:rsid w:val="0003B49C"/>
    <w:rsid w:val="000411DE"/>
    <w:rsid w:val="00042844"/>
    <w:rsid w:val="00043451"/>
    <w:rsid w:val="00043FAA"/>
    <w:rsid w:val="000468EA"/>
    <w:rsid w:val="0005535A"/>
    <w:rsid w:val="0006007D"/>
    <w:rsid w:val="000603DF"/>
    <w:rsid w:val="00062A04"/>
    <w:rsid w:val="00062AE8"/>
    <w:rsid w:val="0006447C"/>
    <w:rsid w:val="00065379"/>
    <w:rsid w:val="00065CE6"/>
    <w:rsid w:val="00065F49"/>
    <w:rsid w:val="00070A62"/>
    <w:rsid w:val="000727E1"/>
    <w:rsid w:val="00074620"/>
    <w:rsid w:val="00075633"/>
    <w:rsid w:val="000756F7"/>
    <w:rsid w:val="00075E37"/>
    <w:rsid w:val="00075F61"/>
    <w:rsid w:val="00076AAE"/>
    <w:rsid w:val="00076B65"/>
    <w:rsid w:val="0008094F"/>
    <w:rsid w:val="000813E7"/>
    <w:rsid w:val="00083011"/>
    <w:rsid w:val="00085E02"/>
    <w:rsid w:val="000900A4"/>
    <w:rsid w:val="0009043F"/>
    <w:rsid w:val="000904F9"/>
    <w:rsid w:val="00090B06"/>
    <w:rsid w:val="000920D7"/>
    <w:rsid w:val="000930D1"/>
    <w:rsid w:val="0009455D"/>
    <w:rsid w:val="00094EFE"/>
    <w:rsid w:val="000954E4"/>
    <w:rsid w:val="000954E5"/>
    <w:rsid w:val="00095516"/>
    <w:rsid w:val="00095896"/>
    <w:rsid w:val="000962F6"/>
    <w:rsid w:val="00096A14"/>
    <w:rsid w:val="0009724B"/>
    <w:rsid w:val="00097CD9"/>
    <w:rsid w:val="000A0022"/>
    <w:rsid w:val="000A1EB1"/>
    <w:rsid w:val="000A3BDB"/>
    <w:rsid w:val="000A4EAA"/>
    <w:rsid w:val="000A5073"/>
    <w:rsid w:val="000A5D96"/>
    <w:rsid w:val="000A6DC6"/>
    <w:rsid w:val="000A793B"/>
    <w:rsid w:val="000B3B48"/>
    <w:rsid w:val="000B7432"/>
    <w:rsid w:val="000B79C4"/>
    <w:rsid w:val="000C00DF"/>
    <w:rsid w:val="000C0452"/>
    <w:rsid w:val="000C077A"/>
    <w:rsid w:val="000C1BEC"/>
    <w:rsid w:val="000C1D11"/>
    <w:rsid w:val="000C21F8"/>
    <w:rsid w:val="000C2300"/>
    <w:rsid w:val="000C464F"/>
    <w:rsid w:val="000C4A3B"/>
    <w:rsid w:val="000C73EE"/>
    <w:rsid w:val="000C74FD"/>
    <w:rsid w:val="000C777E"/>
    <w:rsid w:val="000C793A"/>
    <w:rsid w:val="000C7C3D"/>
    <w:rsid w:val="000D1C20"/>
    <w:rsid w:val="000D2AF7"/>
    <w:rsid w:val="000D3439"/>
    <w:rsid w:val="000D38C2"/>
    <w:rsid w:val="000D4318"/>
    <w:rsid w:val="000D599C"/>
    <w:rsid w:val="000D6E2E"/>
    <w:rsid w:val="000D6FDD"/>
    <w:rsid w:val="000D7BAC"/>
    <w:rsid w:val="000E020D"/>
    <w:rsid w:val="000E21F9"/>
    <w:rsid w:val="000E2A98"/>
    <w:rsid w:val="000E3E56"/>
    <w:rsid w:val="000E4059"/>
    <w:rsid w:val="000E4641"/>
    <w:rsid w:val="000E47A7"/>
    <w:rsid w:val="000E4BFA"/>
    <w:rsid w:val="000E63DC"/>
    <w:rsid w:val="000E66B9"/>
    <w:rsid w:val="000E7124"/>
    <w:rsid w:val="000E71E9"/>
    <w:rsid w:val="000E76BD"/>
    <w:rsid w:val="000E7D40"/>
    <w:rsid w:val="000F0BF3"/>
    <w:rsid w:val="000F3D28"/>
    <w:rsid w:val="000F499D"/>
    <w:rsid w:val="000F5165"/>
    <w:rsid w:val="000F52B2"/>
    <w:rsid w:val="00100A25"/>
    <w:rsid w:val="0010252F"/>
    <w:rsid w:val="0010460E"/>
    <w:rsid w:val="00105541"/>
    <w:rsid w:val="00106276"/>
    <w:rsid w:val="00112146"/>
    <w:rsid w:val="001138E6"/>
    <w:rsid w:val="00113E2E"/>
    <w:rsid w:val="00114624"/>
    <w:rsid w:val="00114CB3"/>
    <w:rsid w:val="00117523"/>
    <w:rsid w:val="00117C23"/>
    <w:rsid w:val="00117D49"/>
    <w:rsid w:val="00120803"/>
    <w:rsid w:val="001224D5"/>
    <w:rsid w:val="00122ACB"/>
    <w:rsid w:val="00124812"/>
    <w:rsid w:val="00124FAD"/>
    <w:rsid w:val="001254FE"/>
    <w:rsid w:val="00125D74"/>
    <w:rsid w:val="001260AB"/>
    <w:rsid w:val="00126B31"/>
    <w:rsid w:val="001271AE"/>
    <w:rsid w:val="001303D6"/>
    <w:rsid w:val="00130569"/>
    <w:rsid w:val="0013085E"/>
    <w:rsid w:val="001316C6"/>
    <w:rsid w:val="00132918"/>
    <w:rsid w:val="001353F8"/>
    <w:rsid w:val="0013590A"/>
    <w:rsid w:val="00135914"/>
    <w:rsid w:val="00135F46"/>
    <w:rsid w:val="00141673"/>
    <w:rsid w:val="001449F2"/>
    <w:rsid w:val="00146327"/>
    <w:rsid w:val="00146CB5"/>
    <w:rsid w:val="0014757F"/>
    <w:rsid w:val="001507E3"/>
    <w:rsid w:val="00151177"/>
    <w:rsid w:val="00151F8B"/>
    <w:rsid w:val="001531FD"/>
    <w:rsid w:val="0015347F"/>
    <w:rsid w:val="00153E1E"/>
    <w:rsid w:val="00155E32"/>
    <w:rsid w:val="00157803"/>
    <w:rsid w:val="001611AA"/>
    <w:rsid w:val="0016482B"/>
    <w:rsid w:val="0016518D"/>
    <w:rsid w:val="00165983"/>
    <w:rsid w:val="00165A91"/>
    <w:rsid w:val="001709E3"/>
    <w:rsid w:val="00170BC3"/>
    <w:rsid w:val="00171523"/>
    <w:rsid w:val="00173628"/>
    <w:rsid w:val="00173661"/>
    <w:rsid w:val="00174DB1"/>
    <w:rsid w:val="00175BDC"/>
    <w:rsid w:val="00176C07"/>
    <w:rsid w:val="00176C4E"/>
    <w:rsid w:val="0018271F"/>
    <w:rsid w:val="00182D7C"/>
    <w:rsid w:val="00183DAD"/>
    <w:rsid w:val="00183EA3"/>
    <w:rsid w:val="001847D5"/>
    <w:rsid w:val="001848D4"/>
    <w:rsid w:val="00185B88"/>
    <w:rsid w:val="00194AC6"/>
    <w:rsid w:val="0019507A"/>
    <w:rsid w:val="00196D70"/>
    <w:rsid w:val="001972D6"/>
    <w:rsid w:val="001A04B9"/>
    <w:rsid w:val="001A24E5"/>
    <w:rsid w:val="001A3997"/>
    <w:rsid w:val="001B14D4"/>
    <w:rsid w:val="001B3919"/>
    <w:rsid w:val="001B5A2C"/>
    <w:rsid w:val="001B7B46"/>
    <w:rsid w:val="001C1625"/>
    <w:rsid w:val="001C224E"/>
    <w:rsid w:val="001C233B"/>
    <w:rsid w:val="001C2522"/>
    <w:rsid w:val="001C496C"/>
    <w:rsid w:val="001C4A15"/>
    <w:rsid w:val="001C5E15"/>
    <w:rsid w:val="001C6397"/>
    <w:rsid w:val="001C65B8"/>
    <w:rsid w:val="001C6CED"/>
    <w:rsid w:val="001C706C"/>
    <w:rsid w:val="001D00FC"/>
    <w:rsid w:val="001D041B"/>
    <w:rsid w:val="001D0BC2"/>
    <w:rsid w:val="001D38EF"/>
    <w:rsid w:val="001D3DCA"/>
    <w:rsid w:val="001D4A7C"/>
    <w:rsid w:val="001D4B77"/>
    <w:rsid w:val="001D5480"/>
    <w:rsid w:val="001D5D0E"/>
    <w:rsid w:val="001D6E3A"/>
    <w:rsid w:val="001D718F"/>
    <w:rsid w:val="001D740A"/>
    <w:rsid w:val="001D7654"/>
    <w:rsid w:val="001E11E7"/>
    <w:rsid w:val="001E1E61"/>
    <w:rsid w:val="001E4A87"/>
    <w:rsid w:val="001E4C52"/>
    <w:rsid w:val="001F1ED4"/>
    <w:rsid w:val="001F3B75"/>
    <w:rsid w:val="001F4218"/>
    <w:rsid w:val="001F42FC"/>
    <w:rsid w:val="001F485D"/>
    <w:rsid w:val="001F70AA"/>
    <w:rsid w:val="00200D46"/>
    <w:rsid w:val="002023DF"/>
    <w:rsid w:val="0020289B"/>
    <w:rsid w:val="00203EF6"/>
    <w:rsid w:val="00205176"/>
    <w:rsid w:val="00205599"/>
    <w:rsid w:val="0021072F"/>
    <w:rsid w:val="002159AA"/>
    <w:rsid w:val="00215E93"/>
    <w:rsid w:val="00220745"/>
    <w:rsid w:val="0022149C"/>
    <w:rsid w:val="00221B4C"/>
    <w:rsid w:val="00223CBB"/>
    <w:rsid w:val="00223F86"/>
    <w:rsid w:val="00224AD6"/>
    <w:rsid w:val="00225EE3"/>
    <w:rsid w:val="00226438"/>
    <w:rsid w:val="00226446"/>
    <w:rsid w:val="00230268"/>
    <w:rsid w:val="0023035F"/>
    <w:rsid w:val="00230399"/>
    <w:rsid w:val="00233382"/>
    <w:rsid w:val="002341EC"/>
    <w:rsid w:val="0023564C"/>
    <w:rsid w:val="00235F41"/>
    <w:rsid w:val="00236009"/>
    <w:rsid w:val="00237229"/>
    <w:rsid w:val="002421C0"/>
    <w:rsid w:val="00244536"/>
    <w:rsid w:val="00244A26"/>
    <w:rsid w:val="00244A2B"/>
    <w:rsid w:val="002456F9"/>
    <w:rsid w:val="0024619A"/>
    <w:rsid w:val="002466E2"/>
    <w:rsid w:val="002506DD"/>
    <w:rsid w:val="00250B0E"/>
    <w:rsid w:val="00251E94"/>
    <w:rsid w:val="00252382"/>
    <w:rsid w:val="00252FBE"/>
    <w:rsid w:val="00256A72"/>
    <w:rsid w:val="002571F9"/>
    <w:rsid w:val="00257533"/>
    <w:rsid w:val="00260223"/>
    <w:rsid w:val="00261203"/>
    <w:rsid w:val="0026253C"/>
    <w:rsid w:val="00262E9A"/>
    <w:rsid w:val="002637BF"/>
    <w:rsid w:val="00264A49"/>
    <w:rsid w:val="00266444"/>
    <w:rsid w:val="00266EDA"/>
    <w:rsid w:val="0026787A"/>
    <w:rsid w:val="00267F22"/>
    <w:rsid w:val="00270F14"/>
    <w:rsid w:val="0027175E"/>
    <w:rsid w:val="00274A6A"/>
    <w:rsid w:val="0027732A"/>
    <w:rsid w:val="0028077F"/>
    <w:rsid w:val="00280EED"/>
    <w:rsid w:val="00282B96"/>
    <w:rsid w:val="00285426"/>
    <w:rsid w:val="002876D3"/>
    <w:rsid w:val="002877EE"/>
    <w:rsid w:val="002905A5"/>
    <w:rsid w:val="00291EF7"/>
    <w:rsid w:val="002930BE"/>
    <w:rsid w:val="002934F7"/>
    <w:rsid w:val="00293678"/>
    <w:rsid w:val="002A1F76"/>
    <w:rsid w:val="002A21FF"/>
    <w:rsid w:val="002A2CAF"/>
    <w:rsid w:val="002A35AB"/>
    <w:rsid w:val="002A3A64"/>
    <w:rsid w:val="002A441B"/>
    <w:rsid w:val="002A4811"/>
    <w:rsid w:val="002A6655"/>
    <w:rsid w:val="002B129E"/>
    <w:rsid w:val="002B1565"/>
    <w:rsid w:val="002B2724"/>
    <w:rsid w:val="002B2B19"/>
    <w:rsid w:val="002B4708"/>
    <w:rsid w:val="002B49D2"/>
    <w:rsid w:val="002B4E78"/>
    <w:rsid w:val="002B6261"/>
    <w:rsid w:val="002B638F"/>
    <w:rsid w:val="002B6CDB"/>
    <w:rsid w:val="002B7628"/>
    <w:rsid w:val="002B7859"/>
    <w:rsid w:val="002B7FC5"/>
    <w:rsid w:val="002C2111"/>
    <w:rsid w:val="002C2D01"/>
    <w:rsid w:val="002C31D1"/>
    <w:rsid w:val="002C40A1"/>
    <w:rsid w:val="002C43AE"/>
    <w:rsid w:val="002C4912"/>
    <w:rsid w:val="002C4D92"/>
    <w:rsid w:val="002C56DD"/>
    <w:rsid w:val="002C5847"/>
    <w:rsid w:val="002C6542"/>
    <w:rsid w:val="002C7557"/>
    <w:rsid w:val="002C7F93"/>
    <w:rsid w:val="002D1B8A"/>
    <w:rsid w:val="002D3003"/>
    <w:rsid w:val="002D634C"/>
    <w:rsid w:val="002D785A"/>
    <w:rsid w:val="002D7E27"/>
    <w:rsid w:val="002E123D"/>
    <w:rsid w:val="002E14BF"/>
    <w:rsid w:val="002E1B32"/>
    <w:rsid w:val="002E334A"/>
    <w:rsid w:val="002E34BE"/>
    <w:rsid w:val="002E378A"/>
    <w:rsid w:val="002E3D51"/>
    <w:rsid w:val="002E5898"/>
    <w:rsid w:val="002E76A3"/>
    <w:rsid w:val="002F0974"/>
    <w:rsid w:val="002F1720"/>
    <w:rsid w:val="002F322C"/>
    <w:rsid w:val="002F5E76"/>
    <w:rsid w:val="00300481"/>
    <w:rsid w:val="00300768"/>
    <w:rsid w:val="00300A64"/>
    <w:rsid w:val="00300B1D"/>
    <w:rsid w:val="00301E6B"/>
    <w:rsid w:val="00303059"/>
    <w:rsid w:val="00303C41"/>
    <w:rsid w:val="0030570E"/>
    <w:rsid w:val="00306754"/>
    <w:rsid w:val="00307707"/>
    <w:rsid w:val="00310A5D"/>
    <w:rsid w:val="00313244"/>
    <w:rsid w:val="00313496"/>
    <w:rsid w:val="00315663"/>
    <w:rsid w:val="00316C28"/>
    <w:rsid w:val="003172BF"/>
    <w:rsid w:val="003200CE"/>
    <w:rsid w:val="00320AA8"/>
    <w:rsid w:val="00324DAD"/>
    <w:rsid w:val="003274C1"/>
    <w:rsid w:val="00335177"/>
    <w:rsid w:val="003366BC"/>
    <w:rsid w:val="00336D1D"/>
    <w:rsid w:val="00337973"/>
    <w:rsid w:val="003402ED"/>
    <w:rsid w:val="00340FD6"/>
    <w:rsid w:val="00341C59"/>
    <w:rsid w:val="0034240C"/>
    <w:rsid w:val="003425D5"/>
    <w:rsid w:val="00343137"/>
    <w:rsid w:val="003431CC"/>
    <w:rsid w:val="003447B5"/>
    <w:rsid w:val="00344B35"/>
    <w:rsid w:val="00344D44"/>
    <w:rsid w:val="00345146"/>
    <w:rsid w:val="00345CF0"/>
    <w:rsid w:val="003471C8"/>
    <w:rsid w:val="0035133B"/>
    <w:rsid w:val="00354146"/>
    <w:rsid w:val="0035498A"/>
    <w:rsid w:val="00357572"/>
    <w:rsid w:val="00357772"/>
    <w:rsid w:val="00360A10"/>
    <w:rsid w:val="00361DD0"/>
    <w:rsid w:val="00363527"/>
    <w:rsid w:val="00363944"/>
    <w:rsid w:val="00363B72"/>
    <w:rsid w:val="00364A35"/>
    <w:rsid w:val="00365DDF"/>
    <w:rsid w:val="00365EBB"/>
    <w:rsid w:val="00366502"/>
    <w:rsid w:val="0037081F"/>
    <w:rsid w:val="00370FD3"/>
    <w:rsid w:val="003736BF"/>
    <w:rsid w:val="00373958"/>
    <w:rsid w:val="003741C5"/>
    <w:rsid w:val="0037491B"/>
    <w:rsid w:val="0037500C"/>
    <w:rsid w:val="0037505A"/>
    <w:rsid w:val="003752B0"/>
    <w:rsid w:val="003774F7"/>
    <w:rsid w:val="0037750B"/>
    <w:rsid w:val="003812D1"/>
    <w:rsid w:val="00384391"/>
    <w:rsid w:val="00384532"/>
    <w:rsid w:val="00384856"/>
    <w:rsid w:val="00390621"/>
    <w:rsid w:val="00390890"/>
    <w:rsid w:val="003913BC"/>
    <w:rsid w:val="00395E93"/>
    <w:rsid w:val="00396029"/>
    <w:rsid w:val="00396367"/>
    <w:rsid w:val="00396B34"/>
    <w:rsid w:val="00396D3E"/>
    <w:rsid w:val="003A4A32"/>
    <w:rsid w:val="003A526C"/>
    <w:rsid w:val="003A601C"/>
    <w:rsid w:val="003A6A09"/>
    <w:rsid w:val="003A7571"/>
    <w:rsid w:val="003B1F7B"/>
    <w:rsid w:val="003B2678"/>
    <w:rsid w:val="003B45DC"/>
    <w:rsid w:val="003B485F"/>
    <w:rsid w:val="003B4EF6"/>
    <w:rsid w:val="003C0FB8"/>
    <w:rsid w:val="003C2DB9"/>
    <w:rsid w:val="003C553D"/>
    <w:rsid w:val="003C6A32"/>
    <w:rsid w:val="003C785F"/>
    <w:rsid w:val="003C7FD2"/>
    <w:rsid w:val="003D0121"/>
    <w:rsid w:val="003D194E"/>
    <w:rsid w:val="003D1BCA"/>
    <w:rsid w:val="003D2094"/>
    <w:rsid w:val="003D2C79"/>
    <w:rsid w:val="003D4363"/>
    <w:rsid w:val="003D50C8"/>
    <w:rsid w:val="003D772D"/>
    <w:rsid w:val="003E0745"/>
    <w:rsid w:val="003E0B75"/>
    <w:rsid w:val="003E0CD2"/>
    <w:rsid w:val="003E1204"/>
    <w:rsid w:val="003E19DF"/>
    <w:rsid w:val="003E2D78"/>
    <w:rsid w:val="003E2FCF"/>
    <w:rsid w:val="003E30DA"/>
    <w:rsid w:val="003E5CD4"/>
    <w:rsid w:val="003E7D4B"/>
    <w:rsid w:val="003F0D6A"/>
    <w:rsid w:val="003F42F6"/>
    <w:rsid w:val="003F4364"/>
    <w:rsid w:val="003F5FA2"/>
    <w:rsid w:val="003F65C2"/>
    <w:rsid w:val="003F7588"/>
    <w:rsid w:val="003F7771"/>
    <w:rsid w:val="004004DD"/>
    <w:rsid w:val="00400E5A"/>
    <w:rsid w:val="004016A5"/>
    <w:rsid w:val="00402793"/>
    <w:rsid w:val="00403A5A"/>
    <w:rsid w:val="0040451C"/>
    <w:rsid w:val="0040678D"/>
    <w:rsid w:val="00407A07"/>
    <w:rsid w:val="0041049C"/>
    <w:rsid w:val="00415AEC"/>
    <w:rsid w:val="0041662C"/>
    <w:rsid w:val="00416D42"/>
    <w:rsid w:val="00416DCF"/>
    <w:rsid w:val="004170AE"/>
    <w:rsid w:val="0042039C"/>
    <w:rsid w:val="00420779"/>
    <w:rsid w:val="004211BD"/>
    <w:rsid w:val="00421764"/>
    <w:rsid w:val="00421A7F"/>
    <w:rsid w:val="00421D66"/>
    <w:rsid w:val="00423C73"/>
    <w:rsid w:val="00423D52"/>
    <w:rsid w:val="00424F33"/>
    <w:rsid w:val="0042511B"/>
    <w:rsid w:val="004252BF"/>
    <w:rsid w:val="00425D18"/>
    <w:rsid w:val="0043077A"/>
    <w:rsid w:val="00430A33"/>
    <w:rsid w:val="004311EE"/>
    <w:rsid w:val="004319C9"/>
    <w:rsid w:val="00432406"/>
    <w:rsid w:val="00437D06"/>
    <w:rsid w:val="00450433"/>
    <w:rsid w:val="004538B8"/>
    <w:rsid w:val="00456EDD"/>
    <w:rsid w:val="0046088A"/>
    <w:rsid w:val="00461105"/>
    <w:rsid w:val="00462F28"/>
    <w:rsid w:val="004642B5"/>
    <w:rsid w:val="004644F5"/>
    <w:rsid w:val="00466238"/>
    <w:rsid w:val="00470971"/>
    <w:rsid w:val="00480D33"/>
    <w:rsid w:val="004845CB"/>
    <w:rsid w:val="00484D55"/>
    <w:rsid w:val="00484E58"/>
    <w:rsid w:val="00485000"/>
    <w:rsid w:val="00486156"/>
    <w:rsid w:val="00486C38"/>
    <w:rsid w:val="0048729E"/>
    <w:rsid w:val="00487C5F"/>
    <w:rsid w:val="004914FE"/>
    <w:rsid w:val="00492873"/>
    <w:rsid w:val="004930C6"/>
    <w:rsid w:val="00493611"/>
    <w:rsid w:val="00493F15"/>
    <w:rsid w:val="0049412F"/>
    <w:rsid w:val="00494F7C"/>
    <w:rsid w:val="0049620D"/>
    <w:rsid w:val="00497188"/>
    <w:rsid w:val="00497763"/>
    <w:rsid w:val="004A1BAB"/>
    <w:rsid w:val="004A3BC6"/>
    <w:rsid w:val="004A3DAE"/>
    <w:rsid w:val="004A49A0"/>
    <w:rsid w:val="004A63F6"/>
    <w:rsid w:val="004A7690"/>
    <w:rsid w:val="004A7B31"/>
    <w:rsid w:val="004A7BEC"/>
    <w:rsid w:val="004B0E0B"/>
    <w:rsid w:val="004B189C"/>
    <w:rsid w:val="004B1C8A"/>
    <w:rsid w:val="004B336C"/>
    <w:rsid w:val="004B6687"/>
    <w:rsid w:val="004B706D"/>
    <w:rsid w:val="004B7C41"/>
    <w:rsid w:val="004B7DBC"/>
    <w:rsid w:val="004C3188"/>
    <w:rsid w:val="004C4D2E"/>
    <w:rsid w:val="004C5CF9"/>
    <w:rsid w:val="004C6083"/>
    <w:rsid w:val="004C6EAB"/>
    <w:rsid w:val="004D1F2E"/>
    <w:rsid w:val="004D2593"/>
    <w:rsid w:val="004D2883"/>
    <w:rsid w:val="004D3EA6"/>
    <w:rsid w:val="004D3F94"/>
    <w:rsid w:val="004D5745"/>
    <w:rsid w:val="004D744F"/>
    <w:rsid w:val="004E00E9"/>
    <w:rsid w:val="004E1C06"/>
    <w:rsid w:val="004E27A6"/>
    <w:rsid w:val="004E4323"/>
    <w:rsid w:val="004E4C0C"/>
    <w:rsid w:val="004F02CD"/>
    <w:rsid w:val="004F086E"/>
    <w:rsid w:val="004F30A2"/>
    <w:rsid w:val="004F42DD"/>
    <w:rsid w:val="004F5785"/>
    <w:rsid w:val="004F6A55"/>
    <w:rsid w:val="00500C4D"/>
    <w:rsid w:val="00503ED7"/>
    <w:rsid w:val="00507D21"/>
    <w:rsid w:val="00507D3B"/>
    <w:rsid w:val="005107D9"/>
    <w:rsid w:val="0051106C"/>
    <w:rsid w:val="00511AF5"/>
    <w:rsid w:val="00512217"/>
    <w:rsid w:val="0051342F"/>
    <w:rsid w:val="00513CDB"/>
    <w:rsid w:val="005162A7"/>
    <w:rsid w:val="00520368"/>
    <w:rsid w:val="00521378"/>
    <w:rsid w:val="005213BD"/>
    <w:rsid w:val="005214D4"/>
    <w:rsid w:val="0052168A"/>
    <w:rsid w:val="00523A70"/>
    <w:rsid w:val="005240C4"/>
    <w:rsid w:val="00527558"/>
    <w:rsid w:val="00527938"/>
    <w:rsid w:val="00527F55"/>
    <w:rsid w:val="0053120D"/>
    <w:rsid w:val="005322DC"/>
    <w:rsid w:val="00533185"/>
    <w:rsid w:val="0053534C"/>
    <w:rsid w:val="00536D87"/>
    <w:rsid w:val="00541E58"/>
    <w:rsid w:val="005438BD"/>
    <w:rsid w:val="00551F4F"/>
    <w:rsid w:val="00553870"/>
    <w:rsid w:val="00553FDD"/>
    <w:rsid w:val="0055539E"/>
    <w:rsid w:val="00555A9C"/>
    <w:rsid w:val="0055711B"/>
    <w:rsid w:val="00560563"/>
    <w:rsid w:val="00560F5A"/>
    <w:rsid w:val="0056251F"/>
    <w:rsid w:val="00563DE6"/>
    <w:rsid w:val="00565FB4"/>
    <w:rsid w:val="00566FFD"/>
    <w:rsid w:val="005703AC"/>
    <w:rsid w:val="00572D17"/>
    <w:rsid w:val="005771B9"/>
    <w:rsid w:val="0057786F"/>
    <w:rsid w:val="00581914"/>
    <w:rsid w:val="0058211F"/>
    <w:rsid w:val="00582C51"/>
    <w:rsid w:val="005837DF"/>
    <w:rsid w:val="00584244"/>
    <w:rsid w:val="00584C65"/>
    <w:rsid w:val="00592AD0"/>
    <w:rsid w:val="00595A3C"/>
    <w:rsid w:val="00596A79"/>
    <w:rsid w:val="0059742B"/>
    <w:rsid w:val="005A02F0"/>
    <w:rsid w:val="005A20C6"/>
    <w:rsid w:val="005A3E7F"/>
    <w:rsid w:val="005B0251"/>
    <w:rsid w:val="005B11B4"/>
    <w:rsid w:val="005B1768"/>
    <w:rsid w:val="005B25A1"/>
    <w:rsid w:val="005B339B"/>
    <w:rsid w:val="005B3D33"/>
    <w:rsid w:val="005B51D3"/>
    <w:rsid w:val="005B521E"/>
    <w:rsid w:val="005B6C1E"/>
    <w:rsid w:val="005C0070"/>
    <w:rsid w:val="005C07AD"/>
    <w:rsid w:val="005C30FA"/>
    <w:rsid w:val="005C3ED5"/>
    <w:rsid w:val="005C3EF4"/>
    <w:rsid w:val="005C5D4F"/>
    <w:rsid w:val="005C742C"/>
    <w:rsid w:val="005C7A23"/>
    <w:rsid w:val="005C7E92"/>
    <w:rsid w:val="005D0284"/>
    <w:rsid w:val="005D08E5"/>
    <w:rsid w:val="005D1DAF"/>
    <w:rsid w:val="005D1F06"/>
    <w:rsid w:val="005D2189"/>
    <w:rsid w:val="005D22AA"/>
    <w:rsid w:val="005D2CD9"/>
    <w:rsid w:val="005D3668"/>
    <w:rsid w:val="005D6EAD"/>
    <w:rsid w:val="005E16D2"/>
    <w:rsid w:val="005E22A4"/>
    <w:rsid w:val="005E3822"/>
    <w:rsid w:val="005E3A03"/>
    <w:rsid w:val="005E5DC7"/>
    <w:rsid w:val="005E6786"/>
    <w:rsid w:val="005F012A"/>
    <w:rsid w:val="005F129E"/>
    <w:rsid w:val="005F14C8"/>
    <w:rsid w:val="005F1926"/>
    <w:rsid w:val="005F1B8D"/>
    <w:rsid w:val="005F32D1"/>
    <w:rsid w:val="005F3942"/>
    <w:rsid w:val="005F4406"/>
    <w:rsid w:val="005F5057"/>
    <w:rsid w:val="005F60F0"/>
    <w:rsid w:val="005F6334"/>
    <w:rsid w:val="00600D60"/>
    <w:rsid w:val="0060162F"/>
    <w:rsid w:val="00602386"/>
    <w:rsid w:val="00602826"/>
    <w:rsid w:val="00603E02"/>
    <w:rsid w:val="006062EC"/>
    <w:rsid w:val="00607ADD"/>
    <w:rsid w:val="00607DCC"/>
    <w:rsid w:val="006114B5"/>
    <w:rsid w:val="006126F0"/>
    <w:rsid w:val="00613309"/>
    <w:rsid w:val="00613917"/>
    <w:rsid w:val="00613D97"/>
    <w:rsid w:val="00615B29"/>
    <w:rsid w:val="006160C5"/>
    <w:rsid w:val="006175DC"/>
    <w:rsid w:val="00617863"/>
    <w:rsid w:val="00620096"/>
    <w:rsid w:val="00620EDF"/>
    <w:rsid w:val="00627496"/>
    <w:rsid w:val="0063006B"/>
    <w:rsid w:val="006313E0"/>
    <w:rsid w:val="00631BAC"/>
    <w:rsid w:val="00631F1F"/>
    <w:rsid w:val="006328A4"/>
    <w:rsid w:val="006337F6"/>
    <w:rsid w:val="00633F40"/>
    <w:rsid w:val="00634A9C"/>
    <w:rsid w:val="00635063"/>
    <w:rsid w:val="006356FB"/>
    <w:rsid w:val="00635C13"/>
    <w:rsid w:val="0063723A"/>
    <w:rsid w:val="006404FF"/>
    <w:rsid w:val="00644322"/>
    <w:rsid w:val="00644B67"/>
    <w:rsid w:val="00647472"/>
    <w:rsid w:val="006507D3"/>
    <w:rsid w:val="0065170C"/>
    <w:rsid w:val="006550FF"/>
    <w:rsid w:val="0065527F"/>
    <w:rsid w:val="00657D05"/>
    <w:rsid w:val="00657F43"/>
    <w:rsid w:val="0066070E"/>
    <w:rsid w:val="006608AC"/>
    <w:rsid w:val="006608D7"/>
    <w:rsid w:val="00663EE4"/>
    <w:rsid w:val="006643AB"/>
    <w:rsid w:val="00664B86"/>
    <w:rsid w:val="00665C24"/>
    <w:rsid w:val="00667A9C"/>
    <w:rsid w:val="00667B28"/>
    <w:rsid w:val="00667B7A"/>
    <w:rsid w:val="006712E7"/>
    <w:rsid w:val="00673657"/>
    <w:rsid w:val="006745B2"/>
    <w:rsid w:val="006747C5"/>
    <w:rsid w:val="00677AAF"/>
    <w:rsid w:val="00682571"/>
    <w:rsid w:val="006825FB"/>
    <w:rsid w:val="00684397"/>
    <w:rsid w:val="00686919"/>
    <w:rsid w:val="00687FEC"/>
    <w:rsid w:val="006915B3"/>
    <w:rsid w:val="00692596"/>
    <w:rsid w:val="00692A4F"/>
    <w:rsid w:val="00693184"/>
    <w:rsid w:val="00693292"/>
    <w:rsid w:val="006940CE"/>
    <w:rsid w:val="006947AF"/>
    <w:rsid w:val="00695747"/>
    <w:rsid w:val="006A01A8"/>
    <w:rsid w:val="006A1E41"/>
    <w:rsid w:val="006A39B1"/>
    <w:rsid w:val="006A3DA3"/>
    <w:rsid w:val="006A4064"/>
    <w:rsid w:val="006A75E2"/>
    <w:rsid w:val="006A776A"/>
    <w:rsid w:val="006B3ED6"/>
    <w:rsid w:val="006B43C9"/>
    <w:rsid w:val="006B52D0"/>
    <w:rsid w:val="006B7174"/>
    <w:rsid w:val="006C00FB"/>
    <w:rsid w:val="006C1C9C"/>
    <w:rsid w:val="006C1CD4"/>
    <w:rsid w:val="006C5B1A"/>
    <w:rsid w:val="006C7644"/>
    <w:rsid w:val="006D144C"/>
    <w:rsid w:val="006D156C"/>
    <w:rsid w:val="006D3503"/>
    <w:rsid w:val="006D5436"/>
    <w:rsid w:val="006D54D8"/>
    <w:rsid w:val="006D5F36"/>
    <w:rsid w:val="006D68CE"/>
    <w:rsid w:val="006D6C66"/>
    <w:rsid w:val="006D789C"/>
    <w:rsid w:val="006D7B99"/>
    <w:rsid w:val="006E032B"/>
    <w:rsid w:val="006E0EE0"/>
    <w:rsid w:val="006E0EFA"/>
    <w:rsid w:val="006E18E8"/>
    <w:rsid w:val="006E2D86"/>
    <w:rsid w:val="006E4083"/>
    <w:rsid w:val="006E4D44"/>
    <w:rsid w:val="006E581E"/>
    <w:rsid w:val="006E6FBC"/>
    <w:rsid w:val="006F11C9"/>
    <w:rsid w:val="006F1603"/>
    <w:rsid w:val="006F18F8"/>
    <w:rsid w:val="006F1C6F"/>
    <w:rsid w:val="006F2575"/>
    <w:rsid w:val="006F2B24"/>
    <w:rsid w:val="006F302C"/>
    <w:rsid w:val="006F44A8"/>
    <w:rsid w:val="006F462C"/>
    <w:rsid w:val="006F70DF"/>
    <w:rsid w:val="00703E9D"/>
    <w:rsid w:val="00703EFD"/>
    <w:rsid w:val="00705323"/>
    <w:rsid w:val="00705795"/>
    <w:rsid w:val="00705FCF"/>
    <w:rsid w:val="00706084"/>
    <w:rsid w:val="007069E2"/>
    <w:rsid w:val="00706F82"/>
    <w:rsid w:val="007076C8"/>
    <w:rsid w:val="00707D70"/>
    <w:rsid w:val="007120D0"/>
    <w:rsid w:val="00712984"/>
    <w:rsid w:val="007143D8"/>
    <w:rsid w:val="00715CA0"/>
    <w:rsid w:val="00715DAB"/>
    <w:rsid w:val="0071749A"/>
    <w:rsid w:val="00717788"/>
    <w:rsid w:val="0072092C"/>
    <w:rsid w:val="0072302F"/>
    <w:rsid w:val="007246C6"/>
    <w:rsid w:val="00724B80"/>
    <w:rsid w:val="00727C16"/>
    <w:rsid w:val="0073089F"/>
    <w:rsid w:val="00730B00"/>
    <w:rsid w:val="00730CA4"/>
    <w:rsid w:val="0073140F"/>
    <w:rsid w:val="007323A7"/>
    <w:rsid w:val="00732ED7"/>
    <w:rsid w:val="0073425B"/>
    <w:rsid w:val="00742D1C"/>
    <w:rsid w:val="00746DEC"/>
    <w:rsid w:val="007476C5"/>
    <w:rsid w:val="00750402"/>
    <w:rsid w:val="007529F2"/>
    <w:rsid w:val="0075307D"/>
    <w:rsid w:val="007548CD"/>
    <w:rsid w:val="00757451"/>
    <w:rsid w:val="00761440"/>
    <w:rsid w:val="00761B33"/>
    <w:rsid w:val="007624A5"/>
    <w:rsid w:val="00762819"/>
    <w:rsid w:val="00762D5C"/>
    <w:rsid w:val="00763036"/>
    <w:rsid w:val="00764213"/>
    <w:rsid w:val="00764E13"/>
    <w:rsid w:val="00766798"/>
    <w:rsid w:val="00767146"/>
    <w:rsid w:val="007679AE"/>
    <w:rsid w:val="00770F5B"/>
    <w:rsid w:val="0077184D"/>
    <w:rsid w:val="00771FBC"/>
    <w:rsid w:val="00772F29"/>
    <w:rsid w:val="00773EC1"/>
    <w:rsid w:val="007750BD"/>
    <w:rsid w:val="00775D5A"/>
    <w:rsid w:val="00780965"/>
    <w:rsid w:val="00780C27"/>
    <w:rsid w:val="007822E2"/>
    <w:rsid w:val="0078587B"/>
    <w:rsid w:val="00785F0C"/>
    <w:rsid w:val="00786AE5"/>
    <w:rsid w:val="007906AD"/>
    <w:rsid w:val="00790B07"/>
    <w:rsid w:val="00790E09"/>
    <w:rsid w:val="00792A69"/>
    <w:rsid w:val="00792FA0"/>
    <w:rsid w:val="007937A2"/>
    <w:rsid w:val="00794F7B"/>
    <w:rsid w:val="007954E3"/>
    <w:rsid w:val="00796378"/>
    <w:rsid w:val="00796A3D"/>
    <w:rsid w:val="00796DA2"/>
    <w:rsid w:val="00796ED6"/>
    <w:rsid w:val="00797649"/>
    <w:rsid w:val="007A0D47"/>
    <w:rsid w:val="007A23A1"/>
    <w:rsid w:val="007A3053"/>
    <w:rsid w:val="007A388A"/>
    <w:rsid w:val="007A39E2"/>
    <w:rsid w:val="007A6750"/>
    <w:rsid w:val="007A6D14"/>
    <w:rsid w:val="007A731A"/>
    <w:rsid w:val="007B000B"/>
    <w:rsid w:val="007B1A67"/>
    <w:rsid w:val="007B2475"/>
    <w:rsid w:val="007B385C"/>
    <w:rsid w:val="007B3EA5"/>
    <w:rsid w:val="007B4F7E"/>
    <w:rsid w:val="007B6907"/>
    <w:rsid w:val="007C0F47"/>
    <w:rsid w:val="007C3040"/>
    <w:rsid w:val="007C3797"/>
    <w:rsid w:val="007C4BC3"/>
    <w:rsid w:val="007C4CEC"/>
    <w:rsid w:val="007C4F21"/>
    <w:rsid w:val="007C7358"/>
    <w:rsid w:val="007C769A"/>
    <w:rsid w:val="007C79DE"/>
    <w:rsid w:val="007D0965"/>
    <w:rsid w:val="007D0C48"/>
    <w:rsid w:val="007D20FC"/>
    <w:rsid w:val="007D534F"/>
    <w:rsid w:val="007D661C"/>
    <w:rsid w:val="007D6693"/>
    <w:rsid w:val="007D7535"/>
    <w:rsid w:val="007E238F"/>
    <w:rsid w:val="007E4D72"/>
    <w:rsid w:val="007E77F3"/>
    <w:rsid w:val="007F02C3"/>
    <w:rsid w:val="007F11EF"/>
    <w:rsid w:val="007F3C51"/>
    <w:rsid w:val="007F43B4"/>
    <w:rsid w:val="007F5FC8"/>
    <w:rsid w:val="008043ED"/>
    <w:rsid w:val="00804488"/>
    <w:rsid w:val="008048C1"/>
    <w:rsid w:val="008063B2"/>
    <w:rsid w:val="00810623"/>
    <w:rsid w:val="00810864"/>
    <w:rsid w:val="00810924"/>
    <w:rsid w:val="00813435"/>
    <w:rsid w:val="00813E8F"/>
    <w:rsid w:val="00820781"/>
    <w:rsid w:val="008231F2"/>
    <w:rsid w:val="0082444E"/>
    <w:rsid w:val="00827318"/>
    <w:rsid w:val="008305EB"/>
    <w:rsid w:val="00831542"/>
    <w:rsid w:val="008323CE"/>
    <w:rsid w:val="00832CBD"/>
    <w:rsid w:val="0083387B"/>
    <w:rsid w:val="0083496A"/>
    <w:rsid w:val="0083616C"/>
    <w:rsid w:val="00836E07"/>
    <w:rsid w:val="0084375B"/>
    <w:rsid w:val="00845DB9"/>
    <w:rsid w:val="00846C66"/>
    <w:rsid w:val="0084747B"/>
    <w:rsid w:val="00850204"/>
    <w:rsid w:val="008543D6"/>
    <w:rsid w:val="008560FD"/>
    <w:rsid w:val="0086201E"/>
    <w:rsid w:val="008622A4"/>
    <w:rsid w:val="00865423"/>
    <w:rsid w:val="0086567F"/>
    <w:rsid w:val="00865A7C"/>
    <w:rsid w:val="008667A6"/>
    <w:rsid w:val="008670F1"/>
    <w:rsid w:val="008672D4"/>
    <w:rsid w:val="00867337"/>
    <w:rsid w:val="00867A82"/>
    <w:rsid w:val="00867DFD"/>
    <w:rsid w:val="00870422"/>
    <w:rsid w:val="008715B1"/>
    <w:rsid w:val="00871991"/>
    <w:rsid w:val="00872481"/>
    <w:rsid w:val="00873823"/>
    <w:rsid w:val="008740B4"/>
    <w:rsid w:val="008749DD"/>
    <w:rsid w:val="00874D3F"/>
    <w:rsid w:val="00875118"/>
    <w:rsid w:val="00875715"/>
    <w:rsid w:val="00881535"/>
    <w:rsid w:val="008833FF"/>
    <w:rsid w:val="00883823"/>
    <w:rsid w:val="00884C7C"/>
    <w:rsid w:val="00886677"/>
    <w:rsid w:val="00886753"/>
    <w:rsid w:val="0089013E"/>
    <w:rsid w:val="00890723"/>
    <w:rsid w:val="00891042"/>
    <w:rsid w:val="00892013"/>
    <w:rsid w:val="00893649"/>
    <w:rsid w:val="00893662"/>
    <w:rsid w:val="00893F24"/>
    <w:rsid w:val="0089554A"/>
    <w:rsid w:val="008960D2"/>
    <w:rsid w:val="008A0257"/>
    <w:rsid w:val="008A2127"/>
    <w:rsid w:val="008A35D0"/>
    <w:rsid w:val="008A3F52"/>
    <w:rsid w:val="008A4261"/>
    <w:rsid w:val="008A4D50"/>
    <w:rsid w:val="008A6330"/>
    <w:rsid w:val="008A6E3F"/>
    <w:rsid w:val="008A74EE"/>
    <w:rsid w:val="008A7C15"/>
    <w:rsid w:val="008B122F"/>
    <w:rsid w:val="008B1E7D"/>
    <w:rsid w:val="008B1FA0"/>
    <w:rsid w:val="008B2C67"/>
    <w:rsid w:val="008B2DB6"/>
    <w:rsid w:val="008B45CF"/>
    <w:rsid w:val="008B54CF"/>
    <w:rsid w:val="008B792F"/>
    <w:rsid w:val="008B7E5E"/>
    <w:rsid w:val="008C1B9F"/>
    <w:rsid w:val="008C225C"/>
    <w:rsid w:val="008C2CC5"/>
    <w:rsid w:val="008C5FFF"/>
    <w:rsid w:val="008D0007"/>
    <w:rsid w:val="008D45DF"/>
    <w:rsid w:val="008E0B13"/>
    <w:rsid w:val="008E1191"/>
    <w:rsid w:val="008E2429"/>
    <w:rsid w:val="008E3AF0"/>
    <w:rsid w:val="008E44F9"/>
    <w:rsid w:val="008E4F93"/>
    <w:rsid w:val="008E5FCE"/>
    <w:rsid w:val="008E657B"/>
    <w:rsid w:val="008E708A"/>
    <w:rsid w:val="008F32F8"/>
    <w:rsid w:val="008F47A7"/>
    <w:rsid w:val="008F5039"/>
    <w:rsid w:val="008F7649"/>
    <w:rsid w:val="008F77BE"/>
    <w:rsid w:val="00900C23"/>
    <w:rsid w:val="00903285"/>
    <w:rsid w:val="00903802"/>
    <w:rsid w:val="00903EF8"/>
    <w:rsid w:val="00904091"/>
    <w:rsid w:val="009049C2"/>
    <w:rsid w:val="00904DFF"/>
    <w:rsid w:val="00905E31"/>
    <w:rsid w:val="0090616D"/>
    <w:rsid w:val="0091163D"/>
    <w:rsid w:val="009122AB"/>
    <w:rsid w:val="0091275F"/>
    <w:rsid w:val="00912B39"/>
    <w:rsid w:val="00913F00"/>
    <w:rsid w:val="009146DB"/>
    <w:rsid w:val="00914C37"/>
    <w:rsid w:val="0091589C"/>
    <w:rsid w:val="0091664A"/>
    <w:rsid w:val="009206AA"/>
    <w:rsid w:val="00925A6E"/>
    <w:rsid w:val="00931638"/>
    <w:rsid w:val="00931A41"/>
    <w:rsid w:val="00931E60"/>
    <w:rsid w:val="009323D6"/>
    <w:rsid w:val="0093317F"/>
    <w:rsid w:val="009343C3"/>
    <w:rsid w:val="0093542D"/>
    <w:rsid w:val="0093691B"/>
    <w:rsid w:val="009369D3"/>
    <w:rsid w:val="00941E5A"/>
    <w:rsid w:val="009443AE"/>
    <w:rsid w:val="00944715"/>
    <w:rsid w:val="00944D95"/>
    <w:rsid w:val="009467C7"/>
    <w:rsid w:val="00946D86"/>
    <w:rsid w:val="00952D05"/>
    <w:rsid w:val="00954971"/>
    <w:rsid w:val="009564A5"/>
    <w:rsid w:val="00957E82"/>
    <w:rsid w:val="0096057B"/>
    <w:rsid w:val="00961912"/>
    <w:rsid w:val="00962565"/>
    <w:rsid w:val="00963041"/>
    <w:rsid w:val="009630F8"/>
    <w:rsid w:val="009649C9"/>
    <w:rsid w:val="009662F7"/>
    <w:rsid w:val="00970176"/>
    <w:rsid w:val="00970471"/>
    <w:rsid w:val="00970B20"/>
    <w:rsid w:val="0097248E"/>
    <w:rsid w:val="009737AE"/>
    <w:rsid w:val="009763EA"/>
    <w:rsid w:val="00976766"/>
    <w:rsid w:val="00976B2B"/>
    <w:rsid w:val="00977B66"/>
    <w:rsid w:val="00981850"/>
    <w:rsid w:val="00982565"/>
    <w:rsid w:val="00983ED0"/>
    <w:rsid w:val="009847CD"/>
    <w:rsid w:val="009912F8"/>
    <w:rsid w:val="00992B3D"/>
    <w:rsid w:val="0099368D"/>
    <w:rsid w:val="00995355"/>
    <w:rsid w:val="009A0BDB"/>
    <w:rsid w:val="009A1B5A"/>
    <w:rsid w:val="009A1CC1"/>
    <w:rsid w:val="009A505D"/>
    <w:rsid w:val="009A656F"/>
    <w:rsid w:val="009A6AA9"/>
    <w:rsid w:val="009A7180"/>
    <w:rsid w:val="009B0911"/>
    <w:rsid w:val="009B0DA3"/>
    <w:rsid w:val="009B1FCF"/>
    <w:rsid w:val="009B6CF2"/>
    <w:rsid w:val="009C0EA8"/>
    <w:rsid w:val="009C37EE"/>
    <w:rsid w:val="009C498B"/>
    <w:rsid w:val="009D3F98"/>
    <w:rsid w:val="009D4BCB"/>
    <w:rsid w:val="009D5F0C"/>
    <w:rsid w:val="009D6EBD"/>
    <w:rsid w:val="009D6EC4"/>
    <w:rsid w:val="009D7F33"/>
    <w:rsid w:val="009E0E7D"/>
    <w:rsid w:val="009E33FE"/>
    <w:rsid w:val="009E3418"/>
    <w:rsid w:val="009E3F90"/>
    <w:rsid w:val="009E4C2A"/>
    <w:rsid w:val="009E7844"/>
    <w:rsid w:val="009E7C07"/>
    <w:rsid w:val="009F1751"/>
    <w:rsid w:val="009F354B"/>
    <w:rsid w:val="009F683D"/>
    <w:rsid w:val="009F6C79"/>
    <w:rsid w:val="009F70D2"/>
    <w:rsid w:val="00A003F3"/>
    <w:rsid w:val="00A00634"/>
    <w:rsid w:val="00A02EFC"/>
    <w:rsid w:val="00A0531E"/>
    <w:rsid w:val="00A054C5"/>
    <w:rsid w:val="00A0562B"/>
    <w:rsid w:val="00A06572"/>
    <w:rsid w:val="00A066B0"/>
    <w:rsid w:val="00A06F61"/>
    <w:rsid w:val="00A07C51"/>
    <w:rsid w:val="00A07C6B"/>
    <w:rsid w:val="00A10702"/>
    <w:rsid w:val="00A10CF9"/>
    <w:rsid w:val="00A164DE"/>
    <w:rsid w:val="00A20069"/>
    <w:rsid w:val="00A20A0E"/>
    <w:rsid w:val="00A24722"/>
    <w:rsid w:val="00A24FC6"/>
    <w:rsid w:val="00A25AC9"/>
    <w:rsid w:val="00A265C5"/>
    <w:rsid w:val="00A27918"/>
    <w:rsid w:val="00A300FE"/>
    <w:rsid w:val="00A3106F"/>
    <w:rsid w:val="00A3316B"/>
    <w:rsid w:val="00A35C5F"/>
    <w:rsid w:val="00A35CB7"/>
    <w:rsid w:val="00A35ECA"/>
    <w:rsid w:val="00A36511"/>
    <w:rsid w:val="00A374A6"/>
    <w:rsid w:val="00A37AAB"/>
    <w:rsid w:val="00A42CF6"/>
    <w:rsid w:val="00A43525"/>
    <w:rsid w:val="00A4517B"/>
    <w:rsid w:val="00A46DD4"/>
    <w:rsid w:val="00A47967"/>
    <w:rsid w:val="00A522B8"/>
    <w:rsid w:val="00A52FFF"/>
    <w:rsid w:val="00A545D6"/>
    <w:rsid w:val="00A606C6"/>
    <w:rsid w:val="00A608AC"/>
    <w:rsid w:val="00A6294E"/>
    <w:rsid w:val="00A63669"/>
    <w:rsid w:val="00A645DD"/>
    <w:rsid w:val="00A65D05"/>
    <w:rsid w:val="00A6796B"/>
    <w:rsid w:val="00A679B1"/>
    <w:rsid w:val="00A7089B"/>
    <w:rsid w:val="00A725AD"/>
    <w:rsid w:val="00A72B10"/>
    <w:rsid w:val="00A764F9"/>
    <w:rsid w:val="00A80094"/>
    <w:rsid w:val="00A824C5"/>
    <w:rsid w:val="00A831FB"/>
    <w:rsid w:val="00A90A47"/>
    <w:rsid w:val="00A91452"/>
    <w:rsid w:val="00A91590"/>
    <w:rsid w:val="00A91C70"/>
    <w:rsid w:val="00A9238F"/>
    <w:rsid w:val="00A94B87"/>
    <w:rsid w:val="00A97424"/>
    <w:rsid w:val="00AA0F81"/>
    <w:rsid w:val="00AA3279"/>
    <w:rsid w:val="00AA40F8"/>
    <w:rsid w:val="00AA68CD"/>
    <w:rsid w:val="00AA6E54"/>
    <w:rsid w:val="00AA73F0"/>
    <w:rsid w:val="00AA78E6"/>
    <w:rsid w:val="00AA793E"/>
    <w:rsid w:val="00AA7C1F"/>
    <w:rsid w:val="00AB02FE"/>
    <w:rsid w:val="00AB09D9"/>
    <w:rsid w:val="00AB1832"/>
    <w:rsid w:val="00AB1C94"/>
    <w:rsid w:val="00AB2649"/>
    <w:rsid w:val="00AB3347"/>
    <w:rsid w:val="00AB5151"/>
    <w:rsid w:val="00AB56F6"/>
    <w:rsid w:val="00AB5790"/>
    <w:rsid w:val="00AB58CA"/>
    <w:rsid w:val="00AB70A0"/>
    <w:rsid w:val="00AC014C"/>
    <w:rsid w:val="00AC0AC4"/>
    <w:rsid w:val="00AC3C4A"/>
    <w:rsid w:val="00AC50CB"/>
    <w:rsid w:val="00AC58B6"/>
    <w:rsid w:val="00AC63D5"/>
    <w:rsid w:val="00AD1624"/>
    <w:rsid w:val="00AD2809"/>
    <w:rsid w:val="00AD2D04"/>
    <w:rsid w:val="00AD5AA8"/>
    <w:rsid w:val="00AD6EFA"/>
    <w:rsid w:val="00AE1F0B"/>
    <w:rsid w:val="00AE22FB"/>
    <w:rsid w:val="00AE231A"/>
    <w:rsid w:val="00AE2D1A"/>
    <w:rsid w:val="00AE2D96"/>
    <w:rsid w:val="00AE34CC"/>
    <w:rsid w:val="00AE429B"/>
    <w:rsid w:val="00AE49EA"/>
    <w:rsid w:val="00AE55B6"/>
    <w:rsid w:val="00AE5E6E"/>
    <w:rsid w:val="00AE6A68"/>
    <w:rsid w:val="00AE7720"/>
    <w:rsid w:val="00AF11E5"/>
    <w:rsid w:val="00AF152E"/>
    <w:rsid w:val="00AF3740"/>
    <w:rsid w:val="00AF42E6"/>
    <w:rsid w:val="00AF725C"/>
    <w:rsid w:val="00B00485"/>
    <w:rsid w:val="00B00DCB"/>
    <w:rsid w:val="00B02757"/>
    <w:rsid w:val="00B02CA7"/>
    <w:rsid w:val="00B03066"/>
    <w:rsid w:val="00B03F19"/>
    <w:rsid w:val="00B04A77"/>
    <w:rsid w:val="00B04C2A"/>
    <w:rsid w:val="00B056B7"/>
    <w:rsid w:val="00B07241"/>
    <w:rsid w:val="00B07E0E"/>
    <w:rsid w:val="00B10D9A"/>
    <w:rsid w:val="00B12BA7"/>
    <w:rsid w:val="00B134A9"/>
    <w:rsid w:val="00B14171"/>
    <w:rsid w:val="00B1468C"/>
    <w:rsid w:val="00B14791"/>
    <w:rsid w:val="00B17193"/>
    <w:rsid w:val="00B2002E"/>
    <w:rsid w:val="00B22E23"/>
    <w:rsid w:val="00B2332E"/>
    <w:rsid w:val="00B24BE8"/>
    <w:rsid w:val="00B279F5"/>
    <w:rsid w:val="00B3064D"/>
    <w:rsid w:val="00B30E4B"/>
    <w:rsid w:val="00B31B3E"/>
    <w:rsid w:val="00B31C25"/>
    <w:rsid w:val="00B31E2E"/>
    <w:rsid w:val="00B3338E"/>
    <w:rsid w:val="00B34466"/>
    <w:rsid w:val="00B34C96"/>
    <w:rsid w:val="00B35C4E"/>
    <w:rsid w:val="00B37906"/>
    <w:rsid w:val="00B41507"/>
    <w:rsid w:val="00B47B89"/>
    <w:rsid w:val="00B60E0D"/>
    <w:rsid w:val="00B63AAC"/>
    <w:rsid w:val="00B66EB4"/>
    <w:rsid w:val="00B705B5"/>
    <w:rsid w:val="00B70ED9"/>
    <w:rsid w:val="00B725B8"/>
    <w:rsid w:val="00B749F1"/>
    <w:rsid w:val="00B7648B"/>
    <w:rsid w:val="00B776EF"/>
    <w:rsid w:val="00B80F01"/>
    <w:rsid w:val="00B81065"/>
    <w:rsid w:val="00B82389"/>
    <w:rsid w:val="00B872EE"/>
    <w:rsid w:val="00B873CD"/>
    <w:rsid w:val="00B9026F"/>
    <w:rsid w:val="00B90516"/>
    <w:rsid w:val="00B942A8"/>
    <w:rsid w:val="00B942C5"/>
    <w:rsid w:val="00B950D1"/>
    <w:rsid w:val="00B9582D"/>
    <w:rsid w:val="00B9639B"/>
    <w:rsid w:val="00B9785C"/>
    <w:rsid w:val="00BA0597"/>
    <w:rsid w:val="00BA306F"/>
    <w:rsid w:val="00BA4597"/>
    <w:rsid w:val="00BA588A"/>
    <w:rsid w:val="00BA781A"/>
    <w:rsid w:val="00BB0BC7"/>
    <w:rsid w:val="00BB195A"/>
    <w:rsid w:val="00BB2145"/>
    <w:rsid w:val="00BB2A88"/>
    <w:rsid w:val="00BB2B15"/>
    <w:rsid w:val="00BB6A5C"/>
    <w:rsid w:val="00BB6CDE"/>
    <w:rsid w:val="00BB6EE4"/>
    <w:rsid w:val="00BB7741"/>
    <w:rsid w:val="00BB7B11"/>
    <w:rsid w:val="00BC07B0"/>
    <w:rsid w:val="00BC15DF"/>
    <w:rsid w:val="00BC2B18"/>
    <w:rsid w:val="00BC37D5"/>
    <w:rsid w:val="00BC45B9"/>
    <w:rsid w:val="00BC46C4"/>
    <w:rsid w:val="00BC69A5"/>
    <w:rsid w:val="00BC7102"/>
    <w:rsid w:val="00BC73F6"/>
    <w:rsid w:val="00BC7AEB"/>
    <w:rsid w:val="00BD0022"/>
    <w:rsid w:val="00BD03A9"/>
    <w:rsid w:val="00BD0CF6"/>
    <w:rsid w:val="00BD2DB5"/>
    <w:rsid w:val="00BD42DC"/>
    <w:rsid w:val="00BD48CD"/>
    <w:rsid w:val="00BD53F8"/>
    <w:rsid w:val="00BD60D8"/>
    <w:rsid w:val="00BD69E2"/>
    <w:rsid w:val="00BE1513"/>
    <w:rsid w:val="00BE28E4"/>
    <w:rsid w:val="00BE589B"/>
    <w:rsid w:val="00BE5F61"/>
    <w:rsid w:val="00BE7216"/>
    <w:rsid w:val="00BE762C"/>
    <w:rsid w:val="00BE7BE0"/>
    <w:rsid w:val="00BF05D5"/>
    <w:rsid w:val="00BF1423"/>
    <w:rsid w:val="00BF24DC"/>
    <w:rsid w:val="00BF28D3"/>
    <w:rsid w:val="00BF3E48"/>
    <w:rsid w:val="00BF4938"/>
    <w:rsid w:val="00C00642"/>
    <w:rsid w:val="00C00781"/>
    <w:rsid w:val="00C0136E"/>
    <w:rsid w:val="00C01600"/>
    <w:rsid w:val="00C02211"/>
    <w:rsid w:val="00C03219"/>
    <w:rsid w:val="00C036F8"/>
    <w:rsid w:val="00C03C6C"/>
    <w:rsid w:val="00C03F36"/>
    <w:rsid w:val="00C040A2"/>
    <w:rsid w:val="00C040D9"/>
    <w:rsid w:val="00C10093"/>
    <w:rsid w:val="00C10395"/>
    <w:rsid w:val="00C12184"/>
    <w:rsid w:val="00C12E36"/>
    <w:rsid w:val="00C13AE2"/>
    <w:rsid w:val="00C13C11"/>
    <w:rsid w:val="00C141B4"/>
    <w:rsid w:val="00C14D96"/>
    <w:rsid w:val="00C14EA9"/>
    <w:rsid w:val="00C1579E"/>
    <w:rsid w:val="00C16D6E"/>
    <w:rsid w:val="00C173E7"/>
    <w:rsid w:val="00C1760C"/>
    <w:rsid w:val="00C202C4"/>
    <w:rsid w:val="00C23912"/>
    <w:rsid w:val="00C300B5"/>
    <w:rsid w:val="00C31C95"/>
    <w:rsid w:val="00C33016"/>
    <w:rsid w:val="00C33C69"/>
    <w:rsid w:val="00C351F5"/>
    <w:rsid w:val="00C357A8"/>
    <w:rsid w:val="00C369A9"/>
    <w:rsid w:val="00C3702A"/>
    <w:rsid w:val="00C44996"/>
    <w:rsid w:val="00C45B22"/>
    <w:rsid w:val="00C47D72"/>
    <w:rsid w:val="00C50F7F"/>
    <w:rsid w:val="00C53B70"/>
    <w:rsid w:val="00C53E20"/>
    <w:rsid w:val="00C554D5"/>
    <w:rsid w:val="00C5581F"/>
    <w:rsid w:val="00C5640B"/>
    <w:rsid w:val="00C564B6"/>
    <w:rsid w:val="00C56C41"/>
    <w:rsid w:val="00C5717C"/>
    <w:rsid w:val="00C57FC9"/>
    <w:rsid w:val="00C6060A"/>
    <w:rsid w:val="00C61919"/>
    <w:rsid w:val="00C630E7"/>
    <w:rsid w:val="00C65559"/>
    <w:rsid w:val="00C65B81"/>
    <w:rsid w:val="00C65C66"/>
    <w:rsid w:val="00C6653C"/>
    <w:rsid w:val="00C73085"/>
    <w:rsid w:val="00C73402"/>
    <w:rsid w:val="00C738E0"/>
    <w:rsid w:val="00C747F8"/>
    <w:rsid w:val="00C74B6B"/>
    <w:rsid w:val="00C753D6"/>
    <w:rsid w:val="00C75C52"/>
    <w:rsid w:val="00C77EF0"/>
    <w:rsid w:val="00C8158D"/>
    <w:rsid w:val="00C81C6F"/>
    <w:rsid w:val="00C821BD"/>
    <w:rsid w:val="00C8480E"/>
    <w:rsid w:val="00C849DF"/>
    <w:rsid w:val="00C84B00"/>
    <w:rsid w:val="00C84CCC"/>
    <w:rsid w:val="00C90630"/>
    <w:rsid w:val="00C935ED"/>
    <w:rsid w:val="00C9417A"/>
    <w:rsid w:val="00C960AC"/>
    <w:rsid w:val="00C9648C"/>
    <w:rsid w:val="00C9693B"/>
    <w:rsid w:val="00C97F64"/>
    <w:rsid w:val="00CA0485"/>
    <w:rsid w:val="00CA18B5"/>
    <w:rsid w:val="00CA2E99"/>
    <w:rsid w:val="00CA42DF"/>
    <w:rsid w:val="00CA5731"/>
    <w:rsid w:val="00CA5D44"/>
    <w:rsid w:val="00CA6789"/>
    <w:rsid w:val="00CA740C"/>
    <w:rsid w:val="00CB0444"/>
    <w:rsid w:val="00CB189E"/>
    <w:rsid w:val="00CB3613"/>
    <w:rsid w:val="00CB42DE"/>
    <w:rsid w:val="00CB4849"/>
    <w:rsid w:val="00CB52F4"/>
    <w:rsid w:val="00CB5F7C"/>
    <w:rsid w:val="00CB5FBE"/>
    <w:rsid w:val="00CC17C0"/>
    <w:rsid w:val="00CC4D63"/>
    <w:rsid w:val="00CC59E8"/>
    <w:rsid w:val="00CC66F8"/>
    <w:rsid w:val="00CC6BB5"/>
    <w:rsid w:val="00CC7E2D"/>
    <w:rsid w:val="00CC7E96"/>
    <w:rsid w:val="00CD35FD"/>
    <w:rsid w:val="00CD3915"/>
    <w:rsid w:val="00CD3E0A"/>
    <w:rsid w:val="00CD4671"/>
    <w:rsid w:val="00CD4A8A"/>
    <w:rsid w:val="00CD57CE"/>
    <w:rsid w:val="00CD71D3"/>
    <w:rsid w:val="00CD7622"/>
    <w:rsid w:val="00CE04DF"/>
    <w:rsid w:val="00CE1BB7"/>
    <w:rsid w:val="00CE222C"/>
    <w:rsid w:val="00CE2558"/>
    <w:rsid w:val="00CE2AFD"/>
    <w:rsid w:val="00CE5B6E"/>
    <w:rsid w:val="00CE6262"/>
    <w:rsid w:val="00CE651C"/>
    <w:rsid w:val="00CE699F"/>
    <w:rsid w:val="00CE79C6"/>
    <w:rsid w:val="00CF17AC"/>
    <w:rsid w:val="00CF17D1"/>
    <w:rsid w:val="00CF1DA5"/>
    <w:rsid w:val="00CF4367"/>
    <w:rsid w:val="00CF5398"/>
    <w:rsid w:val="00D001B6"/>
    <w:rsid w:val="00D00F0D"/>
    <w:rsid w:val="00D015EF"/>
    <w:rsid w:val="00D03C8B"/>
    <w:rsid w:val="00D03D9F"/>
    <w:rsid w:val="00D04455"/>
    <w:rsid w:val="00D04DD2"/>
    <w:rsid w:val="00D07C05"/>
    <w:rsid w:val="00D1076E"/>
    <w:rsid w:val="00D10A0D"/>
    <w:rsid w:val="00D11BEF"/>
    <w:rsid w:val="00D133D2"/>
    <w:rsid w:val="00D13622"/>
    <w:rsid w:val="00D144CB"/>
    <w:rsid w:val="00D167BE"/>
    <w:rsid w:val="00D20CCA"/>
    <w:rsid w:val="00D2470C"/>
    <w:rsid w:val="00D24A52"/>
    <w:rsid w:val="00D24ABE"/>
    <w:rsid w:val="00D253D4"/>
    <w:rsid w:val="00D25AB9"/>
    <w:rsid w:val="00D25C3B"/>
    <w:rsid w:val="00D261AD"/>
    <w:rsid w:val="00D26AC9"/>
    <w:rsid w:val="00D3141D"/>
    <w:rsid w:val="00D31693"/>
    <w:rsid w:val="00D32C33"/>
    <w:rsid w:val="00D33AB9"/>
    <w:rsid w:val="00D35B3D"/>
    <w:rsid w:val="00D3639A"/>
    <w:rsid w:val="00D367D4"/>
    <w:rsid w:val="00D37BF3"/>
    <w:rsid w:val="00D40548"/>
    <w:rsid w:val="00D4089D"/>
    <w:rsid w:val="00D40C85"/>
    <w:rsid w:val="00D42534"/>
    <w:rsid w:val="00D429D3"/>
    <w:rsid w:val="00D42A2B"/>
    <w:rsid w:val="00D43FF5"/>
    <w:rsid w:val="00D4626D"/>
    <w:rsid w:val="00D46A78"/>
    <w:rsid w:val="00D51521"/>
    <w:rsid w:val="00D5208E"/>
    <w:rsid w:val="00D546C8"/>
    <w:rsid w:val="00D5597D"/>
    <w:rsid w:val="00D57D77"/>
    <w:rsid w:val="00D60DF1"/>
    <w:rsid w:val="00D618C0"/>
    <w:rsid w:val="00D61BAE"/>
    <w:rsid w:val="00D633C5"/>
    <w:rsid w:val="00D639C1"/>
    <w:rsid w:val="00D6409C"/>
    <w:rsid w:val="00D66886"/>
    <w:rsid w:val="00D71AD2"/>
    <w:rsid w:val="00D7593B"/>
    <w:rsid w:val="00D76C6E"/>
    <w:rsid w:val="00D81747"/>
    <w:rsid w:val="00D8279A"/>
    <w:rsid w:val="00D835FA"/>
    <w:rsid w:val="00D83968"/>
    <w:rsid w:val="00D85C37"/>
    <w:rsid w:val="00D8693C"/>
    <w:rsid w:val="00D87918"/>
    <w:rsid w:val="00D90BDD"/>
    <w:rsid w:val="00D90C8F"/>
    <w:rsid w:val="00D910A3"/>
    <w:rsid w:val="00D91E23"/>
    <w:rsid w:val="00D925E0"/>
    <w:rsid w:val="00D933B9"/>
    <w:rsid w:val="00D947AC"/>
    <w:rsid w:val="00D94F98"/>
    <w:rsid w:val="00D9690D"/>
    <w:rsid w:val="00D969F8"/>
    <w:rsid w:val="00D97D65"/>
    <w:rsid w:val="00DA2964"/>
    <w:rsid w:val="00DA413D"/>
    <w:rsid w:val="00DA6B03"/>
    <w:rsid w:val="00DA6BD2"/>
    <w:rsid w:val="00DA7C47"/>
    <w:rsid w:val="00DB0F28"/>
    <w:rsid w:val="00DB1373"/>
    <w:rsid w:val="00DB2254"/>
    <w:rsid w:val="00DB3644"/>
    <w:rsid w:val="00DB4789"/>
    <w:rsid w:val="00DB5DB5"/>
    <w:rsid w:val="00DC11A2"/>
    <w:rsid w:val="00DC2BDB"/>
    <w:rsid w:val="00DC2DA3"/>
    <w:rsid w:val="00DC4E22"/>
    <w:rsid w:val="00DC53A4"/>
    <w:rsid w:val="00DD00ED"/>
    <w:rsid w:val="00DD0A43"/>
    <w:rsid w:val="00DD2A93"/>
    <w:rsid w:val="00DD5089"/>
    <w:rsid w:val="00DD50CC"/>
    <w:rsid w:val="00DD61A8"/>
    <w:rsid w:val="00DF0584"/>
    <w:rsid w:val="00DF31DE"/>
    <w:rsid w:val="00DF440F"/>
    <w:rsid w:val="00DF4D89"/>
    <w:rsid w:val="00DF5220"/>
    <w:rsid w:val="00DF5347"/>
    <w:rsid w:val="00DF60FD"/>
    <w:rsid w:val="00DF7112"/>
    <w:rsid w:val="00DF7524"/>
    <w:rsid w:val="00E00288"/>
    <w:rsid w:val="00E00AE8"/>
    <w:rsid w:val="00E00DFC"/>
    <w:rsid w:val="00E0113F"/>
    <w:rsid w:val="00E01BA3"/>
    <w:rsid w:val="00E01E5D"/>
    <w:rsid w:val="00E0245F"/>
    <w:rsid w:val="00E02475"/>
    <w:rsid w:val="00E03CAD"/>
    <w:rsid w:val="00E04B53"/>
    <w:rsid w:val="00E05CE2"/>
    <w:rsid w:val="00E13240"/>
    <w:rsid w:val="00E13A53"/>
    <w:rsid w:val="00E1401A"/>
    <w:rsid w:val="00E163CE"/>
    <w:rsid w:val="00E20309"/>
    <w:rsid w:val="00E20966"/>
    <w:rsid w:val="00E20A56"/>
    <w:rsid w:val="00E20E57"/>
    <w:rsid w:val="00E23D0C"/>
    <w:rsid w:val="00E25A9D"/>
    <w:rsid w:val="00E25E40"/>
    <w:rsid w:val="00E30945"/>
    <w:rsid w:val="00E31E21"/>
    <w:rsid w:val="00E32843"/>
    <w:rsid w:val="00E347F0"/>
    <w:rsid w:val="00E364C2"/>
    <w:rsid w:val="00E36BCD"/>
    <w:rsid w:val="00E4024A"/>
    <w:rsid w:val="00E4278A"/>
    <w:rsid w:val="00E434CE"/>
    <w:rsid w:val="00E439D1"/>
    <w:rsid w:val="00E43DB5"/>
    <w:rsid w:val="00E4707B"/>
    <w:rsid w:val="00E505DA"/>
    <w:rsid w:val="00E5198F"/>
    <w:rsid w:val="00E51BD6"/>
    <w:rsid w:val="00E533C6"/>
    <w:rsid w:val="00E55CDB"/>
    <w:rsid w:val="00E56A4D"/>
    <w:rsid w:val="00E57DF7"/>
    <w:rsid w:val="00E60117"/>
    <w:rsid w:val="00E605C3"/>
    <w:rsid w:val="00E61CE6"/>
    <w:rsid w:val="00E6391A"/>
    <w:rsid w:val="00E6399D"/>
    <w:rsid w:val="00E63EB2"/>
    <w:rsid w:val="00E64923"/>
    <w:rsid w:val="00E6554D"/>
    <w:rsid w:val="00E673F6"/>
    <w:rsid w:val="00E7258D"/>
    <w:rsid w:val="00E72663"/>
    <w:rsid w:val="00E7298F"/>
    <w:rsid w:val="00E73D05"/>
    <w:rsid w:val="00E74565"/>
    <w:rsid w:val="00E7506B"/>
    <w:rsid w:val="00E7610E"/>
    <w:rsid w:val="00E76228"/>
    <w:rsid w:val="00E7636F"/>
    <w:rsid w:val="00E7744F"/>
    <w:rsid w:val="00E77FE7"/>
    <w:rsid w:val="00E80635"/>
    <w:rsid w:val="00E81524"/>
    <w:rsid w:val="00E8419F"/>
    <w:rsid w:val="00E84D4C"/>
    <w:rsid w:val="00E8529E"/>
    <w:rsid w:val="00E8541B"/>
    <w:rsid w:val="00E85946"/>
    <w:rsid w:val="00E87149"/>
    <w:rsid w:val="00E871EC"/>
    <w:rsid w:val="00E90CA5"/>
    <w:rsid w:val="00E91C78"/>
    <w:rsid w:val="00E922FC"/>
    <w:rsid w:val="00E93517"/>
    <w:rsid w:val="00E9582B"/>
    <w:rsid w:val="00E95956"/>
    <w:rsid w:val="00E965FD"/>
    <w:rsid w:val="00E9761E"/>
    <w:rsid w:val="00EA1E30"/>
    <w:rsid w:val="00EA2652"/>
    <w:rsid w:val="00EA397D"/>
    <w:rsid w:val="00EA3D79"/>
    <w:rsid w:val="00EB1FF0"/>
    <w:rsid w:val="00EB21CA"/>
    <w:rsid w:val="00EB5439"/>
    <w:rsid w:val="00EB578E"/>
    <w:rsid w:val="00EB5BD7"/>
    <w:rsid w:val="00EB7BB5"/>
    <w:rsid w:val="00EC03B0"/>
    <w:rsid w:val="00EC0DA6"/>
    <w:rsid w:val="00EC32CE"/>
    <w:rsid w:val="00EC45BA"/>
    <w:rsid w:val="00ED1654"/>
    <w:rsid w:val="00ED1CB0"/>
    <w:rsid w:val="00ED204C"/>
    <w:rsid w:val="00ED20DE"/>
    <w:rsid w:val="00ED2589"/>
    <w:rsid w:val="00ED3C45"/>
    <w:rsid w:val="00ED4D39"/>
    <w:rsid w:val="00ED695F"/>
    <w:rsid w:val="00ED7743"/>
    <w:rsid w:val="00EE0361"/>
    <w:rsid w:val="00EE50FF"/>
    <w:rsid w:val="00EE703D"/>
    <w:rsid w:val="00EF0E23"/>
    <w:rsid w:val="00EF3243"/>
    <w:rsid w:val="00EF3D9E"/>
    <w:rsid w:val="00EF4F2A"/>
    <w:rsid w:val="00EF59DA"/>
    <w:rsid w:val="00EF5CD6"/>
    <w:rsid w:val="00F009F9"/>
    <w:rsid w:val="00F02812"/>
    <w:rsid w:val="00F040CF"/>
    <w:rsid w:val="00F051B6"/>
    <w:rsid w:val="00F06628"/>
    <w:rsid w:val="00F11561"/>
    <w:rsid w:val="00F11AAB"/>
    <w:rsid w:val="00F148DC"/>
    <w:rsid w:val="00F167AB"/>
    <w:rsid w:val="00F167F8"/>
    <w:rsid w:val="00F20BFC"/>
    <w:rsid w:val="00F213C8"/>
    <w:rsid w:val="00F2504C"/>
    <w:rsid w:val="00F25A39"/>
    <w:rsid w:val="00F263F3"/>
    <w:rsid w:val="00F318C6"/>
    <w:rsid w:val="00F31B2A"/>
    <w:rsid w:val="00F322AE"/>
    <w:rsid w:val="00F325E2"/>
    <w:rsid w:val="00F32A0B"/>
    <w:rsid w:val="00F3300B"/>
    <w:rsid w:val="00F335D1"/>
    <w:rsid w:val="00F35144"/>
    <w:rsid w:val="00F37F88"/>
    <w:rsid w:val="00F43294"/>
    <w:rsid w:val="00F436C2"/>
    <w:rsid w:val="00F43D46"/>
    <w:rsid w:val="00F450DE"/>
    <w:rsid w:val="00F4521B"/>
    <w:rsid w:val="00F456F3"/>
    <w:rsid w:val="00F4642C"/>
    <w:rsid w:val="00F60F7E"/>
    <w:rsid w:val="00F6203C"/>
    <w:rsid w:val="00F62871"/>
    <w:rsid w:val="00F63757"/>
    <w:rsid w:val="00F640FA"/>
    <w:rsid w:val="00F65A03"/>
    <w:rsid w:val="00F67CB6"/>
    <w:rsid w:val="00F7114E"/>
    <w:rsid w:val="00F71355"/>
    <w:rsid w:val="00F73856"/>
    <w:rsid w:val="00F83735"/>
    <w:rsid w:val="00F8437B"/>
    <w:rsid w:val="00F846C6"/>
    <w:rsid w:val="00F84E14"/>
    <w:rsid w:val="00F855BD"/>
    <w:rsid w:val="00F85C42"/>
    <w:rsid w:val="00F866D3"/>
    <w:rsid w:val="00F91839"/>
    <w:rsid w:val="00F934EA"/>
    <w:rsid w:val="00F93F34"/>
    <w:rsid w:val="00F93F55"/>
    <w:rsid w:val="00F94355"/>
    <w:rsid w:val="00F95D42"/>
    <w:rsid w:val="00FA2952"/>
    <w:rsid w:val="00FA2F3C"/>
    <w:rsid w:val="00FA5751"/>
    <w:rsid w:val="00FB0522"/>
    <w:rsid w:val="00FB13C7"/>
    <w:rsid w:val="00FB13DB"/>
    <w:rsid w:val="00FB1413"/>
    <w:rsid w:val="00FB2A01"/>
    <w:rsid w:val="00FB3853"/>
    <w:rsid w:val="00FB3CE4"/>
    <w:rsid w:val="00FB41BA"/>
    <w:rsid w:val="00FB47EA"/>
    <w:rsid w:val="00FB6445"/>
    <w:rsid w:val="00FB67CE"/>
    <w:rsid w:val="00FB6B38"/>
    <w:rsid w:val="00FC0400"/>
    <w:rsid w:val="00FC08C2"/>
    <w:rsid w:val="00FC0EAD"/>
    <w:rsid w:val="00FC1C02"/>
    <w:rsid w:val="00FC3078"/>
    <w:rsid w:val="00FC4015"/>
    <w:rsid w:val="00FC5480"/>
    <w:rsid w:val="00FC5CE2"/>
    <w:rsid w:val="00FC6110"/>
    <w:rsid w:val="00FC7A28"/>
    <w:rsid w:val="00FC7EC6"/>
    <w:rsid w:val="00FD0EF1"/>
    <w:rsid w:val="00FD102B"/>
    <w:rsid w:val="00FD1534"/>
    <w:rsid w:val="00FD3FD6"/>
    <w:rsid w:val="00FD4F4E"/>
    <w:rsid w:val="00FD600D"/>
    <w:rsid w:val="00FE02F7"/>
    <w:rsid w:val="00FE10E2"/>
    <w:rsid w:val="00FE199D"/>
    <w:rsid w:val="00FE272B"/>
    <w:rsid w:val="00FE2C99"/>
    <w:rsid w:val="00FE55A9"/>
    <w:rsid w:val="00FF01DC"/>
    <w:rsid w:val="00FF19B3"/>
    <w:rsid w:val="00FF1CD5"/>
    <w:rsid w:val="00FF2445"/>
    <w:rsid w:val="00FF28F3"/>
    <w:rsid w:val="00FF2F18"/>
    <w:rsid w:val="00FF7046"/>
    <w:rsid w:val="0151B52F"/>
    <w:rsid w:val="028F40F7"/>
    <w:rsid w:val="02A49AA2"/>
    <w:rsid w:val="02DFAF50"/>
    <w:rsid w:val="03D445C1"/>
    <w:rsid w:val="04EC45F7"/>
    <w:rsid w:val="05670D35"/>
    <w:rsid w:val="05FE5E14"/>
    <w:rsid w:val="06399FFE"/>
    <w:rsid w:val="0656C1F3"/>
    <w:rsid w:val="06624686"/>
    <w:rsid w:val="06F8D07C"/>
    <w:rsid w:val="077D1144"/>
    <w:rsid w:val="07BDABCE"/>
    <w:rsid w:val="07E4F1C4"/>
    <w:rsid w:val="0814EF6B"/>
    <w:rsid w:val="082B980C"/>
    <w:rsid w:val="08D86DB1"/>
    <w:rsid w:val="09830F0B"/>
    <w:rsid w:val="09864359"/>
    <w:rsid w:val="09882E3E"/>
    <w:rsid w:val="0CC4E86D"/>
    <w:rsid w:val="0DC0BE38"/>
    <w:rsid w:val="0FCDFA5B"/>
    <w:rsid w:val="102A4D62"/>
    <w:rsid w:val="10A323E2"/>
    <w:rsid w:val="11508413"/>
    <w:rsid w:val="11DC45B3"/>
    <w:rsid w:val="11E57F9D"/>
    <w:rsid w:val="12B4362A"/>
    <w:rsid w:val="12B9A92A"/>
    <w:rsid w:val="1616A95F"/>
    <w:rsid w:val="16737182"/>
    <w:rsid w:val="169C877A"/>
    <w:rsid w:val="1746988D"/>
    <w:rsid w:val="17E6CD50"/>
    <w:rsid w:val="1852E5C4"/>
    <w:rsid w:val="192F55B0"/>
    <w:rsid w:val="1A83A64E"/>
    <w:rsid w:val="1A930E56"/>
    <w:rsid w:val="1AC26F3D"/>
    <w:rsid w:val="1AC65D18"/>
    <w:rsid w:val="1CCE543C"/>
    <w:rsid w:val="1D339F3A"/>
    <w:rsid w:val="1E301D82"/>
    <w:rsid w:val="1E5C0FAA"/>
    <w:rsid w:val="1E60C1C0"/>
    <w:rsid w:val="206B8C6C"/>
    <w:rsid w:val="20BA9567"/>
    <w:rsid w:val="21178CEB"/>
    <w:rsid w:val="212AE20E"/>
    <w:rsid w:val="21BADEEE"/>
    <w:rsid w:val="21CF2D58"/>
    <w:rsid w:val="2412DAF6"/>
    <w:rsid w:val="24580B8F"/>
    <w:rsid w:val="248C0F32"/>
    <w:rsid w:val="25E0987B"/>
    <w:rsid w:val="26C14DB9"/>
    <w:rsid w:val="26E55A00"/>
    <w:rsid w:val="26EB399D"/>
    <w:rsid w:val="270E4040"/>
    <w:rsid w:val="275611A1"/>
    <w:rsid w:val="2865105D"/>
    <w:rsid w:val="299DA0D1"/>
    <w:rsid w:val="29E01FE7"/>
    <w:rsid w:val="2A071E84"/>
    <w:rsid w:val="2AB5FCED"/>
    <w:rsid w:val="2D2F556F"/>
    <w:rsid w:val="2D7AB1DB"/>
    <w:rsid w:val="2DD7D770"/>
    <w:rsid w:val="2E382F5A"/>
    <w:rsid w:val="2F3AE9E0"/>
    <w:rsid w:val="2F80E240"/>
    <w:rsid w:val="2FEE56D7"/>
    <w:rsid w:val="3000DC7D"/>
    <w:rsid w:val="30938F0C"/>
    <w:rsid w:val="31696349"/>
    <w:rsid w:val="323FEDA5"/>
    <w:rsid w:val="326410EA"/>
    <w:rsid w:val="32C6F6B1"/>
    <w:rsid w:val="32D8EB0E"/>
    <w:rsid w:val="32EDD622"/>
    <w:rsid w:val="3371CB47"/>
    <w:rsid w:val="3497AC23"/>
    <w:rsid w:val="34A5170E"/>
    <w:rsid w:val="34AF4A86"/>
    <w:rsid w:val="3539CD3B"/>
    <w:rsid w:val="3572056F"/>
    <w:rsid w:val="36D7E26D"/>
    <w:rsid w:val="36E8B89D"/>
    <w:rsid w:val="37D2FCFE"/>
    <w:rsid w:val="387A5A43"/>
    <w:rsid w:val="38C2DE83"/>
    <w:rsid w:val="39D375E5"/>
    <w:rsid w:val="39EA8DE8"/>
    <w:rsid w:val="3B389AC0"/>
    <w:rsid w:val="3B5F71C2"/>
    <w:rsid w:val="3C64B3D8"/>
    <w:rsid w:val="3D6953A1"/>
    <w:rsid w:val="3DF6B732"/>
    <w:rsid w:val="3E2F7152"/>
    <w:rsid w:val="3F4363FA"/>
    <w:rsid w:val="3FFACB22"/>
    <w:rsid w:val="4012C48F"/>
    <w:rsid w:val="408C0CFB"/>
    <w:rsid w:val="41880C12"/>
    <w:rsid w:val="424A0B2B"/>
    <w:rsid w:val="437E7944"/>
    <w:rsid w:val="44F8924A"/>
    <w:rsid w:val="45A14194"/>
    <w:rsid w:val="461584A2"/>
    <w:rsid w:val="462BA523"/>
    <w:rsid w:val="467E25B4"/>
    <w:rsid w:val="468D684D"/>
    <w:rsid w:val="46D887C0"/>
    <w:rsid w:val="4827BB54"/>
    <w:rsid w:val="49EDADEB"/>
    <w:rsid w:val="4AC0D5CF"/>
    <w:rsid w:val="4B1E1828"/>
    <w:rsid w:val="4BADFA53"/>
    <w:rsid w:val="4C8525BA"/>
    <w:rsid w:val="4D6ADF9C"/>
    <w:rsid w:val="4F56E502"/>
    <w:rsid w:val="4FEF0BD9"/>
    <w:rsid w:val="50140411"/>
    <w:rsid w:val="503A0392"/>
    <w:rsid w:val="509CF032"/>
    <w:rsid w:val="5112D11B"/>
    <w:rsid w:val="534D8400"/>
    <w:rsid w:val="539267AA"/>
    <w:rsid w:val="540BF088"/>
    <w:rsid w:val="542FCB8A"/>
    <w:rsid w:val="543BED11"/>
    <w:rsid w:val="54C26871"/>
    <w:rsid w:val="54DB8782"/>
    <w:rsid w:val="5599E3BC"/>
    <w:rsid w:val="55AC48DD"/>
    <w:rsid w:val="568C94CD"/>
    <w:rsid w:val="58428FBA"/>
    <w:rsid w:val="58E05141"/>
    <w:rsid w:val="59B353E2"/>
    <w:rsid w:val="5A02218F"/>
    <w:rsid w:val="5AE7318A"/>
    <w:rsid w:val="5B648B67"/>
    <w:rsid w:val="5BB69E69"/>
    <w:rsid w:val="5CA9ACCE"/>
    <w:rsid w:val="5D3096B0"/>
    <w:rsid w:val="5D3C2ADA"/>
    <w:rsid w:val="5D95329A"/>
    <w:rsid w:val="5E643E75"/>
    <w:rsid w:val="5F954F87"/>
    <w:rsid w:val="5FD3CAB5"/>
    <w:rsid w:val="5FE7DBBA"/>
    <w:rsid w:val="6433BE5B"/>
    <w:rsid w:val="647FE9AC"/>
    <w:rsid w:val="6539AE58"/>
    <w:rsid w:val="66EF8705"/>
    <w:rsid w:val="67E12DF1"/>
    <w:rsid w:val="68E95D81"/>
    <w:rsid w:val="69F51729"/>
    <w:rsid w:val="6A17B393"/>
    <w:rsid w:val="6BD7FC38"/>
    <w:rsid w:val="6CDE0F1E"/>
    <w:rsid w:val="6CF84B3B"/>
    <w:rsid w:val="6D5364D7"/>
    <w:rsid w:val="70750A57"/>
    <w:rsid w:val="70E3A05C"/>
    <w:rsid w:val="70F16CEE"/>
    <w:rsid w:val="7186BA09"/>
    <w:rsid w:val="72529C51"/>
    <w:rsid w:val="72F02C90"/>
    <w:rsid w:val="735410DB"/>
    <w:rsid w:val="74DB5CBB"/>
    <w:rsid w:val="7629C38E"/>
    <w:rsid w:val="7644FC2E"/>
    <w:rsid w:val="768CEAE2"/>
    <w:rsid w:val="789705BB"/>
    <w:rsid w:val="792A848B"/>
    <w:rsid w:val="799F6E26"/>
    <w:rsid w:val="79B74E15"/>
    <w:rsid w:val="7A91777B"/>
    <w:rsid w:val="7C9232E5"/>
    <w:rsid w:val="7D2571F1"/>
    <w:rsid w:val="7D28D1FE"/>
    <w:rsid w:val="7D2AE3ED"/>
    <w:rsid w:val="7E2404C8"/>
    <w:rsid w:val="7ECC4507"/>
    <w:rsid w:val="7F039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B5FE7F"/>
  <w15:docId w15:val="{4AB80702-6121-4E41-8E41-6C81BC4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539E"/>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FD15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39E"/>
    <w:rPr>
      <w:rFonts w:ascii="Arial" w:eastAsia="Times New Roman" w:hAnsi="Arial" w:cs="Arial"/>
      <w:b/>
      <w:bCs/>
      <w:kern w:val="32"/>
      <w:sz w:val="32"/>
      <w:szCs w:val="32"/>
    </w:rPr>
  </w:style>
  <w:style w:type="numbering" w:customStyle="1" w:styleId="NoList1">
    <w:name w:val="No List1"/>
    <w:next w:val="NoList"/>
    <w:uiPriority w:val="99"/>
    <w:semiHidden/>
    <w:unhideWhenUsed/>
    <w:rsid w:val="0055539E"/>
  </w:style>
  <w:style w:type="paragraph" w:styleId="Header">
    <w:name w:val="header"/>
    <w:basedOn w:val="Normal"/>
    <w:link w:val="HeaderChar"/>
    <w:uiPriority w:val="99"/>
    <w:unhideWhenUsed/>
    <w:rsid w:val="005553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53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3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539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5539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55539E"/>
    <w:rPr>
      <w:color w:val="0000FF"/>
      <w:u w:val="single"/>
    </w:rPr>
  </w:style>
  <w:style w:type="character" w:styleId="FollowedHyperlink">
    <w:name w:val="FollowedHyperlink"/>
    <w:basedOn w:val="DefaultParagraphFont"/>
    <w:uiPriority w:val="99"/>
    <w:semiHidden/>
    <w:unhideWhenUsed/>
    <w:rsid w:val="0055539E"/>
    <w:rPr>
      <w:color w:val="800080" w:themeColor="followedHyperlink"/>
      <w:u w:val="single"/>
    </w:rPr>
  </w:style>
  <w:style w:type="paragraph" w:customStyle="1" w:styleId="Default">
    <w:name w:val="Default"/>
    <w:rsid w:val="0055539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539E"/>
    <w:rPr>
      <w:sz w:val="16"/>
      <w:szCs w:val="16"/>
    </w:rPr>
  </w:style>
  <w:style w:type="paragraph" w:styleId="CommentText">
    <w:name w:val="annotation text"/>
    <w:basedOn w:val="Normal"/>
    <w:link w:val="CommentTextChar"/>
    <w:uiPriority w:val="99"/>
    <w:unhideWhenUsed/>
    <w:rsid w:val="005553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553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39E"/>
    <w:rPr>
      <w:b/>
      <w:bCs/>
    </w:rPr>
  </w:style>
  <w:style w:type="character" w:customStyle="1" w:styleId="CommentSubjectChar">
    <w:name w:val="Comment Subject Char"/>
    <w:basedOn w:val="CommentTextChar"/>
    <w:link w:val="CommentSubject"/>
    <w:uiPriority w:val="99"/>
    <w:semiHidden/>
    <w:rsid w:val="005553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53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539E"/>
    <w:rPr>
      <w:rFonts w:ascii="Tahoma" w:eastAsia="Times New Roman" w:hAnsi="Tahoma" w:cs="Tahoma"/>
      <w:sz w:val="16"/>
      <w:szCs w:val="16"/>
    </w:rPr>
  </w:style>
  <w:style w:type="paragraph" w:styleId="Revision">
    <w:name w:val="Revision"/>
    <w:hidden/>
    <w:uiPriority w:val="99"/>
    <w:semiHidden/>
    <w:rsid w:val="0055539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0282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02826"/>
    <w:rPr>
      <w:rFonts w:ascii="Cambria" w:eastAsia="Times New Roman" w:hAnsi="Cambria" w:cs="Times New Roman"/>
      <w:b/>
      <w:bCs/>
      <w:kern w:val="28"/>
      <w:sz w:val="32"/>
      <w:szCs w:val="32"/>
    </w:rPr>
  </w:style>
  <w:style w:type="character" w:customStyle="1" w:styleId="tp-label">
    <w:name w:val="tp-label"/>
    <w:basedOn w:val="DefaultParagraphFont"/>
    <w:rsid w:val="00C173E7"/>
  </w:style>
  <w:style w:type="character" w:customStyle="1" w:styleId="plugins">
    <w:name w:val="plugins"/>
    <w:basedOn w:val="DefaultParagraphFont"/>
    <w:rsid w:val="00C173E7"/>
  </w:style>
  <w:style w:type="paragraph" w:styleId="NoSpacing">
    <w:name w:val="No Spacing"/>
    <w:uiPriority w:val="1"/>
    <w:qFormat/>
    <w:rsid w:val="00CA5D44"/>
    <w:pPr>
      <w:spacing w:after="0" w:line="240" w:lineRule="auto"/>
    </w:pPr>
  </w:style>
  <w:style w:type="character" w:customStyle="1" w:styleId="Heading4Char">
    <w:name w:val="Heading 4 Char"/>
    <w:basedOn w:val="DefaultParagraphFont"/>
    <w:link w:val="Heading4"/>
    <w:uiPriority w:val="9"/>
    <w:semiHidden/>
    <w:rsid w:val="00FD1534"/>
    <w:rPr>
      <w:rFonts w:asciiTheme="majorHAnsi" w:eastAsiaTheme="majorEastAsia" w:hAnsiTheme="majorHAnsi" w:cstheme="majorBidi"/>
      <w:i/>
      <w:iCs/>
      <w:color w:val="365F91" w:themeColor="accent1" w:themeShade="BF"/>
    </w:rPr>
  </w:style>
  <w:style w:type="character" w:customStyle="1" w:styleId="sr-only">
    <w:name w:val="sr-only"/>
    <w:basedOn w:val="DefaultParagraphFont"/>
    <w:rsid w:val="00692596"/>
  </w:style>
  <w:style w:type="character" w:customStyle="1" w:styleId="UnresolvedMention">
    <w:name w:val="Unresolved Mention"/>
    <w:basedOn w:val="DefaultParagraphFont"/>
    <w:uiPriority w:val="99"/>
    <w:semiHidden/>
    <w:unhideWhenUsed/>
    <w:rsid w:val="00692596"/>
    <w:rPr>
      <w:color w:val="605E5C"/>
      <w:shd w:val="clear" w:color="auto" w:fill="E1DFDD"/>
    </w:rPr>
  </w:style>
  <w:style w:type="character" w:styleId="Strong">
    <w:name w:val="Strong"/>
    <w:basedOn w:val="DefaultParagraphFont"/>
    <w:uiPriority w:val="22"/>
    <w:qFormat/>
    <w:rsid w:val="00AA7C1F"/>
    <w:rPr>
      <w:b/>
      <w:bCs/>
    </w:rPr>
  </w:style>
  <w:style w:type="paragraph" w:styleId="NormalWeb">
    <w:name w:val="Normal (Web)"/>
    <w:basedOn w:val="Normal"/>
    <w:uiPriority w:val="99"/>
    <w:semiHidden/>
    <w:unhideWhenUsed/>
    <w:rsid w:val="00043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3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28A4"/>
  </w:style>
  <w:style w:type="character" w:customStyle="1" w:styleId="eop">
    <w:name w:val="eop"/>
    <w:basedOn w:val="DefaultParagraphFont"/>
    <w:rsid w:val="006328A4"/>
  </w:style>
  <w:style w:type="character" w:customStyle="1" w:styleId="ListParagraphChar">
    <w:name w:val="List Paragraph Char"/>
    <w:link w:val="ListParagraph"/>
    <w:uiPriority w:val="34"/>
    <w:rsid w:val="00EF59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420">
      <w:bodyDiv w:val="1"/>
      <w:marLeft w:val="0"/>
      <w:marRight w:val="0"/>
      <w:marTop w:val="0"/>
      <w:marBottom w:val="0"/>
      <w:divBdr>
        <w:top w:val="none" w:sz="0" w:space="0" w:color="auto"/>
        <w:left w:val="none" w:sz="0" w:space="0" w:color="auto"/>
        <w:bottom w:val="none" w:sz="0" w:space="0" w:color="auto"/>
        <w:right w:val="none" w:sz="0" w:space="0" w:color="auto"/>
      </w:divBdr>
    </w:div>
    <w:div w:id="152643916">
      <w:bodyDiv w:val="1"/>
      <w:marLeft w:val="0"/>
      <w:marRight w:val="0"/>
      <w:marTop w:val="0"/>
      <w:marBottom w:val="0"/>
      <w:divBdr>
        <w:top w:val="none" w:sz="0" w:space="0" w:color="auto"/>
        <w:left w:val="none" w:sz="0" w:space="0" w:color="auto"/>
        <w:bottom w:val="none" w:sz="0" w:space="0" w:color="auto"/>
        <w:right w:val="none" w:sz="0" w:space="0" w:color="auto"/>
      </w:divBdr>
    </w:div>
    <w:div w:id="179634997">
      <w:bodyDiv w:val="1"/>
      <w:marLeft w:val="0"/>
      <w:marRight w:val="0"/>
      <w:marTop w:val="0"/>
      <w:marBottom w:val="0"/>
      <w:divBdr>
        <w:top w:val="none" w:sz="0" w:space="0" w:color="auto"/>
        <w:left w:val="none" w:sz="0" w:space="0" w:color="auto"/>
        <w:bottom w:val="none" w:sz="0" w:space="0" w:color="auto"/>
        <w:right w:val="none" w:sz="0" w:space="0" w:color="auto"/>
      </w:divBdr>
      <w:divsChild>
        <w:div w:id="1963687391">
          <w:marLeft w:val="0"/>
          <w:marRight w:val="0"/>
          <w:marTop w:val="0"/>
          <w:marBottom w:val="0"/>
          <w:divBdr>
            <w:top w:val="none" w:sz="0" w:space="0" w:color="auto"/>
            <w:left w:val="none" w:sz="0" w:space="0" w:color="auto"/>
            <w:bottom w:val="none" w:sz="0" w:space="0" w:color="auto"/>
            <w:right w:val="none" w:sz="0" w:space="0" w:color="auto"/>
          </w:divBdr>
          <w:divsChild>
            <w:div w:id="1529366860">
              <w:marLeft w:val="0"/>
              <w:marRight w:val="0"/>
              <w:marTop w:val="0"/>
              <w:marBottom w:val="0"/>
              <w:divBdr>
                <w:top w:val="none" w:sz="0" w:space="0" w:color="auto"/>
                <w:left w:val="none" w:sz="0" w:space="0" w:color="auto"/>
                <w:bottom w:val="none" w:sz="0" w:space="0" w:color="auto"/>
                <w:right w:val="none" w:sz="0" w:space="0" w:color="auto"/>
              </w:divBdr>
              <w:divsChild>
                <w:div w:id="222983579">
                  <w:marLeft w:val="0"/>
                  <w:marRight w:val="0"/>
                  <w:marTop w:val="0"/>
                  <w:marBottom w:val="0"/>
                  <w:divBdr>
                    <w:top w:val="none" w:sz="0" w:space="0" w:color="auto"/>
                    <w:left w:val="none" w:sz="0" w:space="0" w:color="auto"/>
                    <w:bottom w:val="none" w:sz="0" w:space="0" w:color="auto"/>
                    <w:right w:val="none" w:sz="0" w:space="0" w:color="auto"/>
                  </w:divBdr>
                  <w:divsChild>
                    <w:div w:id="1715425099">
                      <w:marLeft w:val="0"/>
                      <w:marRight w:val="0"/>
                      <w:marTop w:val="0"/>
                      <w:marBottom w:val="0"/>
                      <w:divBdr>
                        <w:top w:val="none" w:sz="0" w:space="0" w:color="auto"/>
                        <w:left w:val="none" w:sz="0" w:space="0" w:color="auto"/>
                        <w:bottom w:val="none" w:sz="0" w:space="0" w:color="auto"/>
                        <w:right w:val="none" w:sz="0" w:space="0" w:color="auto"/>
                      </w:divBdr>
                      <w:divsChild>
                        <w:div w:id="1262296539">
                          <w:marLeft w:val="0"/>
                          <w:marRight w:val="0"/>
                          <w:marTop w:val="0"/>
                          <w:marBottom w:val="0"/>
                          <w:divBdr>
                            <w:top w:val="none" w:sz="0" w:space="0" w:color="auto"/>
                            <w:left w:val="none" w:sz="0" w:space="0" w:color="auto"/>
                            <w:bottom w:val="none" w:sz="0" w:space="0" w:color="auto"/>
                            <w:right w:val="none" w:sz="0" w:space="0" w:color="auto"/>
                          </w:divBdr>
                          <w:divsChild>
                            <w:div w:id="718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7153">
      <w:bodyDiv w:val="1"/>
      <w:marLeft w:val="0"/>
      <w:marRight w:val="0"/>
      <w:marTop w:val="0"/>
      <w:marBottom w:val="0"/>
      <w:divBdr>
        <w:top w:val="none" w:sz="0" w:space="0" w:color="auto"/>
        <w:left w:val="none" w:sz="0" w:space="0" w:color="auto"/>
        <w:bottom w:val="none" w:sz="0" w:space="0" w:color="auto"/>
        <w:right w:val="none" w:sz="0" w:space="0" w:color="auto"/>
      </w:divBdr>
    </w:div>
    <w:div w:id="339894787">
      <w:bodyDiv w:val="1"/>
      <w:marLeft w:val="0"/>
      <w:marRight w:val="0"/>
      <w:marTop w:val="0"/>
      <w:marBottom w:val="0"/>
      <w:divBdr>
        <w:top w:val="none" w:sz="0" w:space="0" w:color="auto"/>
        <w:left w:val="none" w:sz="0" w:space="0" w:color="auto"/>
        <w:bottom w:val="none" w:sz="0" w:space="0" w:color="auto"/>
        <w:right w:val="none" w:sz="0" w:space="0" w:color="auto"/>
      </w:divBdr>
    </w:div>
    <w:div w:id="417219707">
      <w:bodyDiv w:val="1"/>
      <w:marLeft w:val="0"/>
      <w:marRight w:val="0"/>
      <w:marTop w:val="0"/>
      <w:marBottom w:val="0"/>
      <w:divBdr>
        <w:top w:val="none" w:sz="0" w:space="0" w:color="auto"/>
        <w:left w:val="none" w:sz="0" w:space="0" w:color="auto"/>
        <w:bottom w:val="none" w:sz="0" w:space="0" w:color="auto"/>
        <w:right w:val="none" w:sz="0" w:space="0" w:color="auto"/>
      </w:divBdr>
      <w:divsChild>
        <w:div w:id="324431870">
          <w:marLeft w:val="0"/>
          <w:marRight w:val="0"/>
          <w:marTop w:val="0"/>
          <w:marBottom w:val="0"/>
          <w:divBdr>
            <w:top w:val="none" w:sz="0" w:space="0" w:color="auto"/>
            <w:left w:val="none" w:sz="0" w:space="0" w:color="auto"/>
            <w:bottom w:val="none" w:sz="0" w:space="0" w:color="auto"/>
            <w:right w:val="none" w:sz="0" w:space="0" w:color="auto"/>
          </w:divBdr>
          <w:divsChild>
            <w:div w:id="1334843224">
              <w:marLeft w:val="0"/>
              <w:marRight w:val="0"/>
              <w:marTop w:val="0"/>
              <w:marBottom w:val="0"/>
              <w:divBdr>
                <w:top w:val="none" w:sz="0" w:space="0" w:color="auto"/>
                <w:left w:val="none" w:sz="0" w:space="0" w:color="auto"/>
                <w:bottom w:val="none" w:sz="0" w:space="0" w:color="auto"/>
                <w:right w:val="none" w:sz="0" w:space="0" w:color="auto"/>
              </w:divBdr>
              <w:divsChild>
                <w:div w:id="21788522">
                  <w:marLeft w:val="0"/>
                  <w:marRight w:val="0"/>
                  <w:marTop w:val="0"/>
                  <w:marBottom w:val="0"/>
                  <w:divBdr>
                    <w:top w:val="none" w:sz="0" w:space="0" w:color="auto"/>
                    <w:left w:val="none" w:sz="0" w:space="0" w:color="auto"/>
                    <w:bottom w:val="none" w:sz="0" w:space="0" w:color="auto"/>
                    <w:right w:val="none" w:sz="0" w:space="0" w:color="auto"/>
                  </w:divBdr>
                  <w:divsChild>
                    <w:div w:id="1224676086">
                      <w:marLeft w:val="0"/>
                      <w:marRight w:val="0"/>
                      <w:marTop w:val="0"/>
                      <w:marBottom w:val="0"/>
                      <w:divBdr>
                        <w:top w:val="none" w:sz="0" w:space="0" w:color="auto"/>
                        <w:left w:val="none" w:sz="0" w:space="0" w:color="auto"/>
                        <w:bottom w:val="none" w:sz="0" w:space="0" w:color="auto"/>
                        <w:right w:val="none" w:sz="0" w:space="0" w:color="auto"/>
                      </w:divBdr>
                      <w:divsChild>
                        <w:div w:id="1471096997">
                          <w:marLeft w:val="0"/>
                          <w:marRight w:val="0"/>
                          <w:marTop w:val="0"/>
                          <w:marBottom w:val="0"/>
                          <w:divBdr>
                            <w:top w:val="none" w:sz="0" w:space="0" w:color="auto"/>
                            <w:left w:val="none" w:sz="0" w:space="0" w:color="auto"/>
                            <w:bottom w:val="none" w:sz="0" w:space="0" w:color="auto"/>
                            <w:right w:val="none" w:sz="0" w:space="0" w:color="auto"/>
                          </w:divBdr>
                          <w:divsChild>
                            <w:div w:id="510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04718">
      <w:bodyDiv w:val="1"/>
      <w:marLeft w:val="0"/>
      <w:marRight w:val="0"/>
      <w:marTop w:val="0"/>
      <w:marBottom w:val="0"/>
      <w:divBdr>
        <w:top w:val="none" w:sz="0" w:space="0" w:color="auto"/>
        <w:left w:val="none" w:sz="0" w:space="0" w:color="auto"/>
        <w:bottom w:val="none" w:sz="0" w:space="0" w:color="auto"/>
        <w:right w:val="none" w:sz="0" w:space="0" w:color="auto"/>
      </w:divBdr>
    </w:div>
    <w:div w:id="673604635">
      <w:bodyDiv w:val="1"/>
      <w:marLeft w:val="0"/>
      <w:marRight w:val="0"/>
      <w:marTop w:val="0"/>
      <w:marBottom w:val="0"/>
      <w:divBdr>
        <w:top w:val="none" w:sz="0" w:space="0" w:color="auto"/>
        <w:left w:val="none" w:sz="0" w:space="0" w:color="auto"/>
        <w:bottom w:val="none" w:sz="0" w:space="0" w:color="auto"/>
        <w:right w:val="none" w:sz="0" w:space="0" w:color="auto"/>
      </w:divBdr>
    </w:div>
    <w:div w:id="750926119">
      <w:bodyDiv w:val="1"/>
      <w:marLeft w:val="0"/>
      <w:marRight w:val="0"/>
      <w:marTop w:val="0"/>
      <w:marBottom w:val="0"/>
      <w:divBdr>
        <w:top w:val="none" w:sz="0" w:space="0" w:color="auto"/>
        <w:left w:val="none" w:sz="0" w:space="0" w:color="auto"/>
        <w:bottom w:val="none" w:sz="0" w:space="0" w:color="auto"/>
        <w:right w:val="none" w:sz="0" w:space="0" w:color="auto"/>
      </w:divBdr>
      <w:divsChild>
        <w:div w:id="92211185">
          <w:marLeft w:val="0"/>
          <w:marRight w:val="0"/>
          <w:marTop w:val="0"/>
          <w:marBottom w:val="0"/>
          <w:divBdr>
            <w:top w:val="none" w:sz="0" w:space="0" w:color="auto"/>
            <w:left w:val="none" w:sz="0" w:space="0" w:color="auto"/>
            <w:bottom w:val="none" w:sz="0" w:space="0" w:color="auto"/>
            <w:right w:val="none" w:sz="0" w:space="0" w:color="auto"/>
          </w:divBdr>
          <w:divsChild>
            <w:div w:id="1643191725">
              <w:marLeft w:val="0"/>
              <w:marRight w:val="0"/>
              <w:marTop w:val="0"/>
              <w:marBottom w:val="0"/>
              <w:divBdr>
                <w:top w:val="none" w:sz="0" w:space="0" w:color="auto"/>
                <w:left w:val="none" w:sz="0" w:space="0" w:color="auto"/>
                <w:bottom w:val="none" w:sz="0" w:space="0" w:color="auto"/>
                <w:right w:val="none" w:sz="0" w:space="0" w:color="auto"/>
              </w:divBdr>
              <w:divsChild>
                <w:div w:id="1617055739">
                  <w:marLeft w:val="0"/>
                  <w:marRight w:val="0"/>
                  <w:marTop w:val="0"/>
                  <w:marBottom w:val="0"/>
                  <w:divBdr>
                    <w:top w:val="none" w:sz="0" w:space="0" w:color="auto"/>
                    <w:left w:val="none" w:sz="0" w:space="0" w:color="auto"/>
                    <w:bottom w:val="none" w:sz="0" w:space="0" w:color="auto"/>
                    <w:right w:val="none" w:sz="0" w:space="0" w:color="auto"/>
                  </w:divBdr>
                  <w:divsChild>
                    <w:div w:id="1479960399">
                      <w:marLeft w:val="0"/>
                      <w:marRight w:val="0"/>
                      <w:marTop w:val="0"/>
                      <w:marBottom w:val="0"/>
                      <w:divBdr>
                        <w:top w:val="none" w:sz="0" w:space="0" w:color="auto"/>
                        <w:left w:val="none" w:sz="0" w:space="0" w:color="auto"/>
                        <w:bottom w:val="none" w:sz="0" w:space="0" w:color="auto"/>
                        <w:right w:val="none" w:sz="0" w:space="0" w:color="auto"/>
                      </w:divBdr>
                      <w:divsChild>
                        <w:div w:id="1548107509">
                          <w:marLeft w:val="0"/>
                          <w:marRight w:val="0"/>
                          <w:marTop w:val="0"/>
                          <w:marBottom w:val="0"/>
                          <w:divBdr>
                            <w:top w:val="none" w:sz="0" w:space="0" w:color="auto"/>
                            <w:left w:val="none" w:sz="0" w:space="0" w:color="auto"/>
                            <w:bottom w:val="none" w:sz="0" w:space="0" w:color="auto"/>
                            <w:right w:val="none" w:sz="0" w:space="0" w:color="auto"/>
                          </w:divBdr>
                          <w:divsChild>
                            <w:div w:id="501896137">
                              <w:marLeft w:val="0"/>
                              <w:marRight w:val="0"/>
                              <w:marTop w:val="0"/>
                              <w:marBottom w:val="0"/>
                              <w:divBdr>
                                <w:top w:val="none" w:sz="0" w:space="0" w:color="auto"/>
                                <w:left w:val="none" w:sz="0" w:space="0" w:color="auto"/>
                                <w:bottom w:val="none" w:sz="0" w:space="0" w:color="auto"/>
                                <w:right w:val="none" w:sz="0" w:space="0" w:color="auto"/>
                              </w:divBdr>
                              <w:divsChild>
                                <w:div w:id="53890151">
                                  <w:marLeft w:val="0"/>
                                  <w:marRight w:val="0"/>
                                  <w:marTop w:val="0"/>
                                  <w:marBottom w:val="0"/>
                                  <w:divBdr>
                                    <w:top w:val="none" w:sz="0" w:space="0" w:color="auto"/>
                                    <w:left w:val="none" w:sz="0" w:space="0" w:color="auto"/>
                                    <w:bottom w:val="none" w:sz="0" w:space="0" w:color="auto"/>
                                    <w:right w:val="none" w:sz="0" w:space="0" w:color="auto"/>
                                  </w:divBdr>
                                  <w:divsChild>
                                    <w:div w:id="1252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172419">
      <w:bodyDiv w:val="1"/>
      <w:marLeft w:val="0"/>
      <w:marRight w:val="0"/>
      <w:marTop w:val="0"/>
      <w:marBottom w:val="0"/>
      <w:divBdr>
        <w:top w:val="none" w:sz="0" w:space="0" w:color="auto"/>
        <w:left w:val="none" w:sz="0" w:space="0" w:color="auto"/>
        <w:bottom w:val="none" w:sz="0" w:space="0" w:color="auto"/>
        <w:right w:val="none" w:sz="0" w:space="0" w:color="auto"/>
      </w:divBdr>
    </w:div>
    <w:div w:id="882868008">
      <w:bodyDiv w:val="1"/>
      <w:marLeft w:val="0"/>
      <w:marRight w:val="0"/>
      <w:marTop w:val="0"/>
      <w:marBottom w:val="0"/>
      <w:divBdr>
        <w:top w:val="none" w:sz="0" w:space="0" w:color="auto"/>
        <w:left w:val="none" w:sz="0" w:space="0" w:color="auto"/>
        <w:bottom w:val="none" w:sz="0" w:space="0" w:color="auto"/>
        <w:right w:val="none" w:sz="0" w:space="0" w:color="auto"/>
      </w:divBdr>
    </w:div>
    <w:div w:id="902563244">
      <w:bodyDiv w:val="1"/>
      <w:marLeft w:val="0"/>
      <w:marRight w:val="0"/>
      <w:marTop w:val="0"/>
      <w:marBottom w:val="0"/>
      <w:divBdr>
        <w:top w:val="none" w:sz="0" w:space="0" w:color="auto"/>
        <w:left w:val="none" w:sz="0" w:space="0" w:color="auto"/>
        <w:bottom w:val="none" w:sz="0" w:space="0" w:color="auto"/>
        <w:right w:val="none" w:sz="0" w:space="0" w:color="auto"/>
      </w:divBdr>
    </w:div>
    <w:div w:id="942689270">
      <w:bodyDiv w:val="1"/>
      <w:marLeft w:val="0"/>
      <w:marRight w:val="0"/>
      <w:marTop w:val="0"/>
      <w:marBottom w:val="0"/>
      <w:divBdr>
        <w:top w:val="none" w:sz="0" w:space="0" w:color="auto"/>
        <w:left w:val="none" w:sz="0" w:space="0" w:color="auto"/>
        <w:bottom w:val="none" w:sz="0" w:space="0" w:color="auto"/>
        <w:right w:val="none" w:sz="0" w:space="0" w:color="auto"/>
      </w:divBdr>
      <w:divsChild>
        <w:div w:id="1004286861">
          <w:marLeft w:val="0"/>
          <w:marRight w:val="0"/>
          <w:marTop w:val="0"/>
          <w:marBottom w:val="0"/>
          <w:divBdr>
            <w:top w:val="none" w:sz="0" w:space="0" w:color="auto"/>
            <w:left w:val="none" w:sz="0" w:space="0" w:color="auto"/>
            <w:bottom w:val="none" w:sz="0" w:space="0" w:color="auto"/>
            <w:right w:val="none" w:sz="0" w:space="0" w:color="auto"/>
          </w:divBdr>
          <w:divsChild>
            <w:div w:id="677850513">
              <w:marLeft w:val="0"/>
              <w:marRight w:val="0"/>
              <w:marTop w:val="0"/>
              <w:marBottom w:val="0"/>
              <w:divBdr>
                <w:top w:val="none" w:sz="0" w:space="0" w:color="auto"/>
                <w:left w:val="none" w:sz="0" w:space="0" w:color="auto"/>
                <w:bottom w:val="none" w:sz="0" w:space="0" w:color="auto"/>
                <w:right w:val="none" w:sz="0" w:space="0" w:color="auto"/>
              </w:divBdr>
              <w:divsChild>
                <w:div w:id="128330926">
                  <w:marLeft w:val="0"/>
                  <w:marRight w:val="0"/>
                  <w:marTop w:val="0"/>
                  <w:marBottom w:val="0"/>
                  <w:divBdr>
                    <w:top w:val="none" w:sz="0" w:space="0" w:color="auto"/>
                    <w:left w:val="none" w:sz="0" w:space="0" w:color="auto"/>
                    <w:bottom w:val="none" w:sz="0" w:space="0" w:color="auto"/>
                    <w:right w:val="none" w:sz="0" w:space="0" w:color="auto"/>
                  </w:divBdr>
                  <w:divsChild>
                    <w:div w:id="455175693">
                      <w:marLeft w:val="0"/>
                      <w:marRight w:val="0"/>
                      <w:marTop w:val="0"/>
                      <w:marBottom w:val="0"/>
                      <w:divBdr>
                        <w:top w:val="none" w:sz="0" w:space="0" w:color="auto"/>
                        <w:left w:val="none" w:sz="0" w:space="0" w:color="auto"/>
                        <w:bottom w:val="none" w:sz="0" w:space="0" w:color="auto"/>
                        <w:right w:val="none" w:sz="0" w:space="0" w:color="auto"/>
                      </w:divBdr>
                      <w:divsChild>
                        <w:div w:id="1413894364">
                          <w:marLeft w:val="0"/>
                          <w:marRight w:val="0"/>
                          <w:marTop w:val="0"/>
                          <w:marBottom w:val="0"/>
                          <w:divBdr>
                            <w:top w:val="none" w:sz="0" w:space="0" w:color="auto"/>
                            <w:left w:val="none" w:sz="0" w:space="0" w:color="auto"/>
                            <w:bottom w:val="none" w:sz="0" w:space="0" w:color="auto"/>
                            <w:right w:val="none" w:sz="0" w:space="0" w:color="auto"/>
                          </w:divBdr>
                          <w:divsChild>
                            <w:div w:id="1012608619">
                              <w:marLeft w:val="0"/>
                              <w:marRight w:val="0"/>
                              <w:marTop w:val="0"/>
                              <w:marBottom w:val="0"/>
                              <w:divBdr>
                                <w:top w:val="none" w:sz="0" w:space="0" w:color="auto"/>
                                <w:left w:val="none" w:sz="0" w:space="0" w:color="auto"/>
                                <w:bottom w:val="none" w:sz="0" w:space="0" w:color="auto"/>
                                <w:right w:val="none" w:sz="0" w:space="0" w:color="auto"/>
                              </w:divBdr>
                              <w:divsChild>
                                <w:div w:id="1150629867">
                                  <w:marLeft w:val="0"/>
                                  <w:marRight w:val="0"/>
                                  <w:marTop w:val="0"/>
                                  <w:marBottom w:val="0"/>
                                  <w:divBdr>
                                    <w:top w:val="none" w:sz="0" w:space="0" w:color="auto"/>
                                    <w:left w:val="none" w:sz="0" w:space="0" w:color="auto"/>
                                    <w:bottom w:val="none" w:sz="0" w:space="0" w:color="auto"/>
                                    <w:right w:val="none" w:sz="0" w:space="0" w:color="auto"/>
                                  </w:divBdr>
                                  <w:divsChild>
                                    <w:div w:id="8873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5073">
      <w:bodyDiv w:val="1"/>
      <w:marLeft w:val="0"/>
      <w:marRight w:val="0"/>
      <w:marTop w:val="0"/>
      <w:marBottom w:val="0"/>
      <w:divBdr>
        <w:top w:val="none" w:sz="0" w:space="0" w:color="auto"/>
        <w:left w:val="none" w:sz="0" w:space="0" w:color="auto"/>
        <w:bottom w:val="none" w:sz="0" w:space="0" w:color="auto"/>
        <w:right w:val="none" w:sz="0" w:space="0" w:color="auto"/>
      </w:divBdr>
    </w:div>
    <w:div w:id="1039665892">
      <w:bodyDiv w:val="1"/>
      <w:marLeft w:val="0"/>
      <w:marRight w:val="0"/>
      <w:marTop w:val="0"/>
      <w:marBottom w:val="0"/>
      <w:divBdr>
        <w:top w:val="none" w:sz="0" w:space="0" w:color="auto"/>
        <w:left w:val="none" w:sz="0" w:space="0" w:color="auto"/>
        <w:bottom w:val="none" w:sz="0" w:space="0" w:color="auto"/>
        <w:right w:val="none" w:sz="0" w:space="0" w:color="auto"/>
      </w:divBdr>
      <w:divsChild>
        <w:div w:id="2019651196">
          <w:marLeft w:val="0"/>
          <w:marRight w:val="0"/>
          <w:marTop w:val="0"/>
          <w:marBottom w:val="0"/>
          <w:divBdr>
            <w:top w:val="none" w:sz="0" w:space="0" w:color="auto"/>
            <w:left w:val="none" w:sz="0" w:space="0" w:color="auto"/>
            <w:bottom w:val="none" w:sz="0" w:space="0" w:color="auto"/>
            <w:right w:val="none" w:sz="0" w:space="0" w:color="auto"/>
          </w:divBdr>
          <w:divsChild>
            <w:div w:id="1589536888">
              <w:marLeft w:val="0"/>
              <w:marRight w:val="0"/>
              <w:marTop w:val="0"/>
              <w:marBottom w:val="0"/>
              <w:divBdr>
                <w:top w:val="none" w:sz="0" w:space="0" w:color="auto"/>
                <w:left w:val="none" w:sz="0" w:space="0" w:color="auto"/>
                <w:bottom w:val="none" w:sz="0" w:space="0" w:color="auto"/>
                <w:right w:val="none" w:sz="0" w:space="0" w:color="auto"/>
              </w:divBdr>
              <w:divsChild>
                <w:div w:id="1065185817">
                  <w:marLeft w:val="0"/>
                  <w:marRight w:val="0"/>
                  <w:marTop w:val="0"/>
                  <w:marBottom w:val="0"/>
                  <w:divBdr>
                    <w:top w:val="none" w:sz="0" w:space="0" w:color="auto"/>
                    <w:left w:val="none" w:sz="0" w:space="0" w:color="auto"/>
                    <w:bottom w:val="none" w:sz="0" w:space="0" w:color="auto"/>
                    <w:right w:val="none" w:sz="0" w:space="0" w:color="auto"/>
                  </w:divBdr>
                  <w:divsChild>
                    <w:div w:id="1308588469">
                      <w:marLeft w:val="0"/>
                      <w:marRight w:val="0"/>
                      <w:marTop w:val="0"/>
                      <w:marBottom w:val="0"/>
                      <w:divBdr>
                        <w:top w:val="none" w:sz="0" w:space="0" w:color="auto"/>
                        <w:left w:val="none" w:sz="0" w:space="0" w:color="auto"/>
                        <w:bottom w:val="none" w:sz="0" w:space="0" w:color="auto"/>
                        <w:right w:val="none" w:sz="0" w:space="0" w:color="auto"/>
                      </w:divBdr>
                      <w:divsChild>
                        <w:div w:id="336353044">
                          <w:marLeft w:val="0"/>
                          <w:marRight w:val="0"/>
                          <w:marTop w:val="0"/>
                          <w:marBottom w:val="0"/>
                          <w:divBdr>
                            <w:top w:val="none" w:sz="0" w:space="0" w:color="auto"/>
                            <w:left w:val="none" w:sz="0" w:space="0" w:color="auto"/>
                            <w:bottom w:val="none" w:sz="0" w:space="0" w:color="auto"/>
                            <w:right w:val="none" w:sz="0" w:space="0" w:color="auto"/>
                          </w:divBdr>
                          <w:divsChild>
                            <w:div w:id="806706640">
                              <w:marLeft w:val="0"/>
                              <w:marRight w:val="0"/>
                              <w:marTop w:val="0"/>
                              <w:marBottom w:val="0"/>
                              <w:divBdr>
                                <w:top w:val="none" w:sz="0" w:space="0" w:color="auto"/>
                                <w:left w:val="none" w:sz="0" w:space="0" w:color="auto"/>
                                <w:bottom w:val="none" w:sz="0" w:space="0" w:color="auto"/>
                                <w:right w:val="none" w:sz="0" w:space="0" w:color="auto"/>
                              </w:divBdr>
                              <w:divsChild>
                                <w:div w:id="1800682615">
                                  <w:marLeft w:val="0"/>
                                  <w:marRight w:val="0"/>
                                  <w:marTop w:val="0"/>
                                  <w:marBottom w:val="0"/>
                                  <w:divBdr>
                                    <w:top w:val="none" w:sz="0" w:space="0" w:color="auto"/>
                                    <w:left w:val="none" w:sz="0" w:space="0" w:color="auto"/>
                                    <w:bottom w:val="none" w:sz="0" w:space="0" w:color="auto"/>
                                    <w:right w:val="none" w:sz="0" w:space="0" w:color="auto"/>
                                  </w:divBdr>
                                  <w:divsChild>
                                    <w:div w:id="1979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666208">
      <w:bodyDiv w:val="1"/>
      <w:marLeft w:val="0"/>
      <w:marRight w:val="0"/>
      <w:marTop w:val="0"/>
      <w:marBottom w:val="0"/>
      <w:divBdr>
        <w:top w:val="none" w:sz="0" w:space="0" w:color="auto"/>
        <w:left w:val="none" w:sz="0" w:space="0" w:color="auto"/>
        <w:bottom w:val="none" w:sz="0" w:space="0" w:color="auto"/>
        <w:right w:val="none" w:sz="0" w:space="0" w:color="auto"/>
      </w:divBdr>
    </w:div>
    <w:div w:id="1428111977">
      <w:bodyDiv w:val="1"/>
      <w:marLeft w:val="0"/>
      <w:marRight w:val="0"/>
      <w:marTop w:val="0"/>
      <w:marBottom w:val="0"/>
      <w:divBdr>
        <w:top w:val="none" w:sz="0" w:space="0" w:color="auto"/>
        <w:left w:val="none" w:sz="0" w:space="0" w:color="auto"/>
        <w:bottom w:val="none" w:sz="0" w:space="0" w:color="auto"/>
        <w:right w:val="none" w:sz="0" w:space="0" w:color="auto"/>
      </w:divBdr>
      <w:divsChild>
        <w:div w:id="939068292">
          <w:marLeft w:val="0"/>
          <w:marRight w:val="0"/>
          <w:marTop w:val="0"/>
          <w:marBottom w:val="0"/>
          <w:divBdr>
            <w:top w:val="none" w:sz="0" w:space="0" w:color="auto"/>
            <w:left w:val="none" w:sz="0" w:space="0" w:color="auto"/>
            <w:bottom w:val="none" w:sz="0" w:space="0" w:color="auto"/>
            <w:right w:val="none" w:sz="0" w:space="0" w:color="auto"/>
          </w:divBdr>
          <w:divsChild>
            <w:div w:id="830566329">
              <w:marLeft w:val="0"/>
              <w:marRight w:val="0"/>
              <w:marTop w:val="0"/>
              <w:marBottom w:val="0"/>
              <w:divBdr>
                <w:top w:val="none" w:sz="0" w:space="0" w:color="auto"/>
                <w:left w:val="none" w:sz="0" w:space="0" w:color="auto"/>
                <w:bottom w:val="none" w:sz="0" w:space="0" w:color="auto"/>
                <w:right w:val="none" w:sz="0" w:space="0" w:color="auto"/>
              </w:divBdr>
              <w:divsChild>
                <w:div w:id="1880702855">
                  <w:marLeft w:val="0"/>
                  <w:marRight w:val="0"/>
                  <w:marTop w:val="0"/>
                  <w:marBottom w:val="0"/>
                  <w:divBdr>
                    <w:top w:val="none" w:sz="0" w:space="0" w:color="auto"/>
                    <w:left w:val="none" w:sz="0" w:space="0" w:color="auto"/>
                    <w:bottom w:val="none" w:sz="0" w:space="0" w:color="auto"/>
                    <w:right w:val="none" w:sz="0" w:space="0" w:color="auto"/>
                  </w:divBdr>
                  <w:divsChild>
                    <w:div w:id="502403646">
                      <w:marLeft w:val="0"/>
                      <w:marRight w:val="0"/>
                      <w:marTop w:val="0"/>
                      <w:marBottom w:val="0"/>
                      <w:divBdr>
                        <w:top w:val="none" w:sz="0" w:space="0" w:color="auto"/>
                        <w:left w:val="none" w:sz="0" w:space="0" w:color="auto"/>
                        <w:bottom w:val="none" w:sz="0" w:space="0" w:color="auto"/>
                        <w:right w:val="none" w:sz="0" w:space="0" w:color="auto"/>
                      </w:divBdr>
                      <w:divsChild>
                        <w:div w:id="447817291">
                          <w:marLeft w:val="0"/>
                          <w:marRight w:val="0"/>
                          <w:marTop w:val="0"/>
                          <w:marBottom w:val="0"/>
                          <w:divBdr>
                            <w:top w:val="none" w:sz="0" w:space="0" w:color="auto"/>
                            <w:left w:val="none" w:sz="0" w:space="0" w:color="auto"/>
                            <w:bottom w:val="none" w:sz="0" w:space="0" w:color="auto"/>
                            <w:right w:val="none" w:sz="0" w:space="0" w:color="auto"/>
                          </w:divBdr>
                          <w:divsChild>
                            <w:div w:id="1070465512">
                              <w:marLeft w:val="0"/>
                              <w:marRight w:val="0"/>
                              <w:marTop w:val="0"/>
                              <w:marBottom w:val="0"/>
                              <w:divBdr>
                                <w:top w:val="none" w:sz="0" w:space="0" w:color="auto"/>
                                <w:left w:val="none" w:sz="0" w:space="0" w:color="auto"/>
                                <w:bottom w:val="none" w:sz="0" w:space="0" w:color="auto"/>
                                <w:right w:val="none" w:sz="0" w:space="0" w:color="auto"/>
                              </w:divBdr>
                              <w:divsChild>
                                <w:div w:id="881288728">
                                  <w:marLeft w:val="0"/>
                                  <w:marRight w:val="0"/>
                                  <w:marTop w:val="0"/>
                                  <w:marBottom w:val="0"/>
                                  <w:divBdr>
                                    <w:top w:val="none" w:sz="0" w:space="0" w:color="auto"/>
                                    <w:left w:val="none" w:sz="0" w:space="0" w:color="auto"/>
                                    <w:bottom w:val="none" w:sz="0" w:space="0" w:color="auto"/>
                                    <w:right w:val="none" w:sz="0" w:space="0" w:color="auto"/>
                                  </w:divBdr>
                                  <w:divsChild>
                                    <w:div w:id="162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539575">
      <w:bodyDiv w:val="1"/>
      <w:marLeft w:val="0"/>
      <w:marRight w:val="0"/>
      <w:marTop w:val="0"/>
      <w:marBottom w:val="0"/>
      <w:divBdr>
        <w:top w:val="none" w:sz="0" w:space="0" w:color="auto"/>
        <w:left w:val="none" w:sz="0" w:space="0" w:color="auto"/>
        <w:bottom w:val="none" w:sz="0" w:space="0" w:color="auto"/>
        <w:right w:val="none" w:sz="0" w:space="0" w:color="auto"/>
      </w:divBdr>
    </w:div>
    <w:div w:id="1452281502">
      <w:bodyDiv w:val="1"/>
      <w:marLeft w:val="0"/>
      <w:marRight w:val="0"/>
      <w:marTop w:val="0"/>
      <w:marBottom w:val="0"/>
      <w:divBdr>
        <w:top w:val="none" w:sz="0" w:space="0" w:color="auto"/>
        <w:left w:val="none" w:sz="0" w:space="0" w:color="auto"/>
        <w:bottom w:val="none" w:sz="0" w:space="0" w:color="auto"/>
        <w:right w:val="none" w:sz="0" w:space="0" w:color="auto"/>
      </w:divBdr>
    </w:div>
    <w:div w:id="1576431187">
      <w:bodyDiv w:val="1"/>
      <w:marLeft w:val="0"/>
      <w:marRight w:val="0"/>
      <w:marTop w:val="0"/>
      <w:marBottom w:val="0"/>
      <w:divBdr>
        <w:top w:val="none" w:sz="0" w:space="0" w:color="auto"/>
        <w:left w:val="none" w:sz="0" w:space="0" w:color="auto"/>
        <w:bottom w:val="none" w:sz="0" w:space="0" w:color="auto"/>
        <w:right w:val="none" w:sz="0" w:space="0" w:color="auto"/>
      </w:divBdr>
    </w:div>
    <w:div w:id="1609266778">
      <w:bodyDiv w:val="1"/>
      <w:marLeft w:val="0"/>
      <w:marRight w:val="0"/>
      <w:marTop w:val="0"/>
      <w:marBottom w:val="0"/>
      <w:divBdr>
        <w:top w:val="none" w:sz="0" w:space="0" w:color="auto"/>
        <w:left w:val="none" w:sz="0" w:space="0" w:color="auto"/>
        <w:bottom w:val="none" w:sz="0" w:space="0" w:color="auto"/>
        <w:right w:val="none" w:sz="0" w:space="0" w:color="auto"/>
      </w:divBdr>
      <w:divsChild>
        <w:div w:id="2137480931">
          <w:marLeft w:val="0"/>
          <w:marRight w:val="0"/>
          <w:marTop w:val="0"/>
          <w:marBottom w:val="0"/>
          <w:divBdr>
            <w:top w:val="none" w:sz="0" w:space="0" w:color="auto"/>
            <w:left w:val="none" w:sz="0" w:space="0" w:color="auto"/>
            <w:bottom w:val="none" w:sz="0" w:space="0" w:color="auto"/>
            <w:right w:val="none" w:sz="0" w:space="0" w:color="auto"/>
          </w:divBdr>
          <w:divsChild>
            <w:div w:id="1490712738">
              <w:marLeft w:val="0"/>
              <w:marRight w:val="0"/>
              <w:marTop w:val="0"/>
              <w:marBottom w:val="0"/>
              <w:divBdr>
                <w:top w:val="none" w:sz="0" w:space="0" w:color="auto"/>
                <w:left w:val="none" w:sz="0" w:space="0" w:color="auto"/>
                <w:bottom w:val="none" w:sz="0" w:space="0" w:color="auto"/>
                <w:right w:val="none" w:sz="0" w:space="0" w:color="auto"/>
              </w:divBdr>
              <w:divsChild>
                <w:div w:id="1513572126">
                  <w:marLeft w:val="0"/>
                  <w:marRight w:val="0"/>
                  <w:marTop w:val="0"/>
                  <w:marBottom w:val="0"/>
                  <w:divBdr>
                    <w:top w:val="none" w:sz="0" w:space="0" w:color="auto"/>
                    <w:left w:val="none" w:sz="0" w:space="0" w:color="auto"/>
                    <w:bottom w:val="none" w:sz="0" w:space="0" w:color="auto"/>
                    <w:right w:val="none" w:sz="0" w:space="0" w:color="auto"/>
                  </w:divBdr>
                  <w:divsChild>
                    <w:div w:id="1332021978">
                      <w:marLeft w:val="0"/>
                      <w:marRight w:val="0"/>
                      <w:marTop w:val="0"/>
                      <w:marBottom w:val="0"/>
                      <w:divBdr>
                        <w:top w:val="none" w:sz="0" w:space="0" w:color="auto"/>
                        <w:left w:val="none" w:sz="0" w:space="0" w:color="auto"/>
                        <w:bottom w:val="none" w:sz="0" w:space="0" w:color="auto"/>
                        <w:right w:val="none" w:sz="0" w:space="0" w:color="auto"/>
                      </w:divBdr>
                      <w:divsChild>
                        <w:div w:id="394009998">
                          <w:marLeft w:val="0"/>
                          <w:marRight w:val="0"/>
                          <w:marTop w:val="0"/>
                          <w:marBottom w:val="0"/>
                          <w:divBdr>
                            <w:top w:val="none" w:sz="0" w:space="0" w:color="auto"/>
                            <w:left w:val="none" w:sz="0" w:space="0" w:color="auto"/>
                            <w:bottom w:val="none" w:sz="0" w:space="0" w:color="auto"/>
                            <w:right w:val="none" w:sz="0" w:space="0" w:color="auto"/>
                          </w:divBdr>
                          <w:divsChild>
                            <w:div w:id="1820731872">
                              <w:marLeft w:val="0"/>
                              <w:marRight w:val="0"/>
                              <w:marTop w:val="0"/>
                              <w:marBottom w:val="0"/>
                              <w:divBdr>
                                <w:top w:val="none" w:sz="0" w:space="0" w:color="auto"/>
                                <w:left w:val="none" w:sz="0" w:space="0" w:color="auto"/>
                                <w:bottom w:val="none" w:sz="0" w:space="0" w:color="auto"/>
                                <w:right w:val="none" w:sz="0" w:space="0" w:color="auto"/>
                              </w:divBdr>
                              <w:divsChild>
                                <w:div w:id="1767462871">
                                  <w:marLeft w:val="0"/>
                                  <w:marRight w:val="0"/>
                                  <w:marTop w:val="0"/>
                                  <w:marBottom w:val="0"/>
                                  <w:divBdr>
                                    <w:top w:val="none" w:sz="0" w:space="0" w:color="auto"/>
                                    <w:left w:val="none" w:sz="0" w:space="0" w:color="auto"/>
                                    <w:bottom w:val="none" w:sz="0" w:space="0" w:color="auto"/>
                                    <w:right w:val="none" w:sz="0" w:space="0" w:color="auto"/>
                                  </w:divBdr>
                                  <w:divsChild>
                                    <w:div w:id="6188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96681">
      <w:bodyDiv w:val="1"/>
      <w:marLeft w:val="0"/>
      <w:marRight w:val="0"/>
      <w:marTop w:val="0"/>
      <w:marBottom w:val="0"/>
      <w:divBdr>
        <w:top w:val="none" w:sz="0" w:space="0" w:color="auto"/>
        <w:left w:val="none" w:sz="0" w:space="0" w:color="auto"/>
        <w:bottom w:val="none" w:sz="0" w:space="0" w:color="auto"/>
        <w:right w:val="none" w:sz="0" w:space="0" w:color="auto"/>
      </w:divBdr>
    </w:div>
    <w:div w:id="1686520668">
      <w:bodyDiv w:val="1"/>
      <w:marLeft w:val="0"/>
      <w:marRight w:val="0"/>
      <w:marTop w:val="0"/>
      <w:marBottom w:val="0"/>
      <w:divBdr>
        <w:top w:val="none" w:sz="0" w:space="0" w:color="auto"/>
        <w:left w:val="none" w:sz="0" w:space="0" w:color="auto"/>
        <w:bottom w:val="none" w:sz="0" w:space="0" w:color="auto"/>
        <w:right w:val="none" w:sz="0" w:space="0" w:color="auto"/>
      </w:divBdr>
    </w:div>
    <w:div w:id="1704935217">
      <w:bodyDiv w:val="1"/>
      <w:marLeft w:val="0"/>
      <w:marRight w:val="0"/>
      <w:marTop w:val="0"/>
      <w:marBottom w:val="0"/>
      <w:divBdr>
        <w:top w:val="none" w:sz="0" w:space="0" w:color="auto"/>
        <w:left w:val="none" w:sz="0" w:space="0" w:color="auto"/>
        <w:bottom w:val="none" w:sz="0" w:space="0" w:color="auto"/>
        <w:right w:val="none" w:sz="0" w:space="0" w:color="auto"/>
      </w:divBdr>
    </w:div>
    <w:div w:id="1731534677">
      <w:bodyDiv w:val="1"/>
      <w:marLeft w:val="0"/>
      <w:marRight w:val="0"/>
      <w:marTop w:val="0"/>
      <w:marBottom w:val="0"/>
      <w:divBdr>
        <w:top w:val="none" w:sz="0" w:space="0" w:color="auto"/>
        <w:left w:val="none" w:sz="0" w:space="0" w:color="auto"/>
        <w:bottom w:val="none" w:sz="0" w:space="0" w:color="auto"/>
        <w:right w:val="none" w:sz="0" w:space="0" w:color="auto"/>
      </w:divBdr>
      <w:divsChild>
        <w:div w:id="898245847">
          <w:marLeft w:val="0"/>
          <w:marRight w:val="0"/>
          <w:marTop w:val="0"/>
          <w:marBottom w:val="0"/>
          <w:divBdr>
            <w:top w:val="none" w:sz="0" w:space="0" w:color="auto"/>
            <w:left w:val="none" w:sz="0" w:space="0" w:color="auto"/>
            <w:bottom w:val="none" w:sz="0" w:space="0" w:color="auto"/>
            <w:right w:val="none" w:sz="0" w:space="0" w:color="auto"/>
          </w:divBdr>
          <w:divsChild>
            <w:div w:id="1811286138">
              <w:marLeft w:val="0"/>
              <w:marRight w:val="0"/>
              <w:marTop w:val="0"/>
              <w:marBottom w:val="0"/>
              <w:divBdr>
                <w:top w:val="none" w:sz="0" w:space="0" w:color="auto"/>
                <w:left w:val="none" w:sz="0" w:space="0" w:color="auto"/>
                <w:bottom w:val="none" w:sz="0" w:space="0" w:color="auto"/>
                <w:right w:val="none" w:sz="0" w:space="0" w:color="auto"/>
              </w:divBdr>
              <w:divsChild>
                <w:div w:id="731270609">
                  <w:marLeft w:val="0"/>
                  <w:marRight w:val="0"/>
                  <w:marTop w:val="0"/>
                  <w:marBottom w:val="0"/>
                  <w:divBdr>
                    <w:top w:val="none" w:sz="0" w:space="0" w:color="auto"/>
                    <w:left w:val="none" w:sz="0" w:space="0" w:color="auto"/>
                    <w:bottom w:val="none" w:sz="0" w:space="0" w:color="auto"/>
                    <w:right w:val="none" w:sz="0" w:space="0" w:color="auto"/>
                  </w:divBdr>
                  <w:divsChild>
                    <w:div w:id="1933005020">
                      <w:marLeft w:val="0"/>
                      <w:marRight w:val="0"/>
                      <w:marTop w:val="0"/>
                      <w:marBottom w:val="0"/>
                      <w:divBdr>
                        <w:top w:val="none" w:sz="0" w:space="0" w:color="auto"/>
                        <w:left w:val="none" w:sz="0" w:space="0" w:color="auto"/>
                        <w:bottom w:val="none" w:sz="0" w:space="0" w:color="auto"/>
                        <w:right w:val="none" w:sz="0" w:space="0" w:color="auto"/>
                      </w:divBdr>
                      <w:divsChild>
                        <w:div w:id="1793399543">
                          <w:marLeft w:val="0"/>
                          <w:marRight w:val="0"/>
                          <w:marTop w:val="0"/>
                          <w:marBottom w:val="0"/>
                          <w:divBdr>
                            <w:top w:val="none" w:sz="0" w:space="0" w:color="auto"/>
                            <w:left w:val="none" w:sz="0" w:space="0" w:color="auto"/>
                            <w:bottom w:val="none" w:sz="0" w:space="0" w:color="auto"/>
                            <w:right w:val="none" w:sz="0" w:space="0" w:color="auto"/>
                          </w:divBdr>
                          <w:divsChild>
                            <w:div w:id="1053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73141">
      <w:bodyDiv w:val="1"/>
      <w:marLeft w:val="0"/>
      <w:marRight w:val="0"/>
      <w:marTop w:val="0"/>
      <w:marBottom w:val="0"/>
      <w:divBdr>
        <w:top w:val="none" w:sz="0" w:space="0" w:color="auto"/>
        <w:left w:val="none" w:sz="0" w:space="0" w:color="auto"/>
        <w:bottom w:val="none" w:sz="0" w:space="0" w:color="auto"/>
        <w:right w:val="none" w:sz="0" w:space="0" w:color="auto"/>
      </w:divBdr>
    </w:div>
    <w:div w:id="195088889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70">
          <w:marLeft w:val="0"/>
          <w:marRight w:val="0"/>
          <w:marTop w:val="0"/>
          <w:marBottom w:val="0"/>
          <w:divBdr>
            <w:top w:val="none" w:sz="0" w:space="0" w:color="auto"/>
            <w:left w:val="none" w:sz="0" w:space="0" w:color="auto"/>
            <w:bottom w:val="none" w:sz="0" w:space="0" w:color="auto"/>
            <w:right w:val="none" w:sz="0" w:space="0" w:color="auto"/>
          </w:divBdr>
          <w:divsChild>
            <w:div w:id="905997748">
              <w:marLeft w:val="0"/>
              <w:marRight w:val="0"/>
              <w:marTop w:val="0"/>
              <w:marBottom w:val="0"/>
              <w:divBdr>
                <w:top w:val="none" w:sz="0" w:space="0" w:color="auto"/>
                <w:left w:val="none" w:sz="0" w:space="0" w:color="auto"/>
                <w:bottom w:val="none" w:sz="0" w:space="0" w:color="auto"/>
                <w:right w:val="none" w:sz="0" w:space="0" w:color="auto"/>
              </w:divBdr>
              <w:divsChild>
                <w:div w:id="324553281">
                  <w:marLeft w:val="0"/>
                  <w:marRight w:val="0"/>
                  <w:marTop w:val="0"/>
                  <w:marBottom w:val="0"/>
                  <w:divBdr>
                    <w:top w:val="none" w:sz="0" w:space="0" w:color="auto"/>
                    <w:left w:val="none" w:sz="0" w:space="0" w:color="auto"/>
                    <w:bottom w:val="none" w:sz="0" w:space="0" w:color="auto"/>
                    <w:right w:val="none" w:sz="0" w:space="0" w:color="auto"/>
                  </w:divBdr>
                  <w:divsChild>
                    <w:div w:id="2069566085">
                      <w:marLeft w:val="0"/>
                      <w:marRight w:val="0"/>
                      <w:marTop w:val="0"/>
                      <w:marBottom w:val="0"/>
                      <w:divBdr>
                        <w:top w:val="none" w:sz="0" w:space="0" w:color="auto"/>
                        <w:left w:val="none" w:sz="0" w:space="0" w:color="auto"/>
                        <w:bottom w:val="none" w:sz="0" w:space="0" w:color="auto"/>
                        <w:right w:val="none" w:sz="0" w:space="0" w:color="auto"/>
                      </w:divBdr>
                      <w:divsChild>
                        <w:div w:id="843667609">
                          <w:marLeft w:val="0"/>
                          <w:marRight w:val="0"/>
                          <w:marTop w:val="0"/>
                          <w:marBottom w:val="0"/>
                          <w:divBdr>
                            <w:top w:val="none" w:sz="0" w:space="0" w:color="auto"/>
                            <w:left w:val="none" w:sz="0" w:space="0" w:color="auto"/>
                            <w:bottom w:val="none" w:sz="0" w:space="0" w:color="auto"/>
                            <w:right w:val="none" w:sz="0" w:space="0" w:color="auto"/>
                          </w:divBdr>
                          <w:divsChild>
                            <w:div w:id="1166357993">
                              <w:marLeft w:val="0"/>
                              <w:marRight w:val="0"/>
                              <w:marTop w:val="0"/>
                              <w:marBottom w:val="0"/>
                              <w:divBdr>
                                <w:top w:val="none" w:sz="0" w:space="0" w:color="auto"/>
                                <w:left w:val="none" w:sz="0" w:space="0" w:color="auto"/>
                                <w:bottom w:val="none" w:sz="0" w:space="0" w:color="auto"/>
                                <w:right w:val="none" w:sz="0" w:space="0" w:color="auto"/>
                              </w:divBdr>
                              <w:divsChild>
                                <w:div w:id="543446808">
                                  <w:marLeft w:val="0"/>
                                  <w:marRight w:val="0"/>
                                  <w:marTop w:val="0"/>
                                  <w:marBottom w:val="0"/>
                                  <w:divBdr>
                                    <w:top w:val="none" w:sz="0" w:space="0" w:color="auto"/>
                                    <w:left w:val="none" w:sz="0" w:space="0" w:color="auto"/>
                                    <w:bottom w:val="none" w:sz="0" w:space="0" w:color="auto"/>
                                    <w:right w:val="none" w:sz="0" w:space="0" w:color="auto"/>
                                  </w:divBdr>
                                  <w:divsChild>
                                    <w:div w:id="62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532432">
      <w:bodyDiv w:val="1"/>
      <w:marLeft w:val="0"/>
      <w:marRight w:val="0"/>
      <w:marTop w:val="0"/>
      <w:marBottom w:val="0"/>
      <w:divBdr>
        <w:top w:val="none" w:sz="0" w:space="0" w:color="auto"/>
        <w:left w:val="none" w:sz="0" w:space="0" w:color="auto"/>
        <w:bottom w:val="none" w:sz="0" w:space="0" w:color="auto"/>
        <w:right w:val="none" w:sz="0" w:space="0" w:color="auto"/>
      </w:divBdr>
      <w:divsChild>
        <w:div w:id="484862389">
          <w:marLeft w:val="0"/>
          <w:marRight w:val="0"/>
          <w:marTop w:val="0"/>
          <w:marBottom w:val="0"/>
          <w:divBdr>
            <w:top w:val="none" w:sz="0" w:space="0" w:color="auto"/>
            <w:left w:val="none" w:sz="0" w:space="0" w:color="auto"/>
            <w:bottom w:val="none" w:sz="0" w:space="0" w:color="auto"/>
            <w:right w:val="none" w:sz="0" w:space="0" w:color="auto"/>
          </w:divBdr>
          <w:divsChild>
            <w:div w:id="486289846">
              <w:marLeft w:val="0"/>
              <w:marRight w:val="0"/>
              <w:marTop w:val="0"/>
              <w:marBottom w:val="0"/>
              <w:divBdr>
                <w:top w:val="none" w:sz="0" w:space="0" w:color="auto"/>
                <w:left w:val="none" w:sz="0" w:space="0" w:color="auto"/>
                <w:bottom w:val="none" w:sz="0" w:space="0" w:color="auto"/>
                <w:right w:val="none" w:sz="0" w:space="0" w:color="auto"/>
              </w:divBdr>
              <w:divsChild>
                <w:div w:id="343166542">
                  <w:marLeft w:val="0"/>
                  <w:marRight w:val="0"/>
                  <w:marTop w:val="0"/>
                  <w:marBottom w:val="0"/>
                  <w:divBdr>
                    <w:top w:val="none" w:sz="0" w:space="0" w:color="auto"/>
                    <w:left w:val="none" w:sz="0" w:space="0" w:color="auto"/>
                    <w:bottom w:val="none" w:sz="0" w:space="0" w:color="auto"/>
                    <w:right w:val="none" w:sz="0" w:space="0" w:color="auto"/>
                  </w:divBdr>
                  <w:divsChild>
                    <w:div w:id="2118602331">
                      <w:marLeft w:val="0"/>
                      <w:marRight w:val="0"/>
                      <w:marTop w:val="0"/>
                      <w:marBottom w:val="0"/>
                      <w:divBdr>
                        <w:top w:val="none" w:sz="0" w:space="0" w:color="auto"/>
                        <w:left w:val="none" w:sz="0" w:space="0" w:color="auto"/>
                        <w:bottom w:val="none" w:sz="0" w:space="0" w:color="auto"/>
                        <w:right w:val="none" w:sz="0" w:space="0" w:color="auto"/>
                      </w:divBdr>
                      <w:divsChild>
                        <w:div w:id="1399593779">
                          <w:marLeft w:val="0"/>
                          <w:marRight w:val="0"/>
                          <w:marTop w:val="0"/>
                          <w:marBottom w:val="0"/>
                          <w:divBdr>
                            <w:top w:val="none" w:sz="0" w:space="0" w:color="auto"/>
                            <w:left w:val="none" w:sz="0" w:space="0" w:color="auto"/>
                            <w:bottom w:val="none" w:sz="0" w:space="0" w:color="auto"/>
                            <w:right w:val="none" w:sz="0" w:space="0" w:color="auto"/>
                          </w:divBdr>
                          <w:divsChild>
                            <w:div w:id="581990861">
                              <w:marLeft w:val="0"/>
                              <w:marRight w:val="0"/>
                              <w:marTop w:val="0"/>
                              <w:marBottom w:val="0"/>
                              <w:divBdr>
                                <w:top w:val="none" w:sz="0" w:space="0" w:color="auto"/>
                                <w:left w:val="none" w:sz="0" w:space="0" w:color="auto"/>
                                <w:bottom w:val="none" w:sz="0" w:space="0" w:color="auto"/>
                                <w:right w:val="none" w:sz="0" w:space="0" w:color="auto"/>
                              </w:divBdr>
                              <w:divsChild>
                                <w:div w:id="1713380992">
                                  <w:marLeft w:val="0"/>
                                  <w:marRight w:val="0"/>
                                  <w:marTop w:val="0"/>
                                  <w:marBottom w:val="0"/>
                                  <w:divBdr>
                                    <w:top w:val="none" w:sz="0" w:space="0" w:color="auto"/>
                                    <w:left w:val="none" w:sz="0" w:space="0" w:color="auto"/>
                                    <w:bottom w:val="none" w:sz="0" w:space="0" w:color="auto"/>
                                    <w:right w:val="none" w:sz="0" w:space="0" w:color="auto"/>
                                  </w:divBdr>
                                  <w:divsChild>
                                    <w:div w:id="5705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longtermcare/pdfs/LTC-Resp-OutbreakResources-P.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dc.gov/coronavirus/2019-ncov/downloads/healthcare-facilities/Long-Term-Care-letter.pdf" TargetMode="External"/><Relationship Id="rId17" Type="http://schemas.openxmlformats.org/officeDocument/2006/relationships/hyperlink" Target="https://www.epa.gov/pesticide-registration/list-n-disinfectants-use-against-sars-cov-2" TargetMode="External"/><Relationship Id="R43662fcbd9844fd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c.gov/coronavirus/2019-ncov/hcp/ppe-strategy/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oronavirus/2019-ncov/hcp/ppe-strategy/burn-calculator.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infection-control/control-recommendations.html?CDC_AA_refVal=https%3A%2F%2Fwww.cdc.gov%2Fcoronavirus%2F2019-ncov%2Fhcp%2Finfection-contr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722f03f5-8f8c-468c-8c6a-68744ecd13bd" xsi:nil="true"/>
    <Description0 xmlns="722f03f5-8f8c-468c-8c6a-68744ecd13bd" xsi:nil="true"/>
    <_dlc_DocId xmlns="5235e465-a1b6-4e23-bde6-ae74580a0b42">MQJEE5KTM3DE-829148991-72</_dlc_DocId>
    <_dlc_DocIdUrl xmlns="5235e465-a1b6-4e23-bde6-ae74580a0b42">
      <Url>https://cdcpartners.sharepoint.com/sites/NCEZID/DHQP/ELC/ProjectELCHOME/HAI_COVID19/_layouts/15/DocIdRedir.aspx?ID=MQJEE5KTM3DE-829148991-72</Url>
      <Description>MQJEE5KTM3DE-829148991-72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E8BCB745E144BA7BE0C652BB722B0" ma:contentTypeVersion="5" ma:contentTypeDescription="Create a new document." ma:contentTypeScope="" ma:versionID="9f65960ec05c8dcb5715dedf6cc241e1">
  <xsd:schema xmlns:xsd="http://www.w3.org/2001/XMLSchema" xmlns:xs="http://www.w3.org/2001/XMLSchema" xmlns:p="http://schemas.microsoft.com/office/2006/metadata/properties" xmlns:ns2="5235e465-a1b6-4e23-bde6-ae74580a0b42" xmlns:ns3="722f03f5-8f8c-468c-8c6a-68744ecd13bd" targetNamespace="http://schemas.microsoft.com/office/2006/metadata/properties" ma:root="true" ma:fieldsID="c890a2810628412834b7cde3b77b1c0d" ns2:_="" ns3:_="">
    <xsd:import namespace="5235e465-a1b6-4e23-bde6-ae74580a0b42"/>
    <xsd:import namespace="722f03f5-8f8c-468c-8c6a-68744ecd13bd"/>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Author0"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5e465-a1b6-4e23-bde6-ae74580a0b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2f03f5-8f8c-468c-8c6a-68744ecd13bd"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Author0" ma:index="12" nillable="true" ma:displayName="Author" ma:internalName="Author0">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12AA-B20C-42D1-A9E3-5246314BE40C}">
  <ds:schemaRefs>
    <ds:schemaRef ds:uri="http://purl.org/dc/terms/"/>
    <ds:schemaRef ds:uri="http://schemas.openxmlformats.org/package/2006/metadata/core-properties"/>
    <ds:schemaRef ds:uri="722f03f5-8f8c-468c-8c6a-68744ecd13bd"/>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5235e465-a1b6-4e23-bde6-ae74580a0b42"/>
    <ds:schemaRef ds:uri="http://www.w3.org/XML/1998/namespace"/>
  </ds:schemaRefs>
</ds:datastoreItem>
</file>

<file path=customXml/itemProps2.xml><?xml version="1.0" encoding="utf-8"?>
<ds:datastoreItem xmlns:ds="http://schemas.openxmlformats.org/officeDocument/2006/customXml" ds:itemID="{35EFBBC7-645D-4873-B59B-A11D6FC1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5e465-a1b6-4e23-bde6-ae74580a0b42"/>
    <ds:schemaRef ds:uri="722f03f5-8f8c-468c-8c6a-68744ecd1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44F1F-6398-4A3B-BFD2-AEFF68426BF9}">
  <ds:schemaRefs>
    <ds:schemaRef ds:uri="http://schemas.microsoft.com/sharepoint/events"/>
  </ds:schemaRefs>
</ds:datastoreItem>
</file>

<file path=customXml/itemProps4.xml><?xml version="1.0" encoding="utf-8"?>
<ds:datastoreItem xmlns:ds="http://schemas.openxmlformats.org/officeDocument/2006/customXml" ds:itemID="{D2A76E23-FDA8-4DD5-A871-F6CE9A4F3C55}">
  <ds:schemaRefs>
    <ds:schemaRef ds:uri="http://schemas.microsoft.com/sharepoint/v3/contenttype/forms"/>
  </ds:schemaRefs>
</ds:datastoreItem>
</file>

<file path=customXml/itemProps5.xml><?xml version="1.0" encoding="utf-8"?>
<ds:datastoreItem xmlns:ds="http://schemas.openxmlformats.org/officeDocument/2006/customXml" ds:itemID="{2BC8B0F1-BAFE-42C7-A464-C5A0D878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Pilot Study Nursing Home Infection Control Worksheet</vt:lpstr>
    </vt:vector>
  </TitlesOfParts>
  <Company>CMS</Company>
  <LinksUpToDate>false</LinksUpToDate>
  <CharactersWithSpaces>14015</CharactersWithSpaces>
  <SharedDoc>false</SharedDoc>
  <HLinks>
    <vt:vector size="66" baseType="variant">
      <vt:variant>
        <vt:i4>6946929</vt:i4>
      </vt:variant>
      <vt:variant>
        <vt:i4>30</vt:i4>
      </vt:variant>
      <vt:variant>
        <vt:i4>0</vt:i4>
      </vt:variant>
      <vt:variant>
        <vt:i4>5</vt:i4>
      </vt:variant>
      <vt:variant>
        <vt:lpwstr>https://www.epa.gov/pesticide-registration/list-n-disinfectants-use-against-sars-cov-2</vt:lpwstr>
      </vt:variant>
      <vt:variant>
        <vt:lpwstr/>
      </vt:variant>
      <vt:variant>
        <vt:i4>6225923</vt:i4>
      </vt:variant>
      <vt:variant>
        <vt:i4>27</vt:i4>
      </vt:variant>
      <vt:variant>
        <vt:i4>0</vt:i4>
      </vt:variant>
      <vt:variant>
        <vt:i4>5</vt:i4>
      </vt:variant>
      <vt:variant>
        <vt:lpwstr>https://www.cdc.gov/coronavirus/2019-ncov/hcp/ppe-strategy/index.html</vt:lpwstr>
      </vt:variant>
      <vt:variant>
        <vt:lpwstr/>
      </vt:variant>
      <vt:variant>
        <vt:i4>8323175</vt:i4>
      </vt:variant>
      <vt:variant>
        <vt:i4>24</vt:i4>
      </vt:variant>
      <vt:variant>
        <vt:i4>0</vt:i4>
      </vt:variant>
      <vt:variant>
        <vt:i4>5</vt:i4>
      </vt:variant>
      <vt:variant>
        <vt:lpwstr>https://www.cdc.gov/coronavirus/2019-ncov/hcp/ppe-strategy/burn-calculator.html</vt:lpwstr>
      </vt:variant>
      <vt:variant>
        <vt:lpwstr/>
      </vt:variant>
      <vt:variant>
        <vt:i4>6946929</vt:i4>
      </vt:variant>
      <vt:variant>
        <vt:i4>21</vt:i4>
      </vt:variant>
      <vt:variant>
        <vt:i4>0</vt:i4>
      </vt:variant>
      <vt:variant>
        <vt:i4>5</vt:i4>
      </vt:variant>
      <vt:variant>
        <vt:lpwstr>https://www.epa.gov/pesticide-registration/list-n-disinfectants-use-against-sars-cov-2</vt:lpwstr>
      </vt:variant>
      <vt:variant>
        <vt:lpwstr/>
      </vt:variant>
      <vt:variant>
        <vt:i4>7536684</vt:i4>
      </vt:variant>
      <vt:variant>
        <vt:i4>18</vt:i4>
      </vt:variant>
      <vt:variant>
        <vt:i4>0</vt:i4>
      </vt:variant>
      <vt:variant>
        <vt:i4>5</vt:i4>
      </vt:variant>
      <vt:variant>
        <vt:lpwstr>https://www.phe.gov/Preparedness/planning/hpp/Pages/find-hc-coalition.aspx</vt:lpwstr>
      </vt:variant>
      <vt:variant>
        <vt:lpwstr/>
      </vt:variant>
      <vt:variant>
        <vt:i4>3604514</vt:i4>
      </vt:variant>
      <vt:variant>
        <vt:i4>15</vt:i4>
      </vt:variant>
      <vt:variant>
        <vt:i4>0</vt:i4>
      </vt:variant>
      <vt:variant>
        <vt:i4>5</vt:i4>
      </vt:variant>
      <vt:variant>
        <vt:lpwstr>https://www.cdc.gov/hai/state-based/index.html</vt:lpwstr>
      </vt:variant>
      <vt:variant>
        <vt:lpwstr/>
      </vt:variant>
      <vt:variant>
        <vt:i4>6225923</vt:i4>
      </vt:variant>
      <vt:variant>
        <vt:i4>12</vt:i4>
      </vt:variant>
      <vt:variant>
        <vt:i4>0</vt:i4>
      </vt:variant>
      <vt:variant>
        <vt:i4>5</vt:i4>
      </vt:variant>
      <vt:variant>
        <vt:lpwstr>https://www.cdc.gov/coronavirus/2019-ncov/hcp/ppe-strategy/index.html</vt:lpwstr>
      </vt:variant>
      <vt:variant>
        <vt:lpwstr/>
      </vt:variant>
      <vt:variant>
        <vt:i4>6225923</vt:i4>
      </vt:variant>
      <vt:variant>
        <vt:i4>9</vt:i4>
      </vt:variant>
      <vt:variant>
        <vt:i4>0</vt:i4>
      </vt:variant>
      <vt:variant>
        <vt:i4>5</vt:i4>
      </vt:variant>
      <vt:variant>
        <vt:lpwstr>https://www.cdc.gov/coronavirus/2019-ncov/hcp/ppe-strategy/index.html</vt:lpwstr>
      </vt:variant>
      <vt:variant>
        <vt:lpwstr/>
      </vt:variant>
      <vt:variant>
        <vt:i4>3735612</vt:i4>
      </vt:variant>
      <vt:variant>
        <vt:i4>6</vt:i4>
      </vt:variant>
      <vt:variant>
        <vt:i4>0</vt:i4>
      </vt:variant>
      <vt:variant>
        <vt:i4>5</vt:i4>
      </vt:variant>
      <vt:variant>
        <vt:lpwstr>https://www.cdc.gov/longtermcare/pdfs/LTC-Resp-OutbreakResources-P.pdf</vt:lpwstr>
      </vt:variant>
      <vt:variant>
        <vt:lpwstr/>
      </vt:variant>
      <vt:variant>
        <vt:i4>3145789</vt:i4>
      </vt:variant>
      <vt:variant>
        <vt:i4>3</vt:i4>
      </vt:variant>
      <vt:variant>
        <vt:i4>0</vt:i4>
      </vt:variant>
      <vt:variant>
        <vt:i4>5</vt:i4>
      </vt:variant>
      <vt:variant>
        <vt:lpwstr>https://www.cdc.gov/coronavirus/2019-ncov/downloads/healthcare-facilities/Long-Term-Care-letter.pdf</vt:lpwstr>
      </vt:variant>
      <vt:variant>
        <vt:lpwstr/>
      </vt:variant>
      <vt:variant>
        <vt:i4>1966106</vt:i4>
      </vt:variant>
      <vt:variant>
        <vt:i4>0</vt:i4>
      </vt:variant>
      <vt:variant>
        <vt:i4>0</vt:i4>
      </vt:variant>
      <vt:variant>
        <vt:i4>5</vt:i4>
      </vt:variant>
      <vt:variant>
        <vt:lpwstr>https://www.cdc.gov/coronavirus/2019-ncov/healthcare-facilities/prevent-spread-in-long-term-care-facilities.html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Nursing Home Infection Control Worksheet</dc:title>
  <dc:subject>Pilot Study Nursing Home Infection Control Worksheet</dc:subject>
  <dc:creator>CMS</dc:creator>
  <cp:keywords>Pilot Study Nursing Home Infection Control Worksheet</cp:keywords>
  <cp:lastModifiedBy>Mulder, Lois J</cp:lastModifiedBy>
  <cp:revision>2</cp:revision>
  <cp:lastPrinted>2016-10-08T01:04:00Z</cp:lastPrinted>
  <dcterms:created xsi:type="dcterms:W3CDTF">2020-04-22T14:17:00Z</dcterms:created>
  <dcterms:modified xsi:type="dcterms:W3CDTF">2020-04-22T14:17:00Z</dcterms:modified>
  <cp:category>Pilot Study Nursing Home Infection Control 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y fmtid="{D5CDD505-2E9C-101B-9397-08002B2CF9AE}" pid="4" name="ContentTypeId">
    <vt:lpwstr>0x010100285E8BCB745E144BA7BE0C652BB722B0</vt:lpwstr>
  </property>
  <property fmtid="{D5CDD505-2E9C-101B-9397-08002B2CF9AE}" pid="5" name="_dlc_DocIdItemGuid">
    <vt:lpwstr>62b0f37e-bc65-41f5-8230-dee204987012</vt:lpwstr>
  </property>
</Properties>
</file>