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440"/>
        <w:gridCol w:w="4535"/>
      </w:tblGrid>
      <w:tr w:rsidR="00C23CF3" w14:paraId="42FCF3B0" w14:textId="77777777" w:rsidTr="00B90110">
        <w:trPr>
          <w:trHeight w:val="1520"/>
        </w:trPr>
        <w:tc>
          <w:tcPr>
            <w:tcW w:w="6440" w:type="dxa"/>
            <w:shd w:val="clear" w:color="auto" w:fill="B4C6E7" w:themeFill="accent1" w:themeFillTint="66"/>
            <w:vAlign w:val="center"/>
          </w:tcPr>
          <w:p w14:paraId="5BAFA970" w14:textId="06E14068" w:rsidR="00673D29" w:rsidRDefault="00673D29" w:rsidP="00673D29">
            <w:pPr>
              <w:pStyle w:val="Title"/>
              <w:rPr>
                <w:b/>
                <w:bCs/>
                <w:sz w:val="48"/>
                <w:szCs w:val="48"/>
                <w:lang w:val="es-ES"/>
              </w:rPr>
            </w:pPr>
            <w:r>
              <w:rPr>
                <w:b/>
                <w:bCs/>
                <w:sz w:val="48"/>
                <w:szCs w:val="48"/>
                <w:lang w:val="es-ES"/>
              </w:rPr>
              <w:t xml:space="preserve">       </w:t>
            </w:r>
            <w:r w:rsidRPr="00EE1B6C">
              <w:rPr>
                <w:b/>
                <w:bCs/>
                <w:sz w:val="48"/>
                <w:szCs w:val="48"/>
                <w:lang w:val="es-ES"/>
              </w:rPr>
              <w:t>Niños Excepcionales</w:t>
            </w:r>
          </w:p>
          <w:p w14:paraId="43D4ABE2" w14:textId="73A3D63D" w:rsidR="00C23CF3" w:rsidRPr="00673D29" w:rsidRDefault="00673D29" w:rsidP="00673D29">
            <w:pPr>
              <w:pStyle w:val="Title"/>
              <w:rPr>
                <w:b/>
                <w:bCs/>
                <w:sz w:val="48"/>
                <w:szCs w:val="48"/>
                <w:lang w:val="es-US"/>
              </w:rPr>
            </w:pPr>
            <w:r>
              <w:rPr>
                <w:b/>
                <w:bCs/>
                <w:sz w:val="48"/>
                <w:szCs w:val="48"/>
                <w:lang w:val="es-ES"/>
              </w:rPr>
              <w:t xml:space="preserve">    Inf</w:t>
            </w:r>
            <w:r w:rsidRPr="00EE1B6C">
              <w:rPr>
                <w:b/>
                <w:bCs/>
                <w:sz w:val="48"/>
                <w:szCs w:val="48"/>
                <w:lang w:val="es-ES"/>
              </w:rPr>
              <w:t>ormación para Padres</w:t>
            </w:r>
          </w:p>
        </w:tc>
        <w:tc>
          <w:tcPr>
            <w:tcW w:w="4535" w:type="dxa"/>
            <w:vAlign w:val="center"/>
          </w:tcPr>
          <w:p w14:paraId="50D2D332" w14:textId="77777777" w:rsidR="00C23CF3" w:rsidRPr="00B90110" w:rsidRDefault="00C82D07" w:rsidP="00B901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6576B7" wp14:editId="0A88400C">
                  <wp:extent cx="2492315" cy="647065"/>
                  <wp:effectExtent l="0" t="0" r="0" b="635"/>
                  <wp:docPr id="5" name="Picture 5" descr="Exceptional Children Division logo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xceptional Children Division logo.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1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F3" w14:paraId="1426B028" w14:textId="77777777" w:rsidTr="00B90110">
        <w:tc>
          <w:tcPr>
            <w:tcW w:w="6440" w:type="dxa"/>
            <w:shd w:val="clear" w:color="auto" w:fill="B4C6E7" w:themeFill="accent1" w:themeFillTint="66"/>
          </w:tcPr>
          <w:p w14:paraId="7D1D8E8F" w14:textId="44BFB588" w:rsidR="00C23CF3" w:rsidRPr="0034614E" w:rsidRDefault="00587449" w:rsidP="00F52451">
            <w:pPr>
              <w:pStyle w:val="Subtitle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 de febrero del</w:t>
            </w:r>
            <w:r w:rsidR="00AC4EE4">
              <w:rPr>
                <w:color w:val="auto"/>
                <w:sz w:val="18"/>
                <w:szCs w:val="18"/>
              </w:rPr>
              <w:t xml:space="preserve"> 2022</w:t>
            </w:r>
          </w:p>
        </w:tc>
        <w:tc>
          <w:tcPr>
            <w:tcW w:w="4535" w:type="dxa"/>
          </w:tcPr>
          <w:p w14:paraId="71F30C2B" w14:textId="77777777" w:rsidR="00C23CF3" w:rsidRPr="009210DD" w:rsidRDefault="00C23CF3" w:rsidP="00B90110">
            <w:pPr>
              <w:pStyle w:val="Subtitle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9E57C4" w:rsidRPr="007640B3" w14:paraId="39539925" w14:textId="77777777" w:rsidTr="00B90110">
        <w:trPr>
          <w:trHeight w:val="10898"/>
        </w:trPr>
        <w:tc>
          <w:tcPr>
            <w:tcW w:w="6440" w:type="dxa"/>
          </w:tcPr>
          <w:p w14:paraId="6B8F99A6" w14:textId="40B46E22" w:rsidR="00DE2F80" w:rsidRPr="00673D29" w:rsidRDefault="00AC4EE4" w:rsidP="00DE2F80">
            <w:pPr>
              <w:shd w:val="clear" w:color="auto" w:fill="FFFFFF"/>
              <w:ind w:left="0" w:firstLine="0"/>
              <w:textAlignment w:val="baseline"/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</w:pPr>
            <w:r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The Care Project</w:t>
            </w:r>
            <w:r w:rsidR="0058744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:</w:t>
            </w:r>
            <w:r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 xml:space="preserve"> 4</w:t>
            </w:r>
            <w:r w:rsidR="00673D2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vertAlign w:val="superscript"/>
                <w:lang w:val="es-US"/>
              </w:rPr>
              <w:t>ta</w:t>
            </w:r>
            <w:r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 </w:t>
            </w:r>
            <w:r w:rsidR="0058744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Colaboración</w:t>
            </w:r>
            <w:r w:rsidR="00673D2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 xml:space="preserve"> </w:t>
            </w:r>
            <w:r w:rsidR="0058744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Anual</w:t>
            </w:r>
            <w:r w:rsidR="00673D2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 xml:space="preserve"> Profesional para Padres</w:t>
            </w:r>
            <w:r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:</w:t>
            </w:r>
            <w:r w:rsidR="00DE2F80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 xml:space="preserve"> </w:t>
            </w:r>
            <w:r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C</w:t>
            </w:r>
            <w:r w:rsidR="00673D2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 xml:space="preserve">ambiando la Cultura de la </w:t>
            </w:r>
            <w:r w:rsidR="00587449" w:rsidRPr="00673D29">
              <w:rPr>
                <w:rFonts w:cstheme="minorHAnsi"/>
                <w:b/>
                <w:bCs/>
                <w:color w:val="000000"/>
                <w:sz w:val="28"/>
                <w:szCs w:val="28"/>
                <w:u w:val="single"/>
                <w:lang w:val="es-US"/>
              </w:rPr>
              <w:t>Comunicación</w:t>
            </w:r>
          </w:p>
          <w:p w14:paraId="36398CE1" w14:textId="05D0E329" w:rsidR="00AE40BB" w:rsidRPr="00AE40BB" w:rsidRDefault="00AE40BB" w:rsidP="00AC4EE4">
            <w:pPr>
              <w:ind w:left="0" w:firstLine="0"/>
              <w:jc w:val="both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</w:pP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Esta conferencia es una conferencia virtual de dos días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;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el 25 y 26 de febrero. El evento es para padres de niños sordos 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o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con problemas de audición y 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los 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profesionales que brindan 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sus 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servicios a estas familias</w:t>
            </w:r>
            <w:r w:rsidR="0043285D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,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para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de esta manera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lograr 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tener 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una comprensión más profunda de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la travesía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emocional de estas familias</w:t>
            </w:r>
            <w:r w:rsidR="0043285D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,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</w:t>
            </w:r>
            <w:r w:rsidR="007640B3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luego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de recibir un diagnóstico</w:t>
            </w:r>
            <w:r w:rsidR="0043285D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inesperado. Los padres obtendrán recursos para ayudarlos a navegar mejor 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este proceso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y los sistemas de servicios disponibles para su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s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familia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s</w:t>
            </w:r>
            <w:r w:rsidRPr="00AE40BB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.</w:t>
            </w:r>
          </w:p>
          <w:p w14:paraId="07FF338C" w14:textId="77777777" w:rsidR="00857BD8" w:rsidRPr="00AC2B8B" w:rsidRDefault="00857BD8" w:rsidP="00AC4EE4">
            <w:pPr>
              <w:ind w:left="0" w:firstLine="0"/>
              <w:jc w:val="both"/>
              <w:rPr>
                <w:rFonts w:cstheme="minorHAnsi"/>
                <w:color w:val="000000"/>
                <w:sz w:val="12"/>
                <w:szCs w:val="12"/>
                <w:bdr w:val="none" w:sz="0" w:space="0" w:color="auto" w:frame="1"/>
                <w:shd w:val="clear" w:color="auto" w:fill="FFFFFF"/>
                <w:lang w:val="es-US"/>
              </w:rPr>
            </w:pPr>
          </w:p>
          <w:p w14:paraId="7083FA80" w14:textId="52E25BCD" w:rsidR="00AC4EE4" w:rsidRPr="00587449" w:rsidRDefault="00587449" w:rsidP="00AC4EE4">
            <w:pPr>
              <w:ind w:left="0" w:firstLine="0"/>
              <w:jc w:val="both"/>
              <w:rPr>
                <w:rFonts w:cstheme="minorHAnsi"/>
                <w:sz w:val="24"/>
                <w:szCs w:val="24"/>
                <w:lang w:val="es-US"/>
              </w:rPr>
            </w:pPr>
            <w:r w:rsidRPr="00587449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Favor de visitar</w:t>
            </w:r>
            <w:r w:rsidR="00AC4EE4" w:rsidRPr="00587449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</w:t>
            </w:r>
            <w:hyperlink r:id="rId11" w:history="1">
              <w:r w:rsidR="00AC4EE4" w:rsidRPr="00587449">
                <w:rPr>
                  <w:rStyle w:val="Hyperlink"/>
                  <w:rFonts w:cstheme="minorHAnsi"/>
                  <w:sz w:val="24"/>
                  <w:szCs w:val="24"/>
                  <w:bdr w:val="none" w:sz="0" w:space="0" w:color="auto" w:frame="1"/>
                  <w:shd w:val="clear" w:color="auto" w:fill="FFFFFF"/>
                  <w:lang w:val="es-US"/>
                </w:rPr>
                <w:t>TheCareProject.com/retreats</w:t>
              </w:r>
            </w:hyperlink>
            <w:r w:rsidR="00AC4EE4" w:rsidRPr="00587449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 xml:space="preserve"> </w:t>
            </w:r>
            <w:r w:rsidRPr="00587449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para más detalles y un enlace para re</w:t>
            </w:r>
            <w:r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US"/>
              </w:rPr>
              <w:t>gistrarse para el evento.</w:t>
            </w:r>
          </w:p>
          <w:p w14:paraId="7E395034" w14:textId="77777777" w:rsidR="009E57C4" w:rsidRPr="00AC2B8B" w:rsidRDefault="009E57C4" w:rsidP="00AC4EE4">
            <w:pPr>
              <w:ind w:left="0" w:firstLine="0"/>
              <w:rPr>
                <w:sz w:val="12"/>
                <w:szCs w:val="12"/>
                <w:lang w:val="es-US"/>
              </w:rPr>
            </w:pPr>
          </w:p>
          <w:p w14:paraId="799868C8" w14:textId="058B208B" w:rsidR="00470FF7" w:rsidRPr="00CB4CA9" w:rsidRDefault="00673D29" w:rsidP="00AC4EE4">
            <w:pPr>
              <w:ind w:left="0" w:firstLine="0"/>
              <w:rPr>
                <w:b/>
                <w:bCs/>
                <w:sz w:val="28"/>
                <w:szCs w:val="28"/>
                <w:u w:val="single"/>
                <w:lang w:val="es-US"/>
              </w:rPr>
            </w:pPr>
            <w:r w:rsidRPr="00673D29">
              <w:rPr>
                <w:b/>
                <w:bCs/>
                <w:sz w:val="28"/>
                <w:szCs w:val="28"/>
                <w:u w:val="single"/>
                <w:lang w:val="es-US"/>
              </w:rPr>
              <w:t>Retiro/ Ca</w:t>
            </w:r>
            <w:r w:rsidR="00CB4CA9">
              <w:rPr>
                <w:b/>
                <w:bCs/>
                <w:sz w:val="28"/>
                <w:szCs w:val="28"/>
                <w:u w:val="single"/>
                <w:lang w:val="es-US"/>
              </w:rPr>
              <w:t>m</w:t>
            </w:r>
            <w:r w:rsidRPr="00673D29">
              <w:rPr>
                <w:b/>
                <w:bCs/>
                <w:sz w:val="28"/>
                <w:szCs w:val="28"/>
                <w:u w:val="single"/>
                <w:lang w:val="es-US"/>
              </w:rPr>
              <w:t xml:space="preserve">pamento para </w:t>
            </w:r>
            <w:r w:rsidR="00E86B76" w:rsidRPr="00673D29">
              <w:rPr>
                <w:b/>
                <w:bCs/>
                <w:sz w:val="28"/>
                <w:szCs w:val="28"/>
                <w:u w:val="single"/>
                <w:lang w:val="es-US"/>
              </w:rPr>
              <w:t>Jóvenes</w:t>
            </w:r>
            <w:r w:rsidRPr="00673D29">
              <w:rPr>
                <w:b/>
                <w:bCs/>
                <w:sz w:val="28"/>
                <w:szCs w:val="28"/>
                <w:u w:val="single"/>
                <w:lang w:val="es-US"/>
              </w:rPr>
              <w:t xml:space="preserve"> Sordos</w:t>
            </w:r>
            <w:r w:rsidR="00940FBC" w:rsidRPr="00CB4CA9">
              <w:rPr>
                <w:sz w:val="24"/>
                <w:szCs w:val="24"/>
                <w:lang w:val="es-US"/>
              </w:rPr>
              <w:t xml:space="preserve"> </w:t>
            </w:r>
          </w:p>
          <w:p w14:paraId="4C5D80A7" w14:textId="39337D81" w:rsidR="004E2724" w:rsidRPr="004E2724" w:rsidRDefault="004E2724" w:rsidP="00AC4EE4">
            <w:pPr>
              <w:ind w:left="0" w:firstLine="0"/>
              <w:rPr>
                <w:sz w:val="24"/>
                <w:szCs w:val="24"/>
                <w:lang w:val="es-US"/>
              </w:rPr>
            </w:pPr>
            <w:r w:rsidRPr="004E2724">
              <w:rPr>
                <w:sz w:val="24"/>
                <w:szCs w:val="24"/>
                <w:lang w:val="es-US"/>
              </w:rPr>
              <w:t>Este retiro</w:t>
            </w:r>
            <w:r>
              <w:rPr>
                <w:sz w:val="24"/>
                <w:szCs w:val="24"/>
                <w:lang w:val="es-US"/>
              </w:rPr>
              <w:t>/campamento</w:t>
            </w:r>
            <w:r w:rsidRPr="004E2724">
              <w:rPr>
                <w:sz w:val="24"/>
                <w:szCs w:val="24"/>
                <w:lang w:val="es-US"/>
              </w:rPr>
              <w:t xml:space="preserve"> está ubicado en Camp Caraway en Sophia, NC, </w:t>
            </w:r>
            <w:r>
              <w:rPr>
                <w:sz w:val="24"/>
                <w:szCs w:val="24"/>
                <w:lang w:val="es-US"/>
              </w:rPr>
              <w:t xml:space="preserve">y se </w:t>
            </w:r>
            <w:r w:rsidR="00CB4CA9">
              <w:rPr>
                <w:sz w:val="24"/>
                <w:szCs w:val="24"/>
                <w:lang w:val="es-US"/>
              </w:rPr>
              <w:t>llevará a cabo</w:t>
            </w:r>
            <w:r>
              <w:rPr>
                <w:sz w:val="24"/>
                <w:szCs w:val="24"/>
                <w:lang w:val="es-US"/>
              </w:rPr>
              <w:t xml:space="preserve"> </w:t>
            </w:r>
            <w:r w:rsidRPr="004E2724">
              <w:rPr>
                <w:sz w:val="24"/>
                <w:szCs w:val="24"/>
                <w:lang w:val="es-US"/>
              </w:rPr>
              <w:t>del 13 al 15 de mayo. El campamento es para estudiantes de</w:t>
            </w:r>
            <w:r w:rsidR="007640B3">
              <w:rPr>
                <w:sz w:val="24"/>
                <w:szCs w:val="24"/>
                <w:lang w:val="es-US"/>
              </w:rPr>
              <w:t>sde los</w:t>
            </w:r>
            <w:r w:rsidRPr="004E2724">
              <w:rPr>
                <w:sz w:val="24"/>
                <w:szCs w:val="24"/>
                <w:lang w:val="es-US"/>
              </w:rPr>
              <w:t xml:space="preserve"> 10 años hasta </w:t>
            </w:r>
            <w:r>
              <w:rPr>
                <w:sz w:val="24"/>
                <w:szCs w:val="24"/>
                <w:lang w:val="es-US"/>
              </w:rPr>
              <w:t>estudiantes de</w:t>
            </w:r>
            <w:r w:rsidRPr="004E2724">
              <w:rPr>
                <w:sz w:val="24"/>
                <w:szCs w:val="24"/>
                <w:lang w:val="es-US"/>
              </w:rPr>
              <w:t xml:space="preserve"> escuela secundaria y que s</w:t>
            </w:r>
            <w:r w:rsidR="007640B3">
              <w:rPr>
                <w:sz w:val="24"/>
                <w:szCs w:val="24"/>
                <w:lang w:val="es-US"/>
              </w:rPr>
              <w:t xml:space="preserve">ean </w:t>
            </w:r>
            <w:r w:rsidRPr="004E2724">
              <w:rPr>
                <w:sz w:val="24"/>
                <w:szCs w:val="24"/>
                <w:lang w:val="es-US"/>
              </w:rPr>
              <w:t>sordos. Camp Caraway es un campamento montañ</w:t>
            </w:r>
            <w:r w:rsidR="00CB4CA9">
              <w:rPr>
                <w:sz w:val="24"/>
                <w:szCs w:val="24"/>
                <w:lang w:val="es-US"/>
              </w:rPr>
              <w:t>o</w:t>
            </w:r>
            <w:r>
              <w:rPr>
                <w:sz w:val="24"/>
                <w:szCs w:val="24"/>
                <w:lang w:val="es-US"/>
              </w:rPr>
              <w:t>so,</w:t>
            </w:r>
            <w:r w:rsidRPr="004E2724">
              <w:rPr>
                <w:sz w:val="24"/>
                <w:szCs w:val="24"/>
                <w:lang w:val="es-US"/>
              </w:rPr>
              <w:t xml:space="preserve"> con lago, gimnasio, comedor, piscina, canchas de baloncesto, cabañas y al</w:t>
            </w:r>
            <w:r w:rsidR="00CB4CA9">
              <w:rPr>
                <w:sz w:val="24"/>
                <w:szCs w:val="24"/>
                <w:lang w:val="es-US"/>
              </w:rPr>
              <w:t>ojamiento</w:t>
            </w:r>
            <w:r w:rsidRPr="004E2724">
              <w:rPr>
                <w:sz w:val="24"/>
                <w:szCs w:val="24"/>
                <w:lang w:val="es-US"/>
              </w:rPr>
              <w:t xml:space="preserve">. El propósito del Retiro para jóvenes sordos es que los estudiantes sordos puedan tener un campamento que ofrezca compañerismo cristiano y estudio bíblico en un ambiente relajado y lleno de diversión en </w:t>
            </w:r>
            <w:r w:rsidR="00CB4CA9">
              <w:rPr>
                <w:sz w:val="24"/>
                <w:szCs w:val="24"/>
                <w:lang w:val="es-US"/>
              </w:rPr>
              <w:t>Lenguaje de Señas Americano (</w:t>
            </w:r>
            <w:r w:rsidRPr="004E2724">
              <w:rPr>
                <w:sz w:val="24"/>
                <w:szCs w:val="24"/>
                <w:lang w:val="es-US"/>
              </w:rPr>
              <w:t>ASL</w:t>
            </w:r>
            <w:r w:rsidR="00CB4CA9">
              <w:rPr>
                <w:sz w:val="24"/>
                <w:szCs w:val="24"/>
                <w:lang w:val="es-US"/>
              </w:rPr>
              <w:t xml:space="preserve"> por sus siglas en ingl</w:t>
            </w:r>
            <w:r w:rsidR="00E86B76" w:rsidRPr="004550F3">
              <w:rPr>
                <w:sz w:val="24"/>
                <w:szCs w:val="24"/>
                <w:lang w:val="es-US"/>
              </w:rPr>
              <w:t>é</w:t>
            </w:r>
            <w:r w:rsidR="00CB4CA9">
              <w:rPr>
                <w:sz w:val="24"/>
                <w:szCs w:val="24"/>
                <w:lang w:val="es-US"/>
              </w:rPr>
              <w:t>s)</w:t>
            </w:r>
            <w:r w:rsidRPr="004E2724">
              <w:rPr>
                <w:sz w:val="24"/>
                <w:szCs w:val="24"/>
                <w:lang w:val="es-US"/>
              </w:rPr>
              <w:t>.</w:t>
            </w:r>
          </w:p>
          <w:p w14:paraId="6EE936CE" w14:textId="77777777" w:rsidR="00470FF7" w:rsidRPr="00AC2B8B" w:rsidRDefault="00470FF7" w:rsidP="00AC4EE4">
            <w:pPr>
              <w:ind w:left="0" w:firstLine="0"/>
              <w:rPr>
                <w:sz w:val="12"/>
                <w:szCs w:val="12"/>
                <w:lang w:val="es-US"/>
              </w:rPr>
            </w:pPr>
          </w:p>
          <w:p w14:paraId="51F78209" w14:textId="3AC2F697" w:rsidR="005B4290" w:rsidRDefault="00CB4CA9" w:rsidP="00AC4EE4">
            <w:pPr>
              <w:ind w:left="0" w:firstLine="0"/>
              <w:rPr>
                <w:sz w:val="24"/>
                <w:szCs w:val="24"/>
                <w:lang w:val="es-US"/>
              </w:rPr>
            </w:pPr>
            <w:r w:rsidRPr="00B44F02">
              <w:rPr>
                <w:sz w:val="24"/>
                <w:szCs w:val="24"/>
                <w:lang w:val="es-US"/>
              </w:rPr>
              <w:t xml:space="preserve">Favor de </w:t>
            </w:r>
            <w:r w:rsidR="00B44F02" w:rsidRPr="00B44F02">
              <w:rPr>
                <w:sz w:val="24"/>
                <w:szCs w:val="24"/>
                <w:lang w:val="es-US"/>
              </w:rPr>
              <w:t>visitar</w:t>
            </w:r>
            <w:r w:rsidRPr="00B44F02">
              <w:rPr>
                <w:sz w:val="24"/>
                <w:szCs w:val="24"/>
                <w:lang w:val="es-US"/>
              </w:rPr>
              <w:t xml:space="preserve"> al</w:t>
            </w:r>
            <w:r w:rsidR="00940FBC" w:rsidRPr="00B44F02">
              <w:rPr>
                <w:sz w:val="24"/>
                <w:szCs w:val="24"/>
                <w:lang w:val="es-US"/>
              </w:rPr>
              <w:t xml:space="preserve"> </w:t>
            </w:r>
            <w:hyperlink r:id="rId12" w:history="1">
              <w:r w:rsidR="00940FBC" w:rsidRPr="00B44F02">
                <w:rPr>
                  <w:rStyle w:val="Hyperlink"/>
                  <w:sz w:val="24"/>
                  <w:szCs w:val="24"/>
                  <w:lang w:val="es-US"/>
                </w:rPr>
                <w:t>NCBaptist.org/event-deaf-youth-retreat</w:t>
              </w:r>
            </w:hyperlink>
            <w:r w:rsidR="00940FBC" w:rsidRPr="00B44F02">
              <w:rPr>
                <w:sz w:val="24"/>
                <w:szCs w:val="24"/>
                <w:lang w:val="es-US"/>
              </w:rPr>
              <w:t xml:space="preserve"> </w:t>
            </w:r>
            <w:r w:rsidRPr="00B44F02">
              <w:rPr>
                <w:sz w:val="24"/>
                <w:szCs w:val="24"/>
                <w:lang w:val="es-US"/>
              </w:rPr>
              <w:t xml:space="preserve">para </w:t>
            </w:r>
            <w:r w:rsidR="00B44F02" w:rsidRPr="00B44F02">
              <w:rPr>
                <w:sz w:val="24"/>
                <w:szCs w:val="24"/>
                <w:lang w:val="es-US"/>
              </w:rPr>
              <w:t>más</w:t>
            </w:r>
            <w:r w:rsidRPr="00B44F02">
              <w:rPr>
                <w:sz w:val="24"/>
                <w:szCs w:val="24"/>
                <w:lang w:val="es-US"/>
              </w:rPr>
              <w:t xml:space="preserve"> </w:t>
            </w:r>
            <w:r w:rsidR="00B44F02" w:rsidRPr="00B44F02">
              <w:rPr>
                <w:sz w:val="24"/>
                <w:szCs w:val="24"/>
                <w:lang w:val="es-US"/>
              </w:rPr>
              <w:t>información</w:t>
            </w:r>
            <w:r w:rsidRPr="00B44F02">
              <w:rPr>
                <w:sz w:val="24"/>
                <w:szCs w:val="24"/>
                <w:lang w:val="es-US"/>
              </w:rPr>
              <w:t xml:space="preserve"> </w:t>
            </w:r>
            <w:r w:rsidR="00B44F02" w:rsidRPr="00B44F02">
              <w:rPr>
                <w:sz w:val="24"/>
                <w:szCs w:val="24"/>
                <w:lang w:val="es-US"/>
              </w:rPr>
              <w:t>y obtener un</w:t>
            </w:r>
            <w:r w:rsidR="00B44F02">
              <w:rPr>
                <w:sz w:val="24"/>
                <w:szCs w:val="24"/>
                <w:lang w:val="es-US"/>
              </w:rPr>
              <w:t xml:space="preserve">a solicitud. </w:t>
            </w:r>
            <w:r w:rsidR="00B44F02" w:rsidRPr="00B44F02">
              <w:rPr>
                <w:sz w:val="24"/>
                <w:szCs w:val="24"/>
                <w:lang w:val="es-US"/>
              </w:rPr>
              <w:t>Regístrese para el Campamento/Retiro en o antes de</w:t>
            </w:r>
            <w:r w:rsidR="00B44F02">
              <w:rPr>
                <w:sz w:val="24"/>
                <w:szCs w:val="24"/>
                <w:lang w:val="es-US"/>
              </w:rPr>
              <w:t xml:space="preserve">l 10 de marzo del 2022, para garantizar su espacio. </w:t>
            </w:r>
            <w:r w:rsidR="00940FBC" w:rsidRPr="00B44F02">
              <w:rPr>
                <w:sz w:val="24"/>
                <w:szCs w:val="24"/>
                <w:lang w:val="es-US"/>
              </w:rPr>
              <w:t xml:space="preserve"> </w:t>
            </w:r>
          </w:p>
          <w:p w14:paraId="647AC2AA" w14:textId="77777777" w:rsidR="00AC2B8B" w:rsidRPr="00AC2B8B" w:rsidRDefault="00AC2B8B" w:rsidP="00AC4EE4">
            <w:pPr>
              <w:ind w:left="0" w:firstLine="0"/>
              <w:rPr>
                <w:sz w:val="12"/>
                <w:szCs w:val="12"/>
                <w:lang w:val="es-ES"/>
              </w:rPr>
            </w:pPr>
          </w:p>
          <w:p w14:paraId="2C01E16A" w14:textId="165F1E9F" w:rsidR="005B4290" w:rsidRPr="0043285D" w:rsidRDefault="005B4290" w:rsidP="00AC4EE4">
            <w:pPr>
              <w:ind w:left="0" w:firstLine="0"/>
              <w:rPr>
                <w:b/>
                <w:bCs/>
                <w:sz w:val="28"/>
                <w:szCs w:val="28"/>
                <w:u w:val="single"/>
                <w:lang w:val="es-US"/>
              </w:rPr>
            </w:pPr>
            <w:r w:rsidRPr="0043285D">
              <w:rPr>
                <w:b/>
                <w:bCs/>
                <w:sz w:val="28"/>
                <w:szCs w:val="28"/>
                <w:u w:val="single"/>
                <w:lang w:val="es-US"/>
              </w:rPr>
              <w:t>Camp</w:t>
            </w:r>
            <w:r w:rsidR="00B44F02" w:rsidRPr="0043285D">
              <w:rPr>
                <w:b/>
                <w:bCs/>
                <w:sz w:val="28"/>
                <w:szCs w:val="28"/>
                <w:u w:val="single"/>
                <w:lang w:val="es-US"/>
              </w:rPr>
              <w:t>amentos de Verano Adiciona</w:t>
            </w:r>
            <w:r w:rsidR="00246C0A" w:rsidRPr="0043285D">
              <w:rPr>
                <w:b/>
                <w:bCs/>
                <w:sz w:val="28"/>
                <w:szCs w:val="28"/>
                <w:u w:val="single"/>
                <w:lang w:val="es-US"/>
              </w:rPr>
              <w:t>l</w:t>
            </w:r>
            <w:r w:rsidR="00B44F02" w:rsidRPr="0043285D">
              <w:rPr>
                <w:b/>
                <w:bCs/>
                <w:sz w:val="28"/>
                <w:szCs w:val="28"/>
                <w:u w:val="single"/>
                <w:lang w:val="es-US"/>
              </w:rPr>
              <w:t>es</w:t>
            </w:r>
          </w:p>
          <w:p w14:paraId="2B409C9D" w14:textId="69AE8DA9" w:rsidR="005B4290" w:rsidRPr="004550F3" w:rsidRDefault="00246C0A" w:rsidP="00AC4EE4">
            <w:pPr>
              <w:ind w:left="0" w:firstLine="0"/>
              <w:rPr>
                <w:sz w:val="24"/>
                <w:szCs w:val="24"/>
                <w:lang w:val="es-US"/>
              </w:rPr>
            </w:pPr>
            <w:r w:rsidRPr="00246C0A">
              <w:rPr>
                <w:sz w:val="24"/>
                <w:szCs w:val="24"/>
                <w:lang w:val="es-US"/>
              </w:rPr>
              <w:t>Cada a</w:t>
            </w:r>
            <w:r w:rsidR="0043285D" w:rsidRPr="0043285D">
              <w:rPr>
                <w:lang w:val="es-ES"/>
              </w:rPr>
              <w:t>ñ</w:t>
            </w:r>
            <w:r w:rsidRPr="00246C0A">
              <w:rPr>
                <w:sz w:val="24"/>
                <w:szCs w:val="24"/>
                <w:lang w:val="es-US"/>
              </w:rPr>
              <w:t xml:space="preserve">o a finales de febrero y comienzos de marzo, el Programa de Apoyo a las Familias de la Escuela de Trabajo Social de la Universidad de Carolina del </w:t>
            </w:r>
            <w:r w:rsidR="004A6CC3" w:rsidRPr="00246C0A">
              <w:rPr>
                <w:sz w:val="24"/>
                <w:szCs w:val="24"/>
                <w:lang w:val="es-US"/>
              </w:rPr>
              <w:t>Norte (</w:t>
            </w:r>
            <w:r w:rsidRPr="00246C0A">
              <w:rPr>
                <w:sz w:val="24"/>
                <w:szCs w:val="24"/>
                <w:lang w:val="es-US"/>
              </w:rPr>
              <w:t>UNC por sus siglas en ingl</w:t>
            </w:r>
            <w:r w:rsidR="00E86B76" w:rsidRPr="004550F3">
              <w:rPr>
                <w:sz w:val="24"/>
                <w:szCs w:val="24"/>
                <w:lang w:val="es-US"/>
              </w:rPr>
              <w:t>é</w:t>
            </w:r>
            <w:r w:rsidRPr="00246C0A">
              <w:rPr>
                <w:sz w:val="24"/>
                <w:szCs w:val="24"/>
                <w:lang w:val="es-US"/>
              </w:rPr>
              <w:t>s</w:t>
            </w:r>
            <w:r>
              <w:rPr>
                <w:sz w:val="24"/>
                <w:szCs w:val="24"/>
                <w:lang w:val="es-US"/>
              </w:rPr>
              <w:t>)</w:t>
            </w:r>
            <w:r w:rsidRPr="00246C0A">
              <w:rPr>
                <w:sz w:val="24"/>
                <w:szCs w:val="24"/>
                <w:lang w:val="es-US"/>
              </w:rPr>
              <w:t xml:space="preserve"> en Chapel Hill </w:t>
            </w:r>
            <w:r w:rsidR="004550F3">
              <w:rPr>
                <w:sz w:val="24"/>
                <w:szCs w:val="24"/>
                <w:lang w:val="es-US"/>
              </w:rPr>
              <w:t xml:space="preserve">compagina un directorio de campamentos de verano. </w:t>
            </w:r>
            <w:r w:rsidR="004550F3" w:rsidRPr="004550F3">
              <w:rPr>
                <w:sz w:val="24"/>
                <w:szCs w:val="24"/>
                <w:lang w:val="es-US"/>
              </w:rPr>
              <w:t xml:space="preserve">Por favor manténgase al tanto de este directorio del 2022 a </w:t>
            </w:r>
            <w:r w:rsidR="004A6CC3" w:rsidRPr="004550F3">
              <w:rPr>
                <w:sz w:val="24"/>
                <w:szCs w:val="24"/>
                <w:lang w:val="es-US"/>
              </w:rPr>
              <w:t>través</w:t>
            </w:r>
            <w:r w:rsidR="004550F3">
              <w:rPr>
                <w:sz w:val="24"/>
                <w:szCs w:val="24"/>
                <w:lang w:val="es-US"/>
              </w:rPr>
              <w:t xml:space="preserve"> de su </w:t>
            </w:r>
            <w:r w:rsidR="005B4290" w:rsidRPr="004550F3">
              <w:rPr>
                <w:sz w:val="24"/>
                <w:szCs w:val="24"/>
                <w:lang w:val="es-US"/>
              </w:rPr>
              <w:t xml:space="preserve"> </w:t>
            </w:r>
            <w:hyperlink r:id="rId13" w:history="1">
              <w:r w:rsidR="004A6CC3">
                <w:rPr>
                  <w:rStyle w:val="Hyperlink"/>
                  <w:sz w:val="24"/>
                  <w:szCs w:val="24"/>
                  <w:lang w:val="es-US"/>
                </w:rPr>
                <w:t>página</w:t>
              </w:r>
              <w:r w:rsidR="004550F3">
                <w:rPr>
                  <w:rStyle w:val="Hyperlink"/>
                  <w:sz w:val="24"/>
                  <w:szCs w:val="24"/>
                  <w:lang w:val="es-US"/>
                </w:rPr>
                <w:t xml:space="preserve"> w</w:t>
              </w:r>
              <w:r w:rsidR="005B4290" w:rsidRPr="004550F3">
                <w:rPr>
                  <w:rStyle w:val="Hyperlink"/>
                  <w:sz w:val="24"/>
                  <w:szCs w:val="24"/>
                  <w:lang w:val="es-US"/>
                </w:rPr>
                <w:t>e</w:t>
              </w:r>
            </w:hyperlink>
            <w:r w:rsidR="004550F3" w:rsidRPr="004550F3">
              <w:rPr>
                <w:rStyle w:val="Hyperlink"/>
                <w:sz w:val="24"/>
                <w:szCs w:val="24"/>
                <w:lang w:val="es-US"/>
              </w:rPr>
              <w:t>b</w:t>
            </w:r>
            <w:r w:rsidR="005B4290" w:rsidRPr="004550F3">
              <w:rPr>
                <w:sz w:val="24"/>
                <w:szCs w:val="24"/>
                <w:lang w:val="es-US"/>
              </w:rPr>
              <w:t>.</w:t>
            </w:r>
          </w:p>
        </w:tc>
        <w:tc>
          <w:tcPr>
            <w:tcW w:w="4535" w:type="dxa"/>
            <w:shd w:val="clear" w:color="auto" w:fill="A8D08D" w:themeFill="accent6" w:themeFillTint="99"/>
          </w:tcPr>
          <w:p w14:paraId="7473AAB6" w14:textId="77777777" w:rsidR="0048616A" w:rsidRPr="007C77EC" w:rsidRDefault="0048616A" w:rsidP="0048616A">
            <w:pPr>
              <w:pStyle w:val="Heading1"/>
              <w:spacing w:before="0"/>
              <w:rPr>
                <w:b/>
                <w:bCs/>
                <w:sz w:val="28"/>
                <w:szCs w:val="28"/>
              </w:rPr>
            </w:pPr>
            <w:r w:rsidRPr="007C77EC">
              <w:rPr>
                <w:b/>
                <w:bCs/>
                <w:sz w:val="28"/>
                <w:szCs w:val="28"/>
              </w:rPr>
              <w:t xml:space="preserve">Enlaces </w:t>
            </w:r>
            <w:r w:rsidRPr="00897CAC">
              <w:rPr>
                <w:b/>
                <w:bCs/>
                <w:sz w:val="28"/>
                <w:szCs w:val="28"/>
                <w:lang w:val="es-US"/>
              </w:rPr>
              <w:t>Importantes</w:t>
            </w:r>
          </w:p>
          <w:p w14:paraId="146910A4" w14:textId="77777777" w:rsidR="0048616A" w:rsidRPr="00F65B3A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4" w:history="1">
              <w:r w:rsidR="0048616A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Centro para el Control y Prevención de Enfermedades </w:t>
              </w:r>
            </w:hyperlink>
          </w:p>
          <w:p w14:paraId="1DB01542" w14:textId="77777777" w:rsidR="0048616A" w:rsidRPr="00F65B3A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5" w:history="1">
              <w:r w:rsidR="0048616A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Departamento de Educación de los EE. UU.</w:t>
              </w:r>
            </w:hyperlink>
          </w:p>
          <w:p w14:paraId="072C48DE" w14:textId="77777777" w:rsidR="0048616A" w:rsidRPr="00F65B3A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16" w:history="1">
              <w:r w:rsidR="0048616A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Departamento </w:t>
              </w:r>
              <w:r w:rsidR="0048616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d</w:t>
              </w:r>
              <w:r w:rsidR="0048616A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e Salud y Servicios Humanos de Carolina del Norte </w:t>
              </w:r>
            </w:hyperlink>
          </w:p>
          <w:p w14:paraId="48F40F7D" w14:textId="77777777" w:rsidR="0048616A" w:rsidRPr="005E09EB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7" w:history="1">
              <w:r w:rsidR="0048616A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 xml:space="preserve">Kit de Herramientas </w:t>
              </w:r>
              <w:r w:rsidR="0048616A" w:rsidRPr="00E14BA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para Escuelas F</w:t>
              </w:r>
              <w:r w:rsidR="0048616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uerte</w:t>
              </w:r>
              <w:r w:rsidR="0048616A" w:rsidRPr="00E14BA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 xml:space="preserve">s del Departamento de Salud de </w:t>
              </w:r>
              <w:r w:rsidR="0048616A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NC (K-12)</w:t>
              </w:r>
            </w:hyperlink>
          </w:p>
          <w:p w14:paraId="56031A02" w14:textId="77777777" w:rsidR="0048616A" w:rsidRPr="00F65B3A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18" w:history="1">
              <w:r w:rsidR="0048616A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Departamento de Instrucción Pública de Carolina del Norte </w:t>
              </w:r>
            </w:hyperlink>
          </w:p>
          <w:p w14:paraId="50099245" w14:textId="77777777" w:rsidR="0048616A" w:rsidRPr="005E09EB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ES"/>
              </w:rPr>
            </w:pPr>
            <w:hyperlink r:id="rId19" w:history="1">
              <w:r w:rsidR="0048616A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Iluminando Nuestro Camino Hacia Adelante (Resumen)</w:t>
              </w:r>
            </w:hyperlink>
          </w:p>
          <w:p w14:paraId="1A3D4F37" w14:textId="77777777" w:rsidR="0048616A" w:rsidRPr="00EB04E2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20" w:history="1">
              <w:r w:rsidR="0048616A" w:rsidRPr="00897CAC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Que ningún Niño pase Hambre</w:t>
              </w:r>
            </w:hyperlink>
          </w:p>
          <w:p w14:paraId="00A31D6D" w14:textId="1F917784" w:rsidR="009E57C4" w:rsidRPr="0048616A" w:rsidRDefault="00C975B7" w:rsidP="0048616A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21" w:history="1">
              <w:r w:rsidR="0048616A" w:rsidRPr="00EB04E2">
                <w:rPr>
                  <w:rStyle w:val="Hyperlink"/>
                  <w:rFonts w:asciiTheme="majorHAnsi" w:hAnsiTheme="majorHAnsi" w:cstheme="majorHAnsi"/>
                  <w:lang w:val="es-US"/>
                </w:rPr>
                <w:t>NCDPI-COVID-19 Respuestas &amp; Recursos</w:t>
              </w:r>
            </w:hyperlink>
          </w:p>
          <w:p w14:paraId="0CAC9B38" w14:textId="77777777" w:rsidR="009E57C4" w:rsidRPr="00C810F0" w:rsidRDefault="009E57C4" w:rsidP="009E57C4">
            <w:pPr>
              <w:rPr>
                <w:sz w:val="16"/>
                <w:szCs w:val="16"/>
              </w:rPr>
            </w:pPr>
          </w:p>
          <w:p w14:paraId="272DF719" w14:textId="77777777" w:rsidR="009324BF" w:rsidRPr="00575CA9" w:rsidRDefault="009324BF" w:rsidP="009324BF">
            <w:pPr>
              <w:keepNext/>
              <w:keepLines/>
              <w:outlineLvl w:val="0"/>
              <w:rPr>
                <w:rFonts w:ascii="Calibri" w:eastAsiaTheme="majorEastAsia" w:hAnsi="Calibri" w:cstheme="majorBidi"/>
                <w:b/>
                <w:bCs/>
                <w:sz w:val="28"/>
                <w:szCs w:val="28"/>
                <w:lang w:val="es-US"/>
              </w:rPr>
            </w:pPr>
            <w:r w:rsidRPr="00575CA9">
              <w:rPr>
                <w:rFonts w:ascii="Calibri" w:eastAsiaTheme="majorEastAsia" w:hAnsi="Calibri" w:cstheme="majorBidi"/>
                <w:b/>
                <w:bCs/>
                <w:sz w:val="28"/>
                <w:szCs w:val="28"/>
                <w:lang w:val="es-US"/>
              </w:rPr>
              <w:t>Próximos Eventos</w:t>
            </w:r>
          </w:p>
          <w:p w14:paraId="296D52B9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Arc of the Triangle </w:t>
            </w:r>
            <w:hyperlink r:id="rId22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620B5879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La Sociedad Autista </w:t>
            </w:r>
            <w:hyperlink r:id="rId23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Talleres</w:t>
              </w:r>
            </w:hyperlink>
          </w:p>
          <w:p w14:paraId="684E0EEB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El Autismo nos Habla </w:t>
            </w:r>
            <w:hyperlink r:id="rId24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Temas Informativos</w:t>
              </w:r>
            </w:hyperlink>
          </w:p>
          <w:p w14:paraId="159F3BF8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</w:rPr>
            </w:pPr>
            <w:r w:rsidRPr="00036EE0">
              <w:rPr>
                <w:rFonts w:eastAsia="Times New Roman" w:cstheme="minorHAnsi"/>
                <w:sz w:val="20"/>
                <w:szCs w:val="20"/>
              </w:rPr>
              <w:t xml:space="preserve">CADRE </w:t>
            </w:r>
            <w:hyperlink r:id="rId25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Recursos para Padres</w:t>
              </w:r>
            </w:hyperlink>
          </w:p>
          <w:p w14:paraId="18CC5078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ECAC </w:t>
            </w:r>
            <w:hyperlink r:id="rId26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 &amp; </w:t>
            </w:r>
            <w:hyperlink r:id="rId27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Talleres</w:t>
              </w:r>
            </w:hyperlink>
            <w:r w:rsidRPr="00036EE0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  <w:lang w:val="es-US"/>
              </w:rPr>
              <w:t xml:space="preserve"> en línea Pre-Grabados</w:t>
            </w:r>
          </w:p>
          <w:p w14:paraId="7137C7FC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Alianza Nacional sobre Enfermedades Mentales </w:t>
            </w:r>
            <w:hyperlink r:id="rId28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Adiestramientos</w:t>
              </w:r>
            </w:hyperlink>
            <w:r w:rsidRPr="00036EE0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  <w:lang w:val="es-US"/>
              </w:rPr>
              <w:t xml:space="preserve"> Disponibles</w:t>
            </w:r>
          </w:p>
          <w:p w14:paraId="03FFF7D3" w14:textId="77777777" w:rsidR="009324BF" w:rsidRPr="00036EE0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Alianza de Síndrome de Down de Carolina del Norte </w:t>
            </w:r>
            <w:hyperlink r:id="rId29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0DD31513" w14:textId="77777777" w:rsidR="009324BF" w:rsidRPr="00FD6A9E" w:rsidRDefault="009324BF" w:rsidP="009324BF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Olimpiadas Especiales de NC </w:t>
            </w:r>
            <w:hyperlink r:id="rId30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5E1228AD" w14:textId="77777777" w:rsidR="009E57C4" w:rsidRPr="00C810F0" w:rsidRDefault="009E57C4" w:rsidP="009E57C4">
            <w:pPr>
              <w:rPr>
                <w:sz w:val="16"/>
                <w:szCs w:val="16"/>
              </w:rPr>
            </w:pPr>
          </w:p>
          <w:p w14:paraId="79AF6191" w14:textId="3238BA5C" w:rsidR="009E57C4" w:rsidRPr="009324BF" w:rsidRDefault="009324BF" w:rsidP="00F9113B">
            <w:pPr>
              <w:ind w:left="0" w:firstLine="0"/>
              <w:rPr>
                <w:b/>
                <w:bCs/>
                <w:sz w:val="24"/>
                <w:szCs w:val="24"/>
                <w:lang w:val="es-US"/>
              </w:rPr>
            </w:pPr>
            <w:r>
              <w:rPr>
                <w:b/>
                <w:bCs/>
                <w:sz w:val="24"/>
                <w:szCs w:val="24"/>
                <w:lang w:val="es-US"/>
              </w:rPr>
              <w:t xml:space="preserve">Lectura </w:t>
            </w:r>
            <w:r w:rsidRPr="009324BF">
              <w:rPr>
                <w:b/>
                <w:bCs/>
                <w:sz w:val="24"/>
                <w:szCs w:val="24"/>
                <w:lang w:val="es-US"/>
              </w:rPr>
              <w:t>de Cuentos para Niños en</w:t>
            </w:r>
            <w:r>
              <w:rPr>
                <w:b/>
                <w:bCs/>
                <w:sz w:val="24"/>
                <w:szCs w:val="24"/>
                <w:lang w:val="es-US"/>
              </w:rPr>
              <w:t xml:space="preserve"> Lenguaje de Señas </w:t>
            </w:r>
            <w:r w:rsidR="007A1AB5">
              <w:rPr>
                <w:b/>
                <w:bCs/>
                <w:sz w:val="24"/>
                <w:szCs w:val="24"/>
                <w:lang w:val="es-US"/>
              </w:rPr>
              <w:t>Americano (</w:t>
            </w:r>
            <w:r>
              <w:rPr>
                <w:b/>
                <w:bCs/>
                <w:sz w:val="24"/>
                <w:szCs w:val="24"/>
                <w:lang w:val="es-US"/>
              </w:rPr>
              <w:t>ASL por sus siglas en i</w:t>
            </w:r>
            <w:r w:rsidRPr="00E86B76">
              <w:rPr>
                <w:b/>
                <w:bCs/>
                <w:sz w:val="24"/>
                <w:szCs w:val="24"/>
                <w:lang w:val="es-US"/>
              </w:rPr>
              <w:t>ngl</w:t>
            </w:r>
            <w:r w:rsidR="00E86B76" w:rsidRPr="00E86B76">
              <w:rPr>
                <w:b/>
                <w:bCs/>
                <w:sz w:val="24"/>
                <w:szCs w:val="24"/>
                <w:lang w:val="es-US"/>
              </w:rPr>
              <w:t>é</w:t>
            </w:r>
            <w:r w:rsidRPr="00E86B76">
              <w:rPr>
                <w:b/>
                <w:bCs/>
                <w:sz w:val="24"/>
                <w:szCs w:val="24"/>
                <w:lang w:val="es-US"/>
              </w:rPr>
              <w:t>s</w:t>
            </w:r>
            <w:r>
              <w:rPr>
                <w:b/>
                <w:bCs/>
                <w:sz w:val="24"/>
                <w:szCs w:val="24"/>
                <w:lang w:val="es-US"/>
              </w:rPr>
              <w:t>)</w:t>
            </w:r>
            <w:r w:rsidR="0077349C" w:rsidRPr="009324BF">
              <w:rPr>
                <w:b/>
                <w:bCs/>
                <w:sz w:val="24"/>
                <w:szCs w:val="24"/>
                <w:lang w:val="es-US"/>
              </w:rPr>
              <w:t xml:space="preserve"> </w:t>
            </w:r>
          </w:p>
          <w:p w14:paraId="093A31ED" w14:textId="319187CC" w:rsidR="0077349C" w:rsidRPr="00926862" w:rsidRDefault="00720D8F" w:rsidP="00F9113B">
            <w:pPr>
              <w:ind w:left="0" w:firstLine="0"/>
              <w:rPr>
                <w:sz w:val="20"/>
                <w:szCs w:val="20"/>
                <w:lang w:val="es-US"/>
              </w:rPr>
            </w:pPr>
            <w:r w:rsidRPr="00926862">
              <w:rPr>
                <w:sz w:val="20"/>
                <w:szCs w:val="20"/>
                <w:lang w:val="es-US"/>
              </w:rPr>
              <w:t xml:space="preserve">La División de Servicios para Sordos </w:t>
            </w:r>
            <w:r w:rsidR="0043285D">
              <w:rPr>
                <w:sz w:val="20"/>
                <w:szCs w:val="20"/>
                <w:lang w:val="es-US"/>
              </w:rPr>
              <w:t>o</w:t>
            </w:r>
            <w:r w:rsidRPr="00926862">
              <w:rPr>
                <w:sz w:val="20"/>
                <w:szCs w:val="20"/>
                <w:lang w:val="es-US"/>
              </w:rPr>
              <w:t xml:space="preserve"> con Problemas de Audición de Carolina del Norte está organizando un tiempo de narración de cuentos en ASL para niños a través de Zoom una vez al mes en </w:t>
            </w:r>
            <w:r w:rsidR="0043285D">
              <w:rPr>
                <w:sz w:val="20"/>
                <w:szCs w:val="20"/>
                <w:lang w:val="es-US"/>
              </w:rPr>
              <w:t xml:space="preserve">el </w:t>
            </w:r>
            <w:r w:rsidRPr="00926862">
              <w:rPr>
                <w:sz w:val="20"/>
                <w:szCs w:val="20"/>
                <w:lang w:val="es-US"/>
              </w:rPr>
              <w:t>2022.</w:t>
            </w:r>
            <w:r w:rsidR="007A1AB5" w:rsidRPr="00926862">
              <w:rPr>
                <w:sz w:val="20"/>
                <w:szCs w:val="20"/>
                <w:lang w:val="es-US"/>
              </w:rPr>
              <w:t xml:space="preserve"> Todas las sesiones son de</w:t>
            </w:r>
            <w:r w:rsidR="00CB66CA" w:rsidRPr="00926862">
              <w:rPr>
                <w:sz w:val="20"/>
                <w:szCs w:val="20"/>
                <w:lang w:val="es-US"/>
              </w:rPr>
              <w:t xml:space="preserve"> 10:30 – 11:00 a</w:t>
            </w:r>
            <w:r w:rsidR="00830348" w:rsidRPr="00926862">
              <w:rPr>
                <w:sz w:val="20"/>
                <w:szCs w:val="20"/>
                <w:lang w:val="es-US"/>
              </w:rPr>
              <w:t xml:space="preserve">.m. </w:t>
            </w:r>
            <w:r w:rsidR="007A1AB5" w:rsidRPr="00926862">
              <w:rPr>
                <w:sz w:val="20"/>
                <w:szCs w:val="20"/>
                <w:lang w:val="es-US"/>
              </w:rPr>
              <w:t>Usted tendrá que hacer una reservación</w:t>
            </w:r>
            <w:r w:rsidR="00830348" w:rsidRPr="00926862">
              <w:rPr>
                <w:sz w:val="20"/>
                <w:szCs w:val="20"/>
                <w:lang w:val="es-US"/>
              </w:rPr>
              <w:t xml:space="preserve"> RSVP </w:t>
            </w:r>
            <w:r w:rsidR="007A1AB5" w:rsidRPr="00926862">
              <w:rPr>
                <w:sz w:val="20"/>
                <w:szCs w:val="20"/>
                <w:lang w:val="es-US"/>
              </w:rPr>
              <w:t>dirigida a</w:t>
            </w:r>
            <w:r w:rsidR="00830348" w:rsidRPr="00926862">
              <w:rPr>
                <w:sz w:val="20"/>
                <w:szCs w:val="20"/>
                <w:lang w:val="es-US"/>
              </w:rPr>
              <w:t xml:space="preserve"> Lisa Kennedy</w:t>
            </w:r>
            <w:r w:rsidR="007A1AB5" w:rsidRPr="00926862">
              <w:rPr>
                <w:sz w:val="20"/>
                <w:szCs w:val="20"/>
                <w:lang w:val="es-US"/>
              </w:rPr>
              <w:t xml:space="preserve"> para recibir el numero de ID de la reunión</w:t>
            </w:r>
            <w:r w:rsidR="00830348" w:rsidRPr="00926862">
              <w:rPr>
                <w:sz w:val="20"/>
                <w:szCs w:val="20"/>
                <w:lang w:val="es-US"/>
              </w:rPr>
              <w:t xml:space="preserve">. </w:t>
            </w:r>
            <w:r w:rsidR="007A1AB5" w:rsidRPr="00926862">
              <w:rPr>
                <w:sz w:val="20"/>
                <w:szCs w:val="20"/>
                <w:lang w:val="es-US"/>
              </w:rPr>
              <w:t>Puedes contactarte con ella al (</w:t>
            </w:r>
            <w:r w:rsidR="00830348" w:rsidRPr="00926862">
              <w:rPr>
                <w:sz w:val="20"/>
                <w:szCs w:val="20"/>
                <w:lang w:val="es-US"/>
              </w:rPr>
              <w:t>828) 475-4558 o</w:t>
            </w:r>
            <w:r w:rsidR="007A1AB5" w:rsidRPr="00926862">
              <w:rPr>
                <w:sz w:val="20"/>
                <w:szCs w:val="20"/>
                <w:lang w:val="es-US"/>
              </w:rPr>
              <w:t xml:space="preserve"> </w:t>
            </w:r>
            <w:hyperlink r:id="rId31" w:history="1">
              <w:r w:rsidR="007A1AB5" w:rsidRPr="00926862">
                <w:rPr>
                  <w:rStyle w:val="Hyperlink"/>
                  <w:sz w:val="20"/>
                  <w:szCs w:val="20"/>
                  <w:lang w:val="es-US"/>
                </w:rPr>
                <w:t>lisa.r.kennedy@dhhs.nc.gov</w:t>
              </w:r>
            </w:hyperlink>
            <w:r w:rsidR="00087B44" w:rsidRPr="00926862">
              <w:rPr>
                <w:sz w:val="20"/>
                <w:szCs w:val="20"/>
                <w:lang w:val="es-US"/>
              </w:rPr>
              <w:t xml:space="preserve">. </w:t>
            </w:r>
          </w:p>
          <w:p w14:paraId="0D4FA15B" w14:textId="77777777" w:rsidR="00926862" w:rsidRPr="00C810F0" w:rsidRDefault="00926862" w:rsidP="00087B44">
            <w:pPr>
              <w:ind w:left="0" w:firstLine="0"/>
              <w:rPr>
                <w:sz w:val="16"/>
                <w:szCs w:val="16"/>
                <w:lang w:val="es-US"/>
              </w:rPr>
            </w:pPr>
          </w:p>
          <w:p w14:paraId="11FD3128" w14:textId="0C96B94E" w:rsidR="009E57C4" w:rsidRPr="007A1AB5" w:rsidRDefault="007A1AB5" w:rsidP="00087B44">
            <w:pPr>
              <w:ind w:left="0" w:firstLine="0"/>
              <w:rPr>
                <w:lang w:val="es-US"/>
              </w:rPr>
            </w:pPr>
            <w:r w:rsidRPr="00926862">
              <w:rPr>
                <w:sz w:val="20"/>
                <w:szCs w:val="20"/>
                <w:lang w:val="es-US"/>
              </w:rPr>
              <w:t>Calendario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: </w:t>
            </w:r>
            <w:r w:rsidRPr="00926862">
              <w:rPr>
                <w:sz w:val="20"/>
                <w:szCs w:val="20"/>
                <w:lang w:val="es-US"/>
              </w:rPr>
              <w:t xml:space="preserve">enero </w:t>
            </w:r>
            <w:r w:rsidR="00087B44" w:rsidRPr="00926862">
              <w:rPr>
                <w:sz w:val="20"/>
                <w:szCs w:val="20"/>
                <w:lang w:val="es-US"/>
              </w:rPr>
              <w:t>14</w:t>
            </w:r>
            <w:r w:rsidRPr="00926862">
              <w:rPr>
                <w:sz w:val="20"/>
                <w:szCs w:val="20"/>
                <w:lang w:val="es-US"/>
              </w:rPr>
              <w:t xml:space="preserve">, febrero 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11, </w:t>
            </w:r>
            <w:r w:rsidRPr="00926862">
              <w:rPr>
                <w:sz w:val="20"/>
                <w:szCs w:val="20"/>
                <w:lang w:val="es-US"/>
              </w:rPr>
              <w:t xml:space="preserve">marzo 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18, </w:t>
            </w:r>
            <w:r w:rsidRPr="00926862">
              <w:rPr>
                <w:sz w:val="20"/>
                <w:szCs w:val="20"/>
                <w:lang w:val="es-US"/>
              </w:rPr>
              <w:t xml:space="preserve">abril 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8, </w:t>
            </w:r>
            <w:r w:rsidRPr="00926862">
              <w:rPr>
                <w:sz w:val="20"/>
                <w:szCs w:val="20"/>
                <w:lang w:val="es-US"/>
              </w:rPr>
              <w:t xml:space="preserve">mayo 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13, </w:t>
            </w:r>
            <w:r w:rsidRPr="00926862">
              <w:rPr>
                <w:sz w:val="20"/>
                <w:szCs w:val="20"/>
                <w:lang w:val="es-US"/>
              </w:rPr>
              <w:t>junio 1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0, </w:t>
            </w:r>
            <w:r w:rsidRPr="00926862">
              <w:rPr>
                <w:sz w:val="20"/>
                <w:szCs w:val="20"/>
                <w:lang w:val="es-US"/>
              </w:rPr>
              <w:t>j</w:t>
            </w:r>
            <w:r w:rsidR="00087B44" w:rsidRPr="00926862">
              <w:rPr>
                <w:sz w:val="20"/>
                <w:szCs w:val="20"/>
                <w:lang w:val="es-US"/>
              </w:rPr>
              <w:t>ul</w:t>
            </w:r>
            <w:r w:rsidRPr="00926862">
              <w:rPr>
                <w:sz w:val="20"/>
                <w:szCs w:val="20"/>
                <w:lang w:val="es-US"/>
              </w:rPr>
              <w:t>io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8, </w:t>
            </w:r>
            <w:r w:rsidRPr="00926862">
              <w:rPr>
                <w:sz w:val="20"/>
                <w:szCs w:val="20"/>
                <w:lang w:val="es-US"/>
              </w:rPr>
              <w:t>agosto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19, </w:t>
            </w:r>
            <w:r w:rsidRPr="00926862">
              <w:rPr>
                <w:sz w:val="20"/>
                <w:szCs w:val="20"/>
                <w:lang w:val="es-US"/>
              </w:rPr>
              <w:t>s</w:t>
            </w:r>
            <w:r w:rsidR="00087B44" w:rsidRPr="00926862">
              <w:rPr>
                <w:sz w:val="20"/>
                <w:szCs w:val="20"/>
                <w:lang w:val="es-US"/>
              </w:rPr>
              <w:t>ept</w:t>
            </w:r>
            <w:r w:rsidRPr="00926862">
              <w:rPr>
                <w:sz w:val="20"/>
                <w:szCs w:val="20"/>
                <w:lang w:val="es-US"/>
              </w:rPr>
              <w:t>.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9, </w:t>
            </w:r>
            <w:r w:rsidRPr="00926862">
              <w:rPr>
                <w:sz w:val="20"/>
                <w:szCs w:val="20"/>
                <w:lang w:val="es-US"/>
              </w:rPr>
              <w:t>oct.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7, </w:t>
            </w:r>
            <w:r w:rsidRPr="00926862">
              <w:rPr>
                <w:sz w:val="20"/>
                <w:szCs w:val="20"/>
                <w:lang w:val="es-US"/>
              </w:rPr>
              <w:t>nov.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18, </w:t>
            </w:r>
            <w:r w:rsidRPr="00926862">
              <w:rPr>
                <w:sz w:val="20"/>
                <w:szCs w:val="20"/>
                <w:lang w:val="es-US"/>
              </w:rPr>
              <w:t>dic.</w:t>
            </w:r>
            <w:r w:rsidR="00087B44" w:rsidRPr="00926862">
              <w:rPr>
                <w:sz w:val="20"/>
                <w:szCs w:val="20"/>
                <w:lang w:val="es-US"/>
              </w:rPr>
              <w:t xml:space="preserve"> 9.</w:t>
            </w:r>
          </w:p>
        </w:tc>
      </w:tr>
      <w:tr w:rsidR="00182016" w14:paraId="5A0FD619" w14:textId="77777777" w:rsidTr="00B90110">
        <w:trPr>
          <w:trHeight w:val="341"/>
        </w:trPr>
        <w:tc>
          <w:tcPr>
            <w:tcW w:w="6440" w:type="dxa"/>
            <w:shd w:val="clear" w:color="auto" w:fill="B4C6E7" w:themeFill="accent1" w:themeFillTint="66"/>
          </w:tcPr>
          <w:p w14:paraId="5726EA48" w14:textId="07565CE3" w:rsidR="00182016" w:rsidRPr="0048616A" w:rsidRDefault="0048616A" w:rsidP="00F52451">
            <w:pPr>
              <w:ind w:left="73" w:firstLine="0"/>
              <w:rPr>
                <w:color w:val="0563C1" w:themeColor="hyperlink"/>
                <w:u w:val="single"/>
                <w:lang w:val="es-US"/>
              </w:rPr>
            </w:pPr>
            <w:r w:rsidRPr="00F959E4">
              <w:rPr>
                <w:lang w:val="es-US"/>
              </w:rPr>
              <w:t xml:space="preserve">Puede encontrar el boletín de noticias anterior en </w:t>
            </w:r>
            <w:r>
              <w:rPr>
                <w:lang w:val="es-US"/>
              </w:rPr>
              <w:t>el</w:t>
            </w:r>
            <w:r w:rsidRPr="00F959E4">
              <w:rPr>
                <w:lang w:val="es-US"/>
              </w:rPr>
              <w:t xml:space="preserve"> "folder" de Google “Parent Newsletter” en este enlace: </w:t>
            </w:r>
            <w:hyperlink r:id="rId32" w:history="1">
              <w:r w:rsidR="00182016" w:rsidRPr="0048616A">
                <w:rPr>
                  <w:rStyle w:val="Hyperlink"/>
                  <w:lang w:val="es-US"/>
                </w:rPr>
                <w:t>https://tinyurl.com/ECParentNewsletters</w:t>
              </w:r>
            </w:hyperlink>
          </w:p>
        </w:tc>
        <w:tc>
          <w:tcPr>
            <w:tcW w:w="4535" w:type="dxa"/>
            <w:shd w:val="clear" w:color="auto" w:fill="auto"/>
          </w:tcPr>
          <w:p w14:paraId="0AF6B968" w14:textId="17363746" w:rsidR="00182016" w:rsidRDefault="00182016" w:rsidP="00182016">
            <w:pPr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80DBFB0" wp14:editId="327F86AD">
                  <wp:simplePos x="0" y="0"/>
                  <wp:positionH relativeFrom="column">
                    <wp:posOffset>2230391</wp:posOffset>
                  </wp:positionH>
                  <wp:positionV relativeFrom="paragraph">
                    <wp:posOffset>0</wp:posOffset>
                  </wp:positionV>
                  <wp:extent cx="493395" cy="493395"/>
                  <wp:effectExtent l="0" t="0" r="1905" b="1905"/>
                  <wp:wrapThrough wrapText="bothSides">
                    <wp:wrapPolygon edited="0">
                      <wp:start x="0" y="0"/>
                      <wp:lineTo x="0" y="21127"/>
                      <wp:lineTo x="21127" y="21127"/>
                      <wp:lineTo x="21127" y="0"/>
                      <wp:lineTo x="0" y="0"/>
                    </wp:wrapPolygon>
                  </wp:wrapThrough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C7B">
              <w:rPr>
                <w:sz w:val="18"/>
                <w:szCs w:val="18"/>
              </w:rPr>
              <w:t>Contact</w:t>
            </w:r>
            <w:r w:rsidR="0048616A">
              <w:rPr>
                <w:sz w:val="18"/>
                <w:szCs w:val="18"/>
              </w:rPr>
              <w:t>o</w:t>
            </w:r>
            <w:r w:rsidRPr="00B62C7B">
              <w:rPr>
                <w:sz w:val="18"/>
                <w:szCs w:val="18"/>
              </w:rPr>
              <w:t>: Alexis Utz, Parent Liaison</w:t>
            </w:r>
            <w:r>
              <w:rPr>
                <w:sz w:val="18"/>
                <w:szCs w:val="18"/>
              </w:rPr>
              <w:t xml:space="preserve"> </w:t>
            </w:r>
          </w:p>
          <w:p w14:paraId="363377D0" w14:textId="77777777" w:rsidR="00182016" w:rsidRDefault="00182016" w:rsidP="00182016">
            <w:pPr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Exceptional Children Division, NC DPI </w:t>
            </w:r>
          </w:p>
          <w:p w14:paraId="6F8846C5" w14:textId="77777777" w:rsidR="00182016" w:rsidRPr="00F5627E" w:rsidRDefault="00182016" w:rsidP="00182016">
            <w:pPr>
              <w:ind w:left="0" w:right="-495" w:firstLine="0"/>
              <w:contextualSpacing/>
              <w:rPr>
                <w:sz w:val="18"/>
                <w:szCs w:val="18"/>
              </w:rPr>
            </w:pPr>
            <w:r w:rsidRPr="00B62C7B">
              <w:rPr>
                <w:sz w:val="18"/>
                <w:szCs w:val="18"/>
              </w:rPr>
              <w:t xml:space="preserve">Email: </w:t>
            </w:r>
            <w:hyperlink r:id="rId34" w:history="1">
              <w:r w:rsidRPr="00B62C7B">
                <w:rPr>
                  <w:rStyle w:val="Hyperlink"/>
                  <w:sz w:val="18"/>
                  <w:szCs w:val="18"/>
                </w:rPr>
                <w:t>alexis.utz@dpi.nc.gov</w:t>
              </w:r>
            </w:hyperlink>
          </w:p>
        </w:tc>
      </w:tr>
    </w:tbl>
    <w:p w14:paraId="2C955187" w14:textId="6FCA331D" w:rsidR="00A43CB8" w:rsidRPr="007640B3" w:rsidRDefault="00A43CB8" w:rsidP="00AC2B8B">
      <w:pPr>
        <w:ind w:left="0" w:firstLine="0"/>
      </w:pPr>
    </w:p>
    <w:sectPr w:rsidR="00A43CB8" w:rsidRPr="007640B3" w:rsidSect="00921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457"/>
    <w:multiLevelType w:val="hybridMultilevel"/>
    <w:tmpl w:val="349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D"/>
    <w:multiLevelType w:val="hybridMultilevel"/>
    <w:tmpl w:val="CE2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757"/>
    <w:multiLevelType w:val="hybridMultilevel"/>
    <w:tmpl w:val="78B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1BEC"/>
    <w:multiLevelType w:val="hybridMultilevel"/>
    <w:tmpl w:val="CFF0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934"/>
    <w:multiLevelType w:val="hybridMultilevel"/>
    <w:tmpl w:val="A4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5980"/>
    <w:multiLevelType w:val="hybridMultilevel"/>
    <w:tmpl w:val="AA22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9D6"/>
    <w:multiLevelType w:val="hybridMultilevel"/>
    <w:tmpl w:val="7288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91B"/>
    <w:multiLevelType w:val="hybridMultilevel"/>
    <w:tmpl w:val="E184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508"/>
    <w:multiLevelType w:val="hybridMultilevel"/>
    <w:tmpl w:val="470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212F8"/>
    <w:multiLevelType w:val="hybridMultilevel"/>
    <w:tmpl w:val="B55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61857"/>
    <w:multiLevelType w:val="hybridMultilevel"/>
    <w:tmpl w:val="E25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3761D"/>
    <w:multiLevelType w:val="hybridMultilevel"/>
    <w:tmpl w:val="EC6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B37EC"/>
    <w:multiLevelType w:val="hybridMultilevel"/>
    <w:tmpl w:val="FB8A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E4"/>
    <w:rsid w:val="000028B3"/>
    <w:rsid w:val="000807AC"/>
    <w:rsid w:val="00087B44"/>
    <w:rsid w:val="00096F56"/>
    <w:rsid w:val="000B4D0B"/>
    <w:rsid w:val="000C5D12"/>
    <w:rsid w:val="00182016"/>
    <w:rsid w:val="001D0B79"/>
    <w:rsid w:val="001D1122"/>
    <w:rsid w:val="00246C0A"/>
    <w:rsid w:val="002D1D37"/>
    <w:rsid w:val="002E79E3"/>
    <w:rsid w:val="002F73CF"/>
    <w:rsid w:val="00354CB8"/>
    <w:rsid w:val="0043285D"/>
    <w:rsid w:val="0044285D"/>
    <w:rsid w:val="004550F3"/>
    <w:rsid w:val="00470FF7"/>
    <w:rsid w:val="0048616A"/>
    <w:rsid w:val="004A6CC3"/>
    <w:rsid w:val="004E2724"/>
    <w:rsid w:val="00551458"/>
    <w:rsid w:val="00587449"/>
    <w:rsid w:val="005B4290"/>
    <w:rsid w:val="005D6F0C"/>
    <w:rsid w:val="005F641B"/>
    <w:rsid w:val="006736FB"/>
    <w:rsid w:val="00673D29"/>
    <w:rsid w:val="006D539D"/>
    <w:rsid w:val="006F3AA3"/>
    <w:rsid w:val="006F4303"/>
    <w:rsid w:val="00720D8F"/>
    <w:rsid w:val="00740FBB"/>
    <w:rsid w:val="007640B3"/>
    <w:rsid w:val="00770E3A"/>
    <w:rsid w:val="0077349C"/>
    <w:rsid w:val="007A1AB5"/>
    <w:rsid w:val="00830348"/>
    <w:rsid w:val="00857BD8"/>
    <w:rsid w:val="00865D08"/>
    <w:rsid w:val="009210DD"/>
    <w:rsid w:val="00926862"/>
    <w:rsid w:val="009324BF"/>
    <w:rsid w:val="009340FA"/>
    <w:rsid w:val="00940FBC"/>
    <w:rsid w:val="009822DF"/>
    <w:rsid w:val="009E57C4"/>
    <w:rsid w:val="00A115C7"/>
    <w:rsid w:val="00A43CB8"/>
    <w:rsid w:val="00A5271C"/>
    <w:rsid w:val="00A903C9"/>
    <w:rsid w:val="00AC2B8B"/>
    <w:rsid w:val="00AC4EE4"/>
    <w:rsid w:val="00AE40BB"/>
    <w:rsid w:val="00B44F02"/>
    <w:rsid w:val="00B90110"/>
    <w:rsid w:val="00C23CF3"/>
    <w:rsid w:val="00C810F0"/>
    <w:rsid w:val="00C82D07"/>
    <w:rsid w:val="00C975B7"/>
    <w:rsid w:val="00CB4CA9"/>
    <w:rsid w:val="00CB66CA"/>
    <w:rsid w:val="00DC02C3"/>
    <w:rsid w:val="00DE2F80"/>
    <w:rsid w:val="00E86B76"/>
    <w:rsid w:val="00EC54EC"/>
    <w:rsid w:val="00ED7CA4"/>
    <w:rsid w:val="00F01511"/>
    <w:rsid w:val="00F52451"/>
    <w:rsid w:val="00F632FC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8A5F"/>
  <w15:chartTrackingRefBased/>
  <w15:docId w15:val="{8AE52D25-3043-4841-97C9-B034774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1B"/>
  </w:style>
  <w:style w:type="paragraph" w:styleId="Heading1">
    <w:name w:val="heading 1"/>
    <w:basedOn w:val="Normal"/>
    <w:next w:val="Normal"/>
    <w:link w:val="Heading1Char"/>
    <w:uiPriority w:val="9"/>
    <w:qFormat/>
    <w:rsid w:val="005F641B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41B"/>
    <w:pPr>
      <w:keepNext/>
      <w:keepLines/>
      <w:spacing w:before="4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41B"/>
    <w:rPr>
      <w:rFonts w:ascii="Calibri" w:eastAsiaTheme="majorEastAsia" w:hAnsi="Calibr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41B"/>
    <w:rPr>
      <w:rFonts w:ascii="Calibri" w:eastAsiaTheme="majorEastAsia" w:hAnsi="Calibr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41B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41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210DD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0D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210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0DD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sp.unc.edu/?q=summer-camp" TargetMode="External"/><Relationship Id="rId18" Type="http://schemas.openxmlformats.org/officeDocument/2006/relationships/hyperlink" Target="https://www.dpi.nc.gov/news/covid-19-response-resources" TargetMode="External"/><Relationship Id="rId26" Type="http://schemas.openxmlformats.org/officeDocument/2006/relationships/hyperlink" Target="https://www.ecac-parentcenter.org/calenda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pi.nc.gov/news/covid-19-response-resources" TargetMode="External"/><Relationship Id="rId34" Type="http://schemas.openxmlformats.org/officeDocument/2006/relationships/hyperlink" Target="mailto:alexis.utz@dpi.nc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cbaptist.org/event-deaf-youth-retreat/" TargetMode="External"/><Relationship Id="rId17" Type="http://schemas.openxmlformats.org/officeDocument/2006/relationships/hyperlink" Target="https://files.nc.gov/covid/documents/guidance/education/Strong-Schools-NC-Public-Health-Toolkit-SPANISH.pdf" TargetMode="External"/><Relationship Id="rId25" Type="http://schemas.openxmlformats.org/officeDocument/2006/relationships/hyperlink" Target="https://www.cadreworks.org/for-families" TargetMode="External"/><Relationship Id="rId33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covid19.ncdhhs.gov/" TargetMode="External"/><Relationship Id="rId20" Type="http://schemas.openxmlformats.org/officeDocument/2006/relationships/hyperlink" Target="http://nokidhungrync.org/covid19/?fbclid=IwAR0wt6mBx1jSoMTb-QnyurnORW2Deu4mcGd60xtF0t0rwrMvvQLiU8igcyo" TargetMode="External"/><Relationship Id="rId29" Type="http://schemas.openxmlformats.org/officeDocument/2006/relationships/hyperlink" Target="https://www.ncdsalliance.org/calenda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careproject.com/retreats/" TargetMode="External"/><Relationship Id="rId24" Type="http://schemas.openxmlformats.org/officeDocument/2006/relationships/hyperlink" Target="https://www.autismspeaks.org/information-topic" TargetMode="External"/><Relationship Id="rId32" Type="http://schemas.openxmlformats.org/officeDocument/2006/relationships/hyperlink" Target="https://tinyurl.com/ECParentNewslett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.gov/notices/espanol-la" TargetMode="External"/><Relationship Id="rId23" Type="http://schemas.openxmlformats.org/officeDocument/2006/relationships/hyperlink" Target="https://www.autismsociety-nc.org/autism-workshops/" TargetMode="External"/><Relationship Id="rId28" Type="http://schemas.openxmlformats.org/officeDocument/2006/relationships/hyperlink" Target="https://www.nami.org/Support-Education/Mental-Health-Education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file/d/11qO4_l_P2xUvI3iem0fRE2mRswajY22t/view" TargetMode="External"/><Relationship Id="rId31" Type="http://schemas.openxmlformats.org/officeDocument/2006/relationships/hyperlink" Target="mailto:lisa.r.kennedy@dhhs.nc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pi.nc.gov/districts-schools/classroom-resources/exceptional-children-division" TargetMode="External"/><Relationship Id="rId14" Type="http://schemas.openxmlformats.org/officeDocument/2006/relationships/hyperlink" Target="https://www.cdc.gov/spanish/" TargetMode="External"/><Relationship Id="rId22" Type="http://schemas.openxmlformats.org/officeDocument/2006/relationships/hyperlink" Target="https://www.arctriangle.org/calendar" TargetMode="External"/><Relationship Id="rId27" Type="http://schemas.openxmlformats.org/officeDocument/2006/relationships/hyperlink" Target="https://www.ecac-parentcenter.org/webinars/" TargetMode="External"/><Relationship Id="rId30" Type="http://schemas.openxmlformats.org/officeDocument/2006/relationships/hyperlink" Target="https://sonc.net/events-calendar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5cdb6dd-c8c4-45e4-9086-efc202454c6f" xsi:nil="true"/>
    <LMS_Mappings xmlns="95cdb6dd-c8c4-45e4-9086-efc202454c6f" xsi:nil="true"/>
    <Invited_Teachers xmlns="95cdb6dd-c8c4-45e4-9086-efc202454c6f" xsi:nil="true"/>
    <NotebookType xmlns="95cdb6dd-c8c4-45e4-9086-efc202454c6f" xsi:nil="true"/>
    <Teachers xmlns="95cdb6dd-c8c4-45e4-9086-efc202454c6f">
      <UserInfo>
        <DisplayName/>
        <AccountId xsi:nil="true"/>
        <AccountType/>
      </UserInfo>
    </Teachers>
    <Student_Groups xmlns="95cdb6dd-c8c4-45e4-9086-efc202454c6f">
      <UserInfo>
        <DisplayName/>
        <AccountId xsi:nil="true"/>
        <AccountType/>
      </UserInfo>
    </Student_Groups>
    <Has_Leaders_Only_SectionGroup xmlns="95cdb6dd-c8c4-45e4-9086-efc202454c6f" xsi:nil="true"/>
    <TeamsChannelId xmlns="95cdb6dd-c8c4-45e4-9086-efc202454c6f" xsi:nil="true"/>
    <Invited_Students xmlns="95cdb6dd-c8c4-45e4-9086-efc202454c6f" xsi:nil="true"/>
    <Invited_Leaders xmlns="95cdb6dd-c8c4-45e4-9086-efc202454c6f" xsi:nil="true"/>
    <Students xmlns="95cdb6dd-c8c4-45e4-9086-efc202454c6f">
      <UserInfo>
        <DisplayName/>
        <AccountId xsi:nil="true"/>
        <AccountType/>
      </UserInfo>
    </Students>
    <Math_Settings xmlns="95cdb6dd-c8c4-45e4-9086-efc202454c6f" xsi:nil="true"/>
    <Invited_Members xmlns="95cdb6dd-c8c4-45e4-9086-efc202454c6f" xsi:nil="true"/>
    <AppVersion xmlns="95cdb6dd-c8c4-45e4-9086-efc202454c6f" xsi:nil="true"/>
    <IsNotebookLocked xmlns="95cdb6dd-c8c4-45e4-9086-efc202454c6f" xsi:nil="true"/>
    <FolderType xmlns="95cdb6dd-c8c4-45e4-9086-efc202454c6f" xsi:nil="true"/>
    <Distribution_Groups xmlns="95cdb6dd-c8c4-45e4-9086-efc202454c6f" xsi:nil="true"/>
    <Templates xmlns="95cdb6dd-c8c4-45e4-9086-efc202454c6f" xsi:nil="true"/>
    <Self_Registration_Enabled xmlns="95cdb6dd-c8c4-45e4-9086-efc202454c6f" xsi:nil="true"/>
    <Has_Teacher_Only_SectionGroup xmlns="95cdb6dd-c8c4-45e4-9086-efc202454c6f" xsi:nil="true"/>
    <Members xmlns="95cdb6dd-c8c4-45e4-9086-efc202454c6f">
      <UserInfo>
        <DisplayName/>
        <AccountId xsi:nil="true"/>
        <AccountType/>
      </UserInfo>
    </Members>
    <CultureName xmlns="95cdb6dd-c8c4-45e4-9086-efc202454c6f" xsi:nil="true"/>
    <Member_Groups xmlns="95cdb6dd-c8c4-45e4-9086-efc202454c6f">
      <UserInfo>
        <DisplayName/>
        <AccountId xsi:nil="true"/>
        <AccountType/>
      </UserInfo>
    </Member_Groups>
    <Is_Collaboration_Space_Locked xmlns="95cdb6dd-c8c4-45e4-9086-efc202454c6f" xsi:nil="true"/>
    <Owner xmlns="95cdb6dd-c8c4-45e4-9086-efc202454c6f">
      <UserInfo>
        <DisplayName/>
        <AccountId xsi:nil="true"/>
        <AccountType/>
      </UserInfo>
    </Owner>
    <Leaders xmlns="95cdb6dd-c8c4-45e4-9086-efc202454c6f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4904E9F100468A0A22D2CC3A988C" ma:contentTypeVersion="38" ma:contentTypeDescription="Create a new document." ma:contentTypeScope="" ma:versionID="0e38f8fd3605cf87a4d03bd1b7a57548">
  <xsd:schema xmlns:xsd="http://www.w3.org/2001/XMLSchema" xmlns:xs="http://www.w3.org/2001/XMLSchema" xmlns:p="http://schemas.microsoft.com/office/2006/metadata/properties" xmlns:ns3="95cdb6dd-c8c4-45e4-9086-efc202454c6f" xmlns:ns4="36d29214-0160-40a4-9fc6-3aa12ac973c9" targetNamespace="http://schemas.microsoft.com/office/2006/metadata/properties" ma:root="true" ma:fieldsID="0bb84cacc3ef0690c0b5aa1c3e0ed0c7" ns3:_="" ns4:_="">
    <xsd:import namespace="95cdb6dd-c8c4-45e4-9086-efc202454c6f"/>
    <xsd:import namespace="36d29214-0160-40a4-9fc6-3aa12ac97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b6dd-c8c4-45e4-9086-efc202454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Leaders" ma:index="4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29214-0160-40a4-9fc6-3aa12ac97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18F08-B20E-474A-8B49-55ABFED04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E8725-8B88-4AED-8FEE-D43FABA21ADB}">
  <ds:schemaRefs>
    <ds:schemaRef ds:uri="http://schemas.microsoft.com/office/2006/metadata/properties"/>
    <ds:schemaRef ds:uri="http://schemas.microsoft.com/office/infopath/2007/PartnerControls"/>
    <ds:schemaRef ds:uri="95cdb6dd-c8c4-45e4-9086-efc202454c6f"/>
  </ds:schemaRefs>
</ds:datastoreItem>
</file>

<file path=customXml/itemProps3.xml><?xml version="1.0" encoding="utf-8"?>
<ds:datastoreItem xmlns:ds="http://schemas.openxmlformats.org/officeDocument/2006/customXml" ds:itemID="{A3F89D44-9264-414C-B7CB-EC37861C5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60DA7-95E5-481C-BD00-BBD108DC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b6dd-c8c4-45e4-9086-efc202454c6f"/>
    <ds:schemaRef ds:uri="36d29214-0160-40a4-9fc6-3aa12ac97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Breest</cp:lastModifiedBy>
  <cp:revision>2</cp:revision>
  <dcterms:created xsi:type="dcterms:W3CDTF">2022-02-16T14:22:00Z</dcterms:created>
  <dcterms:modified xsi:type="dcterms:W3CDTF">2022-02-16T14:22:00Z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0x0101006CA34904E9F100468A0A22D2CC3A988C</vt:lpwstr>
  </property>
</Properties>
</file>