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6B22" w14:textId="34E84377" w:rsidR="00881BB9" w:rsidRPr="00AD7792" w:rsidRDefault="006C4E49" w:rsidP="00CB14EC">
      <w:pPr>
        <w:widowControl/>
        <w:jc w:val="center"/>
        <w:rPr>
          <w:rFonts w:ascii="Bookman Old Style" w:eastAsia="PMingLiU" w:hAnsi="Bookman Old Style" w:cs="PMingLiU"/>
          <w:b/>
          <w:bCs/>
        </w:rPr>
      </w:pPr>
      <w:bookmarkStart w:id="0" w:name="WSICursorPosition"/>
      <w:bookmarkEnd w:id="0"/>
      <w:r w:rsidRPr="00AD7792">
        <w:rPr>
          <w:rFonts w:ascii="Bookman Old Style" w:eastAsia="PMingLiU" w:hAnsi="Bookman Old Style" w:cs="PMingLiU"/>
          <w:b/>
          <w:bCs/>
        </w:rPr>
        <w:t>IN THE COURT OF CRIMINAL APPEALS OF THE STATE OF OKLAHOMA</w:t>
      </w:r>
    </w:p>
    <w:p w14:paraId="506B5A09" w14:textId="00AC0E1D" w:rsidR="006C4E49" w:rsidRDefault="006C4E49">
      <w:pPr>
        <w:widowControl/>
        <w:jc w:val="center"/>
        <w:rPr>
          <w:rFonts w:ascii="Bookman Old Style" w:eastAsia="PMingLiU" w:hAnsi="Bookman Old Style" w:cs="PMingLiU"/>
          <w:b/>
          <w:bCs/>
        </w:rPr>
      </w:pPr>
    </w:p>
    <w:p w14:paraId="63A62BF9" w14:textId="77777777" w:rsidR="004952FD" w:rsidRDefault="004952FD">
      <w:pPr>
        <w:widowControl/>
        <w:jc w:val="center"/>
        <w:rPr>
          <w:rFonts w:ascii="Bookman Old Style" w:eastAsia="PMingLiU" w:hAnsi="Bookman Old Style" w:cs="PMingLiU"/>
          <w:b/>
          <w:bCs/>
        </w:rPr>
      </w:pPr>
    </w:p>
    <w:p w14:paraId="2585DDA3" w14:textId="13DDC99C"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In Re:</w:t>
      </w:r>
      <w:r>
        <w:rPr>
          <w:rFonts w:ascii="Bookman Old Style" w:eastAsia="PMingLiU" w:hAnsi="Bookman Old Style" w:cs="PMingLiU"/>
          <w:b/>
          <w:bCs/>
        </w:rPr>
        <w:tab/>
        <w:t>)</w:t>
      </w:r>
    </w:p>
    <w:p w14:paraId="1B947C93" w14:textId="77777777"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The Setting of Execution Dates</w:t>
      </w:r>
      <w:r>
        <w:rPr>
          <w:rFonts w:ascii="Bookman Old Style" w:eastAsia="PMingLiU" w:hAnsi="Bookman Old Style" w:cs="PMingLiU"/>
          <w:b/>
          <w:bCs/>
        </w:rPr>
        <w:tab/>
        <w:t>)</w:t>
      </w:r>
    </w:p>
    <w:p w14:paraId="2A7BDC62" w14:textId="66559ED9"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in --</w:t>
      </w:r>
      <w:r>
        <w:rPr>
          <w:rFonts w:ascii="Bookman Old Style" w:eastAsia="PMingLiU" w:hAnsi="Bookman Old Style" w:cs="PMingLiU"/>
          <w:b/>
          <w:bCs/>
        </w:rPr>
        <w:tab/>
        <w:t>)</w:t>
      </w:r>
    </w:p>
    <w:p w14:paraId="6CC2724B" w14:textId="6957BF80"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ab/>
        <w:t>)</w:t>
      </w:r>
    </w:p>
    <w:p w14:paraId="7AA78727" w14:textId="77777777" w:rsidR="002979E2" w:rsidRPr="00AD7792" w:rsidRDefault="002979E2" w:rsidP="002979E2">
      <w:pPr>
        <w:widowControl/>
        <w:tabs>
          <w:tab w:val="left" w:pos="-1440"/>
        </w:tabs>
        <w:ind w:left="4320" w:hanging="4320"/>
        <w:jc w:val="both"/>
        <w:rPr>
          <w:rFonts w:ascii="Bookman Old Style" w:eastAsia="PMingLiU" w:hAnsi="Bookman Old Style" w:cs="PMingLiU"/>
          <w:b/>
          <w:bCs/>
        </w:rPr>
      </w:pPr>
      <w:r w:rsidRPr="00AD7792">
        <w:rPr>
          <w:rFonts w:ascii="Bookman Old Style" w:eastAsia="PMingLiU" w:hAnsi="Bookman Old Style" w:cs="PMingLiU"/>
          <w:b/>
          <w:bCs/>
        </w:rPr>
        <w:t>RICHARD EUGENE GLOSSIP,</w:t>
      </w:r>
      <w:r w:rsidRPr="00AD7792">
        <w:rPr>
          <w:rFonts w:ascii="Bookman Old Style" w:eastAsia="PMingLiU" w:hAnsi="Bookman Old Style" w:cs="PMingLiU"/>
          <w:b/>
          <w:bCs/>
        </w:rPr>
        <w:tab/>
        <w:t>)</w:t>
      </w:r>
      <w:r>
        <w:rPr>
          <w:rFonts w:ascii="Bookman Old Style" w:eastAsia="PMingLiU" w:hAnsi="Bookman Old Style" w:cs="PMingLiU"/>
          <w:b/>
          <w:bCs/>
        </w:rPr>
        <w:tab/>
        <w:t xml:space="preserve">Case Nos. </w:t>
      </w:r>
      <w:r>
        <w:rPr>
          <w:rFonts w:ascii="Bookman Old Style" w:eastAsia="PMingLiU" w:hAnsi="Bookman Old Style" w:cs="PMingLiU"/>
          <w:b/>
          <w:bCs/>
        </w:rPr>
        <w:tab/>
        <w:t>D-2005-310</w:t>
      </w:r>
    </w:p>
    <w:p w14:paraId="07F8D031" w14:textId="77777777"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JEMAINE MONTEIL CANNON,</w:t>
      </w:r>
      <w:r w:rsidRPr="00AD7792">
        <w:rPr>
          <w:rFonts w:ascii="Bookman Old Style" w:eastAsia="PMingLiU" w:hAnsi="Bookman Old Style" w:cs="PMingLiU"/>
          <w:b/>
          <w:bCs/>
        </w:rPr>
        <w:tab/>
        <w:t>)</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t>D-1996-369</w:t>
      </w:r>
    </w:p>
    <w:p w14:paraId="6F57A65D" w14:textId="77777777"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ANTHONY CASTILLO SANCHEZ,</w:t>
      </w:r>
      <w:r>
        <w:rPr>
          <w:rFonts w:ascii="Bookman Old Style" w:eastAsia="PMingLiU" w:hAnsi="Bookman Old Style" w:cs="PMingLiU"/>
          <w:b/>
          <w:bCs/>
        </w:rPr>
        <w:tab/>
        <w:t>)</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t>D-2006-627</w:t>
      </w:r>
    </w:p>
    <w:p w14:paraId="10963154" w14:textId="665A8F14"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PHILLIP DEAN HANCOCK,</w:t>
      </w:r>
      <w:r>
        <w:rPr>
          <w:rFonts w:ascii="Bookman Old Style" w:eastAsia="PMingLiU" w:hAnsi="Bookman Old Style" w:cs="PMingLiU"/>
          <w:b/>
          <w:bCs/>
        </w:rPr>
        <w:tab/>
        <w:t>)</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t>D-2004-1097</w:t>
      </w:r>
    </w:p>
    <w:p w14:paraId="6CEF1A96" w14:textId="3B2FDC97"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JAMES CHANDLER RYDER,</w:t>
      </w:r>
      <w:r>
        <w:rPr>
          <w:rFonts w:ascii="Bookman Old Style" w:eastAsia="PMingLiU" w:hAnsi="Bookman Old Style" w:cs="PMingLiU"/>
          <w:b/>
          <w:bCs/>
        </w:rPr>
        <w:tab/>
        <w:t>)</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t>D-2000-886</w:t>
      </w:r>
    </w:p>
    <w:p w14:paraId="2BDBD9BD" w14:textId="362E5D08" w:rsidR="002979E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MICHAEL DEWAYNE SMITH,</w:t>
      </w:r>
      <w:r>
        <w:rPr>
          <w:rFonts w:ascii="Bookman Old Style" w:eastAsia="PMingLiU" w:hAnsi="Bookman Old Style" w:cs="PMingLiU"/>
          <w:b/>
          <w:bCs/>
        </w:rPr>
        <w:tab/>
        <w:t>)</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t>D-2003-1120</w:t>
      </w:r>
    </w:p>
    <w:p w14:paraId="2C3CFB35" w14:textId="29673CBD" w:rsidR="002979E2" w:rsidRPr="00AD7792" w:rsidRDefault="002979E2" w:rsidP="002979E2">
      <w:pPr>
        <w:widowControl/>
        <w:tabs>
          <w:tab w:val="left" w:pos="-1440"/>
        </w:tabs>
        <w:ind w:left="4320" w:hanging="4320"/>
        <w:jc w:val="both"/>
        <w:rPr>
          <w:rFonts w:ascii="Bookman Old Style" w:eastAsia="PMingLiU" w:hAnsi="Bookman Old Style" w:cs="PMingLiU"/>
          <w:b/>
          <w:bCs/>
        </w:rPr>
      </w:pPr>
      <w:r>
        <w:rPr>
          <w:rFonts w:ascii="Bookman Old Style" w:eastAsia="PMingLiU" w:hAnsi="Bookman Old Style" w:cs="PMingLiU"/>
          <w:b/>
          <w:bCs/>
        </w:rPr>
        <w:t>WADE GREELY LAY,</w:t>
      </w:r>
      <w:r>
        <w:rPr>
          <w:rFonts w:ascii="Bookman Old Style" w:eastAsia="PMingLiU" w:hAnsi="Bookman Old Style" w:cs="PMingLiU"/>
          <w:b/>
          <w:bCs/>
        </w:rPr>
        <w:tab/>
        <w:t>)</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t>D-2005-1081</w:t>
      </w:r>
    </w:p>
    <w:p w14:paraId="3A7DE809" w14:textId="77777777" w:rsidR="002979E2" w:rsidRPr="00AD7792" w:rsidRDefault="002979E2" w:rsidP="002979E2">
      <w:pPr>
        <w:widowControl/>
        <w:ind w:firstLine="4320"/>
        <w:jc w:val="both"/>
        <w:rPr>
          <w:rFonts w:ascii="Bookman Old Style" w:eastAsia="PMingLiU" w:hAnsi="Bookman Old Style" w:cs="PMingLiU"/>
          <w:b/>
          <w:bCs/>
        </w:rPr>
      </w:pPr>
      <w:r w:rsidRPr="00AD7792">
        <w:rPr>
          <w:rFonts w:ascii="Bookman Old Style" w:eastAsia="PMingLiU" w:hAnsi="Bookman Old Style" w:cs="PMingLiU"/>
          <w:b/>
          <w:bCs/>
        </w:rPr>
        <w:t>)</w:t>
      </w:r>
    </w:p>
    <w:p w14:paraId="4118AD26" w14:textId="77777777" w:rsidR="002979E2" w:rsidRDefault="002979E2" w:rsidP="002979E2">
      <w:pPr>
        <w:widowControl/>
        <w:tabs>
          <w:tab w:val="left" w:pos="-1440"/>
          <w:tab w:val="left" w:pos="4320"/>
        </w:tabs>
        <w:ind w:left="6480" w:hanging="5040"/>
        <w:jc w:val="both"/>
        <w:rPr>
          <w:rFonts w:ascii="Bookman Old Style" w:eastAsia="PMingLiU" w:hAnsi="Bookman Old Style" w:cs="PMingLiU"/>
          <w:b/>
          <w:bCs/>
        </w:rPr>
      </w:pPr>
      <w:r w:rsidRPr="00AD7792">
        <w:rPr>
          <w:rFonts w:ascii="Bookman Old Style" w:eastAsia="PMingLiU" w:hAnsi="Bookman Old Style" w:cs="PMingLiU"/>
          <w:b/>
          <w:bCs/>
        </w:rPr>
        <w:t>Appellants</w:t>
      </w:r>
      <w:r>
        <w:rPr>
          <w:rFonts w:ascii="Bookman Old Style" w:eastAsia="PMingLiU" w:hAnsi="Bookman Old Style" w:cs="PMingLiU"/>
          <w:b/>
          <w:bCs/>
        </w:rPr>
        <w:t>,</w:t>
      </w:r>
      <w:r>
        <w:rPr>
          <w:rFonts w:ascii="Bookman Old Style" w:eastAsia="PMingLiU" w:hAnsi="Bookman Old Style" w:cs="PMingLiU"/>
          <w:b/>
          <w:bCs/>
        </w:rPr>
        <w:tab/>
      </w:r>
      <w:r w:rsidRPr="00AD7792">
        <w:rPr>
          <w:rFonts w:ascii="Bookman Old Style" w:eastAsia="PMingLiU" w:hAnsi="Bookman Old Style" w:cs="PMingLiU"/>
          <w:b/>
          <w:bCs/>
        </w:rPr>
        <w:t>)</w:t>
      </w:r>
      <w:r w:rsidRPr="00AD7792">
        <w:rPr>
          <w:rFonts w:ascii="Bookman Old Style" w:eastAsia="PMingLiU" w:hAnsi="Bookman Old Style" w:cs="PMingLiU"/>
          <w:b/>
          <w:bCs/>
        </w:rPr>
        <w:tab/>
      </w:r>
    </w:p>
    <w:p w14:paraId="03FFF212" w14:textId="53A020D7" w:rsidR="002979E2" w:rsidRPr="00AD7792" w:rsidRDefault="002979E2" w:rsidP="002979E2">
      <w:pPr>
        <w:widowControl/>
        <w:tabs>
          <w:tab w:val="left" w:pos="-1440"/>
          <w:tab w:val="left" w:pos="4320"/>
        </w:tabs>
        <w:ind w:left="6480" w:hanging="5040"/>
        <w:jc w:val="both"/>
        <w:rPr>
          <w:rFonts w:ascii="Bookman Old Style" w:eastAsia="PMingLiU" w:hAnsi="Bookman Old Style" w:cs="PMingLiU"/>
          <w:b/>
          <w:bCs/>
        </w:rPr>
      </w:pPr>
      <w:r w:rsidRPr="00AD7792">
        <w:rPr>
          <w:rFonts w:ascii="Bookman Old Style" w:eastAsia="PMingLiU" w:hAnsi="Bookman Old Style" w:cs="PMingLiU"/>
          <w:b/>
          <w:bCs/>
        </w:rPr>
        <w:tab/>
        <w:t>)</w:t>
      </w:r>
      <w:r w:rsidRPr="00AD7792">
        <w:rPr>
          <w:rFonts w:ascii="Bookman Old Style" w:eastAsia="PMingLiU" w:hAnsi="Bookman Old Style" w:cs="PMingLiU"/>
          <w:b/>
          <w:bCs/>
        </w:rPr>
        <w:tab/>
      </w:r>
      <w:r w:rsidRPr="00AD7792">
        <w:rPr>
          <w:rFonts w:ascii="Bookman Old Style" w:eastAsia="PMingLiU" w:hAnsi="Bookman Old Style" w:cs="PMingLiU"/>
          <w:b/>
          <w:bCs/>
        </w:rPr>
        <w:tab/>
      </w:r>
      <w:r w:rsidRPr="00AD7792">
        <w:rPr>
          <w:rFonts w:ascii="Bookman Old Style" w:eastAsia="PMingLiU" w:hAnsi="Bookman Old Style" w:cs="PMingLiU"/>
          <w:b/>
          <w:bCs/>
        </w:rPr>
        <w:tab/>
      </w:r>
    </w:p>
    <w:p w14:paraId="0CF65D35" w14:textId="77777777" w:rsidR="002979E2" w:rsidRPr="00AD7792" w:rsidRDefault="002979E2" w:rsidP="002979E2">
      <w:pPr>
        <w:widowControl/>
        <w:tabs>
          <w:tab w:val="left" w:pos="-1440"/>
        </w:tabs>
        <w:jc w:val="both"/>
        <w:rPr>
          <w:rFonts w:ascii="Bookman Old Style" w:eastAsia="PMingLiU" w:hAnsi="Bookman Old Style" w:cs="PMingLiU"/>
          <w:b/>
          <w:bCs/>
        </w:rPr>
      </w:pPr>
      <w:r>
        <w:rPr>
          <w:rFonts w:ascii="Bookman Old Style" w:eastAsia="PMingLiU" w:hAnsi="Bookman Old Style" w:cs="PMingLiU"/>
          <w:b/>
          <w:bCs/>
        </w:rPr>
        <w:t>vs.</w:t>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r>
      <w:r>
        <w:rPr>
          <w:rFonts w:ascii="Bookman Old Style" w:eastAsia="PMingLiU" w:hAnsi="Bookman Old Style" w:cs="PMingLiU"/>
          <w:b/>
          <w:bCs/>
        </w:rPr>
        <w:tab/>
      </w:r>
      <w:r w:rsidRPr="00AD7792">
        <w:rPr>
          <w:rFonts w:ascii="Bookman Old Style" w:eastAsia="PMingLiU" w:hAnsi="Bookman Old Style" w:cs="PMingLiU"/>
          <w:b/>
          <w:bCs/>
        </w:rPr>
        <w:t>)</w:t>
      </w:r>
      <w:r w:rsidRPr="00AD7792">
        <w:rPr>
          <w:rFonts w:ascii="Bookman Old Style" w:eastAsia="PMingLiU" w:hAnsi="Bookman Old Style" w:cs="PMingLiU"/>
          <w:b/>
          <w:bCs/>
        </w:rPr>
        <w:tab/>
      </w:r>
      <w:r w:rsidRPr="00AD7792">
        <w:rPr>
          <w:rFonts w:ascii="Bookman Old Style" w:eastAsia="PMingLiU" w:hAnsi="Bookman Old Style" w:cs="PMingLiU"/>
          <w:b/>
          <w:bCs/>
        </w:rPr>
        <w:tab/>
      </w:r>
      <w:r w:rsidRPr="00AD7792">
        <w:rPr>
          <w:rFonts w:ascii="Bookman Old Style" w:eastAsia="PMingLiU" w:hAnsi="Bookman Old Style" w:cs="PMingLiU"/>
          <w:b/>
          <w:bCs/>
        </w:rPr>
        <w:tab/>
      </w:r>
    </w:p>
    <w:p w14:paraId="6262645D" w14:textId="77777777" w:rsidR="002979E2" w:rsidRPr="00AD7792" w:rsidRDefault="002979E2" w:rsidP="002979E2">
      <w:pPr>
        <w:widowControl/>
        <w:tabs>
          <w:tab w:val="left" w:pos="-1440"/>
        </w:tabs>
        <w:ind w:left="6480" w:hanging="2160"/>
        <w:jc w:val="both"/>
        <w:rPr>
          <w:rFonts w:ascii="Bookman Old Style" w:eastAsia="PMingLiU" w:hAnsi="Bookman Old Style" w:cs="PMingLiU"/>
          <w:b/>
          <w:bCs/>
        </w:rPr>
      </w:pPr>
      <w:r w:rsidRPr="00AD7792">
        <w:rPr>
          <w:rFonts w:ascii="Bookman Old Style" w:eastAsia="PMingLiU" w:hAnsi="Bookman Old Style" w:cs="PMingLiU"/>
          <w:b/>
          <w:bCs/>
        </w:rPr>
        <w:t>)</w:t>
      </w:r>
      <w:r w:rsidRPr="00AD7792">
        <w:rPr>
          <w:rFonts w:ascii="Bookman Old Style" w:eastAsia="PMingLiU" w:hAnsi="Bookman Old Style" w:cs="PMingLiU"/>
          <w:b/>
          <w:bCs/>
        </w:rPr>
        <w:tab/>
      </w:r>
      <w:r w:rsidRPr="00AD7792">
        <w:rPr>
          <w:rFonts w:ascii="Bookman Old Style" w:eastAsia="PMingLiU" w:hAnsi="Bookman Old Style" w:cs="PMingLiU"/>
          <w:b/>
          <w:bCs/>
        </w:rPr>
        <w:tab/>
      </w:r>
      <w:r w:rsidRPr="00AD7792">
        <w:rPr>
          <w:rFonts w:ascii="Bookman Old Style" w:eastAsia="PMingLiU" w:hAnsi="Bookman Old Style" w:cs="PMingLiU"/>
          <w:b/>
          <w:bCs/>
        </w:rPr>
        <w:tab/>
      </w:r>
    </w:p>
    <w:p w14:paraId="73B120C5" w14:textId="6AB76ADC" w:rsidR="002979E2" w:rsidRPr="00AD7792" w:rsidRDefault="002979E2" w:rsidP="002979E2">
      <w:pPr>
        <w:widowControl/>
        <w:tabs>
          <w:tab w:val="left" w:pos="-1440"/>
        </w:tabs>
        <w:ind w:left="4320" w:hanging="4320"/>
        <w:jc w:val="both"/>
        <w:rPr>
          <w:rFonts w:ascii="Bookman Old Style" w:eastAsia="PMingLiU" w:hAnsi="Bookman Old Style" w:cs="PMingLiU"/>
          <w:b/>
          <w:bCs/>
        </w:rPr>
      </w:pPr>
      <w:r w:rsidRPr="00AD7792">
        <w:rPr>
          <w:rFonts w:ascii="Bookman Old Style" w:eastAsia="PMingLiU" w:hAnsi="Bookman Old Style" w:cs="PMingLiU"/>
          <w:b/>
          <w:bCs/>
        </w:rPr>
        <w:t>STATE OF OKLAHOMA,</w:t>
      </w:r>
      <w:r w:rsidRPr="00AD7792">
        <w:rPr>
          <w:rFonts w:ascii="Bookman Old Style" w:eastAsia="PMingLiU" w:hAnsi="Bookman Old Style" w:cs="PMingLiU"/>
          <w:b/>
          <w:bCs/>
        </w:rPr>
        <w:tab/>
        <w:t>)</w:t>
      </w:r>
    </w:p>
    <w:p w14:paraId="6D430F5D" w14:textId="77777777" w:rsidR="002979E2" w:rsidRPr="00AD7792" w:rsidRDefault="002979E2" w:rsidP="002979E2">
      <w:pPr>
        <w:widowControl/>
        <w:ind w:firstLine="4320"/>
        <w:jc w:val="both"/>
        <w:rPr>
          <w:rFonts w:ascii="Bookman Old Style" w:eastAsia="PMingLiU" w:hAnsi="Bookman Old Style" w:cs="PMingLiU"/>
          <w:b/>
          <w:bCs/>
        </w:rPr>
      </w:pPr>
      <w:r w:rsidRPr="00AD7792">
        <w:rPr>
          <w:rFonts w:ascii="Bookman Old Style" w:eastAsia="PMingLiU" w:hAnsi="Bookman Old Style" w:cs="PMingLiU"/>
          <w:b/>
          <w:bCs/>
        </w:rPr>
        <w:t>)</w:t>
      </w:r>
    </w:p>
    <w:p w14:paraId="40B14EE8" w14:textId="160FB85A" w:rsidR="002979E2" w:rsidRDefault="002979E2" w:rsidP="002979E2">
      <w:pPr>
        <w:widowControl/>
        <w:tabs>
          <w:tab w:val="left" w:pos="-1440"/>
        </w:tabs>
        <w:ind w:left="4320" w:hanging="2880"/>
        <w:jc w:val="both"/>
        <w:rPr>
          <w:rFonts w:ascii="Bookman Old Style" w:eastAsia="PMingLiU" w:hAnsi="Bookman Old Style" w:cs="PMingLiU"/>
          <w:b/>
          <w:bCs/>
        </w:rPr>
      </w:pPr>
      <w:r w:rsidRPr="00AD7792">
        <w:rPr>
          <w:rFonts w:ascii="Bookman Old Style" w:eastAsia="PMingLiU" w:hAnsi="Bookman Old Style" w:cs="PMingLiU"/>
          <w:b/>
          <w:bCs/>
        </w:rPr>
        <w:t>Appellee.</w:t>
      </w:r>
      <w:r w:rsidRPr="00AD7792">
        <w:rPr>
          <w:rFonts w:ascii="Bookman Old Style" w:eastAsia="PMingLiU" w:hAnsi="Bookman Old Style" w:cs="PMingLiU"/>
          <w:b/>
          <w:bCs/>
        </w:rPr>
        <w:tab/>
        <w:t>)</w:t>
      </w:r>
    </w:p>
    <w:p w14:paraId="5F0ECF63" w14:textId="362D5571" w:rsidR="00370364" w:rsidRDefault="00370364">
      <w:pPr>
        <w:widowControl/>
        <w:jc w:val="both"/>
        <w:rPr>
          <w:rFonts w:ascii="Bookman Old Style" w:eastAsia="PMingLiU" w:hAnsi="Bookman Old Style" w:cs="PMingLiU"/>
          <w:b/>
          <w:bCs/>
        </w:rPr>
      </w:pPr>
    </w:p>
    <w:p w14:paraId="0433A134" w14:textId="77777777" w:rsidR="004952FD" w:rsidRPr="00AD7792" w:rsidRDefault="004952FD">
      <w:pPr>
        <w:widowControl/>
        <w:jc w:val="both"/>
        <w:rPr>
          <w:rFonts w:ascii="Bookman Old Style" w:eastAsia="PMingLiU" w:hAnsi="Bookman Old Style" w:cs="PMingLiU"/>
          <w:b/>
          <w:bCs/>
        </w:rPr>
      </w:pPr>
    </w:p>
    <w:p w14:paraId="506B5A1A" w14:textId="3E0990BF" w:rsidR="006C4E49" w:rsidRDefault="00443E93">
      <w:pPr>
        <w:widowControl/>
        <w:jc w:val="center"/>
        <w:rPr>
          <w:rFonts w:ascii="Bookman Old Style" w:eastAsia="PMingLiU" w:hAnsi="Bookman Old Style" w:cs="PMingLiU"/>
          <w:b/>
          <w:bCs/>
          <w:u w:val="single"/>
        </w:rPr>
      </w:pPr>
      <w:r>
        <w:rPr>
          <w:rFonts w:ascii="Bookman Old Style" w:eastAsia="PMingLiU" w:hAnsi="Bookman Old Style" w:cs="PMingLiU"/>
          <w:b/>
          <w:bCs/>
          <w:u w:val="single"/>
        </w:rPr>
        <w:t>MOTION TO RESET EXECUTION DATES</w:t>
      </w:r>
    </w:p>
    <w:p w14:paraId="57DCF17F" w14:textId="13371E78" w:rsidR="00443E93" w:rsidRPr="00AD7792" w:rsidRDefault="00443E93">
      <w:pPr>
        <w:widowControl/>
        <w:jc w:val="center"/>
        <w:rPr>
          <w:rFonts w:ascii="Bookman Old Style" w:eastAsia="PMingLiU" w:hAnsi="Bookman Old Style" w:cs="PMingLiU"/>
        </w:rPr>
      </w:pPr>
      <w:r>
        <w:rPr>
          <w:rFonts w:ascii="Bookman Old Style" w:eastAsia="PMingLiU" w:hAnsi="Bookman Old Style" w:cs="PMingLiU"/>
          <w:b/>
          <w:bCs/>
          <w:u w:val="single"/>
        </w:rPr>
        <w:t>SET PURSUANT TO 22 O.S.2021, § 1001.1</w:t>
      </w:r>
    </w:p>
    <w:p w14:paraId="506B5A1B" w14:textId="77777777" w:rsidR="006C4E49" w:rsidRPr="00AD7792" w:rsidRDefault="006C4E49">
      <w:pPr>
        <w:widowControl/>
        <w:jc w:val="center"/>
        <w:rPr>
          <w:rFonts w:ascii="Bookman Old Style" w:eastAsia="PMingLiU" w:hAnsi="Bookman Old Style" w:cs="PMingLiU"/>
        </w:rPr>
      </w:pPr>
    </w:p>
    <w:p w14:paraId="62F2E570" w14:textId="0757F9BC" w:rsidR="008E6BD8" w:rsidRDefault="006C4E49" w:rsidP="008E6BD8">
      <w:pPr>
        <w:widowControl/>
        <w:spacing w:line="480" w:lineRule="auto"/>
        <w:ind w:firstLine="720"/>
        <w:jc w:val="both"/>
        <w:rPr>
          <w:rFonts w:ascii="Bookman Old Style" w:eastAsia="PMingLiU" w:hAnsi="Bookman Old Style" w:cs="PMingLiU"/>
        </w:rPr>
      </w:pPr>
      <w:r w:rsidRPr="00AD7792">
        <w:rPr>
          <w:rFonts w:ascii="Bookman Old Style" w:eastAsia="PMingLiU" w:hAnsi="Bookman Old Style" w:cs="PMingLiU"/>
        </w:rPr>
        <w:t>On</w:t>
      </w:r>
      <w:r w:rsidR="004C1FEB">
        <w:rPr>
          <w:rFonts w:ascii="Bookman Old Style" w:eastAsia="PMingLiU" w:hAnsi="Bookman Old Style" w:cs="PMingLiU"/>
        </w:rPr>
        <w:t xml:space="preserve"> July 1, 2022, this Court </w:t>
      </w:r>
      <w:r w:rsidR="003E2793">
        <w:rPr>
          <w:rFonts w:ascii="Bookman Old Style" w:eastAsia="PMingLiU" w:hAnsi="Bookman Old Style" w:cs="PMingLiU"/>
        </w:rPr>
        <w:t xml:space="preserve">issued </w:t>
      </w:r>
      <w:r w:rsidR="00956831">
        <w:rPr>
          <w:rFonts w:ascii="Bookman Old Style" w:eastAsia="PMingLiU" w:hAnsi="Bookman Old Style" w:cs="PMingLiU"/>
        </w:rPr>
        <w:t xml:space="preserve">two </w:t>
      </w:r>
      <w:r w:rsidR="003E2793">
        <w:rPr>
          <w:rFonts w:ascii="Bookman Old Style" w:eastAsia="PMingLiU" w:hAnsi="Bookman Old Style" w:cs="PMingLiU"/>
        </w:rPr>
        <w:t xml:space="preserve">orders setting execution dates </w:t>
      </w:r>
      <w:r w:rsidR="007446AA">
        <w:rPr>
          <w:rFonts w:ascii="Bookman Old Style" w:eastAsia="PMingLiU" w:hAnsi="Bookman Old Style" w:cs="PMingLiU"/>
        </w:rPr>
        <w:t>in</w:t>
      </w:r>
      <w:r w:rsidR="003E2793">
        <w:rPr>
          <w:rFonts w:ascii="Bookman Old Style" w:eastAsia="PMingLiU" w:hAnsi="Bookman Old Style" w:cs="PMingLiU"/>
        </w:rPr>
        <w:t xml:space="preserve"> </w:t>
      </w:r>
      <w:r w:rsidR="00956831">
        <w:rPr>
          <w:rFonts w:ascii="Bookman Old Style" w:eastAsia="PMingLiU" w:hAnsi="Bookman Old Style" w:cs="PMingLiU"/>
        </w:rPr>
        <w:t xml:space="preserve">each </w:t>
      </w:r>
      <w:r w:rsidR="007446AA">
        <w:rPr>
          <w:rFonts w:ascii="Bookman Old Style" w:eastAsia="PMingLiU" w:hAnsi="Bookman Old Style" w:cs="PMingLiU"/>
        </w:rPr>
        <w:t xml:space="preserve">of </w:t>
      </w:r>
      <w:r w:rsidR="003E2793">
        <w:rPr>
          <w:rFonts w:ascii="Bookman Old Style" w:eastAsia="PMingLiU" w:hAnsi="Bookman Old Style" w:cs="PMingLiU"/>
        </w:rPr>
        <w:t xml:space="preserve">the above-cited cases.  </w:t>
      </w:r>
      <w:r w:rsidR="007032F2">
        <w:rPr>
          <w:rFonts w:ascii="Bookman Old Style" w:eastAsia="PMingLiU" w:hAnsi="Bookman Old Style" w:cs="PMingLiU"/>
        </w:rPr>
        <w:t xml:space="preserve">The State believes a reassessment of the current execution schedule is necessary to maintain confidence in the system and preserve this solemn and important process.  </w:t>
      </w:r>
      <w:r w:rsidR="00BD1592">
        <w:rPr>
          <w:rFonts w:ascii="Bookman Old Style" w:eastAsia="PMingLiU" w:hAnsi="Bookman Old Style" w:cs="PMingLiU"/>
        </w:rPr>
        <w:t>For the following reasons, t</w:t>
      </w:r>
      <w:r w:rsidR="007446AA">
        <w:rPr>
          <w:rFonts w:ascii="Bookman Old Style" w:eastAsia="PMingLiU" w:hAnsi="Bookman Old Style" w:cs="PMingLiU"/>
        </w:rPr>
        <w:t xml:space="preserve">he State </w:t>
      </w:r>
      <w:r w:rsidR="00BD1592">
        <w:rPr>
          <w:rFonts w:ascii="Bookman Old Style" w:eastAsia="PMingLiU" w:hAnsi="Bookman Old Style" w:cs="PMingLiU"/>
        </w:rPr>
        <w:t xml:space="preserve">now </w:t>
      </w:r>
      <w:r w:rsidR="007446AA">
        <w:rPr>
          <w:rFonts w:ascii="Bookman Old Style" w:eastAsia="PMingLiU" w:hAnsi="Bookman Old Style" w:cs="PMingLiU"/>
        </w:rPr>
        <w:t>request</w:t>
      </w:r>
      <w:r w:rsidR="00BD1592">
        <w:rPr>
          <w:rFonts w:ascii="Bookman Old Style" w:eastAsia="PMingLiU" w:hAnsi="Bookman Old Style" w:cs="PMingLiU"/>
        </w:rPr>
        <w:t>s</w:t>
      </w:r>
      <w:r w:rsidR="007446AA">
        <w:rPr>
          <w:rFonts w:ascii="Bookman Old Style" w:eastAsia="PMingLiU" w:hAnsi="Bookman Old Style" w:cs="PMingLiU"/>
        </w:rPr>
        <w:t xml:space="preserve"> </w:t>
      </w:r>
      <w:r w:rsidR="00BD1592">
        <w:rPr>
          <w:rFonts w:ascii="Bookman Old Style" w:eastAsia="PMingLiU" w:hAnsi="Bookman Old Style" w:cs="PMingLiU"/>
        </w:rPr>
        <w:t xml:space="preserve">that </w:t>
      </w:r>
      <w:r w:rsidR="007446AA">
        <w:rPr>
          <w:rFonts w:ascii="Bookman Old Style" w:eastAsia="PMingLiU" w:hAnsi="Bookman Old Style" w:cs="PMingLiU"/>
        </w:rPr>
        <w:t>the execution dates be res</w:t>
      </w:r>
      <w:r w:rsidR="007901FC">
        <w:rPr>
          <w:rFonts w:ascii="Bookman Old Style" w:eastAsia="PMingLiU" w:hAnsi="Bookman Old Style" w:cs="PMingLiU"/>
        </w:rPr>
        <w:t>et.</w:t>
      </w:r>
    </w:p>
    <w:p w14:paraId="02FAE7FC" w14:textId="77777777" w:rsidR="00F228DB" w:rsidRDefault="008E6BD8" w:rsidP="008E6BD8">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1.  </w:t>
      </w:r>
      <w:r w:rsidR="00567001">
        <w:rPr>
          <w:rFonts w:ascii="Bookman Old Style" w:eastAsia="PMingLiU" w:hAnsi="Bookman Old Style" w:cs="PMingLiU"/>
        </w:rPr>
        <w:t xml:space="preserve">On </w:t>
      </w:r>
      <w:r w:rsidR="00270A32">
        <w:rPr>
          <w:rFonts w:ascii="Bookman Old Style" w:eastAsia="PMingLiU" w:hAnsi="Bookman Old Style" w:cs="PMingLiU"/>
        </w:rPr>
        <w:t>June 10, 2022, the State notified this Court that there were twenty-five death row inmates whose appeals were exhausted and for whom execution dates should be set given the then-recent ruling by the United States District Court for the Western District of Oklahoma that Oklahoma’s execution protocol is constitutional.</w:t>
      </w:r>
    </w:p>
    <w:p w14:paraId="660BF229" w14:textId="77777777" w:rsidR="00F228DB" w:rsidRDefault="00F228DB" w:rsidP="00F228DB">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2.  </w:t>
      </w:r>
      <w:r w:rsidR="00270A32">
        <w:rPr>
          <w:rFonts w:ascii="Bookman Old Style" w:eastAsia="PMingLiU" w:hAnsi="Bookman Old Style" w:cs="PMingLiU"/>
        </w:rPr>
        <w:t xml:space="preserve">The State advised this Court that it was the request of </w:t>
      </w:r>
      <w:r w:rsidR="001F0808">
        <w:rPr>
          <w:rFonts w:ascii="Bookman Old Style" w:eastAsia="PMingLiU" w:hAnsi="Bookman Old Style" w:cs="PMingLiU"/>
        </w:rPr>
        <w:t xml:space="preserve">the </w:t>
      </w:r>
      <w:r w:rsidR="00270A32">
        <w:rPr>
          <w:rFonts w:ascii="Bookman Old Style" w:eastAsia="PMingLiU" w:hAnsi="Bookman Old Style" w:cs="PMingLiU"/>
        </w:rPr>
        <w:t>Oklahoma Department of Corrections</w:t>
      </w:r>
      <w:r w:rsidR="00FE20B7">
        <w:rPr>
          <w:rFonts w:ascii="Bookman Old Style" w:eastAsia="PMingLiU" w:hAnsi="Bookman Old Style" w:cs="PMingLiU"/>
        </w:rPr>
        <w:t xml:space="preserve"> (“DOC”)</w:t>
      </w:r>
      <w:r w:rsidR="00270A32">
        <w:rPr>
          <w:rFonts w:ascii="Bookman Old Style" w:eastAsia="PMingLiU" w:hAnsi="Bookman Old Style" w:cs="PMingLiU"/>
        </w:rPr>
        <w:t xml:space="preserve"> </w:t>
      </w:r>
      <w:r w:rsidR="001F0808">
        <w:rPr>
          <w:rFonts w:ascii="Bookman Old Style" w:eastAsia="PMingLiU" w:hAnsi="Bookman Old Style" w:cs="PMingLiU"/>
        </w:rPr>
        <w:t xml:space="preserve">that the executions be held not </w:t>
      </w:r>
      <w:r w:rsidR="00270A32">
        <w:rPr>
          <w:rFonts w:ascii="Bookman Old Style" w:eastAsia="PMingLiU" w:hAnsi="Bookman Old Style" w:cs="PMingLiU"/>
        </w:rPr>
        <w:t>less than four weeks apart</w:t>
      </w:r>
      <w:r>
        <w:rPr>
          <w:rFonts w:ascii="Bookman Old Style" w:eastAsia="PMingLiU" w:hAnsi="Bookman Old Style" w:cs="PMingLiU"/>
        </w:rPr>
        <w:t>.</w:t>
      </w:r>
    </w:p>
    <w:p w14:paraId="41C3195C" w14:textId="77777777" w:rsidR="00D52C39" w:rsidRDefault="00F228DB" w:rsidP="00D52C39">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3.  </w:t>
      </w:r>
      <w:r w:rsidR="00270A32">
        <w:rPr>
          <w:rFonts w:ascii="Bookman Old Style" w:eastAsia="PMingLiU" w:hAnsi="Bookman Old Style" w:cs="PMingLiU"/>
        </w:rPr>
        <w:t xml:space="preserve">On July 1, 2022, this Court issued two orders.  The first order set execution dates for six inmates, including Richard Glossip.  </w:t>
      </w:r>
      <w:r w:rsidR="00FE20B7">
        <w:rPr>
          <w:rFonts w:ascii="Bookman Old Style" w:eastAsia="PMingLiU" w:hAnsi="Bookman Old Style" w:cs="PMingLiU"/>
        </w:rPr>
        <w:t xml:space="preserve">These “Phase One” dates were scheduled four weeks apart.  The executions of James Coddington, Benjamin Cole, Richard </w:t>
      </w:r>
      <w:proofErr w:type="gramStart"/>
      <w:r w:rsidR="00FE20B7">
        <w:rPr>
          <w:rFonts w:ascii="Bookman Old Style" w:eastAsia="PMingLiU" w:hAnsi="Bookman Old Style" w:cs="PMingLiU"/>
        </w:rPr>
        <w:t>Fairchild</w:t>
      </w:r>
      <w:proofErr w:type="gramEnd"/>
      <w:r w:rsidR="00FE20B7">
        <w:rPr>
          <w:rFonts w:ascii="Bookman Old Style" w:eastAsia="PMingLiU" w:hAnsi="Bookman Old Style" w:cs="PMingLiU"/>
        </w:rPr>
        <w:t xml:space="preserve"> and Scott </w:t>
      </w:r>
      <w:proofErr w:type="spellStart"/>
      <w:r w:rsidR="00FE20B7">
        <w:rPr>
          <w:rFonts w:ascii="Bookman Old Style" w:eastAsia="PMingLiU" w:hAnsi="Bookman Old Style" w:cs="PMingLiU"/>
        </w:rPr>
        <w:t>Eizember</w:t>
      </w:r>
      <w:proofErr w:type="spellEnd"/>
      <w:r w:rsidR="00FE20B7">
        <w:rPr>
          <w:rFonts w:ascii="Bookman Old Style" w:eastAsia="PMingLiU" w:hAnsi="Bookman Old Style" w:cs="PMingLiU"/>
        </w:rPr>
        <w:t xml:space="preserve"> have been carried out.  John Hanson is not currently in state custody.  Richard Glossip’s execution has been stayed twice by Governor J. Kevin Stitt and is currently set for February 16, 2023.</w:t>
      </w:r>
    </w:p>
    <w:p w14:paraId="35AC8010" w14:textId="551462EF" w:rsidR="00BD1592" w:rsidRDefault="00D52C39" w:rsidP="00D52C39">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4.  </w:t>
      </w:r>
      <w:r w:rsidR="00FE20B7">
        <w:rPr>
          <w:rFonts w:ascii="Bookman Old Style" w:eastAsia="PMingLiU" w:hAnsi="Bookman Old Style" w:cs="PMingLiU"/>
        </w:rPr>
        <w:t xml:space="preserve">This Court’s second order provided execution dates for the remaining nineteen inmates, in four additional phases.  The first of these executions (of </w:t>
      </w:r>
      <w:proofErr w:type="spellStart"/>
      <w:r w:rsidR="00FE20B7">
        <w:rPr>
          <w:rFonts w:ascii="Bookman Old Style" w:eastAsia="PMingLiU" w:hAnsi="Bookman Old Style" w:cs="PMingLiU"/>
        </w:rPr>
        <w:t>Jemaine</w:t>
      </w:r>
      <w:proofErr w:type="spellEnd"/>
      <w:r w:rsidR="00FE20B7">
        <w:rPr>
          <w:rFonts w:ascii="Bookman Old Style" w:eastAsia="PMingLiU" w:hAnsi="Bookman Old Style" w:cs="PMingLiU"/>
        </w:rPr>
        <w:t xml:space="preserve"> Cannon) is to take place on March 9, 2023</w:t>
      </w:r>
      <w:r w:rsidR="00BD1592">
        <w:rPr>
          <w:rFonts w:ascii="Bookman Old Style" w:eastAsia="PMingLiU" w:hAnsi="Bookman Old Style" w:cs="PMingLiU"/>
        </w:rPr>
        <w:t>. E</w:t>
      </w:r>
      <w:r w:rsidR="00FE20B7">
        <w:rPr>
          <w:rFonts w:ascii="Bookman Old Style" w:eastAsia="PMingLiU" w:hAnsi="Bookman Old Style" w:cs="PMingLiU"/>
        </w:rPr>
        <w:t xml:space="preserve">ach of the other five executions in Phase Two </w:t>
      </w:r>
      <w:r w:rsidR="00BD1592">
        <w:rPr>
          <w:rFonts w:ascii="Bookman Old Style" w:eastAsia="PMingLiU" w:hAnsi="Bookman Old Style" w:cs="PMingLiU"/>
        </w:rPr>
        <w:t xml:space="preserve">are set </w:t>
      </w:r>
      <w:r w:rsidR="00FE20B7">
        <w:rPr>
          <w:rFonts w:ascii="Bookman Old Style" w:eastAsia="PMingLiU" w:hAnsi="Bookman Old Style" w:cs="PMingLiU"/>
        </w:rPr>
        <w:t>to take place four weeks apart</w:t>
      </w:r>
      <w:r w:rsidR="002979E2">
        <w:rPr>
          <w:rFonts w:ascii="Bookman Old Style" w:eastAsia="PMingLiU" w:hAnsi="Bookman Old Style" w:cs="PMingLiU"/>
        </w:rPr>
        <w:t xml:space="preserve">, </w:t>
      </w:r>
      <w:proofErr w:type="gramStart"/>
      <w:r w:rsidR="002979E2">
        <w:rPr>
          <w:rFonts w:ascii="Bookman Old Style" w:eastAsia="PMingLiU" w:hAnsi="Bookman Old Style" w:cs="PMingLiU"/>
        </w:rPr>
        <w:t>with the exception of</w:t>
      </w:r>
      <w:proofErr w:type="gramEnd"/>
      <w:r w:rsidR="002979E2">
        <w:rPr>
          <w:rFonts w:ascii="Bookman Old Style" w:eastAsia="PMingLiU" w:hAnsi="Bookman Old Style" w:cs="PMingLiU"/>
        </w:rPr>
        <w:t xml:space="preserve"> the execution of Michael DeWayne Smith</w:t>
      </w:r>
      <w:r w:rsidR="00BD1592">
        <w:rPr>
          <w:rFonts w:ascii="Bookman Old Style" w:eastAsia="PMingLiU" w:hAnsi="Bookman Old Style" w:cs="PMingLiU"/>
        </w:rPr>
        <w:t>,</w:t>
      </w:r>
      <w:r w:rsidR="002979E2">
        <w:rPr>
          <w:rFonts w:ascii="Bookman Old Style" w:eastAsia="PMingLiU" w:hAnsi="Bookman Old Style" w:cs="PMingLiU"/>
        </w:rPr>
        <w:t xml:space="preserve"> which is</w:t>
      </w:r>
      <w:r w:rsidR="00BD1592">
        <w:rPr>
          <w:rFonts w:ascii="Bookman Old Style" w:eastAsia="PMingLiU" w:hAnsi="Bookman Old Style" w:cs="PMingLiU"/>
        </w:rPr>
        <w:t xml:space="preserve"> scheduled</w:t>
      </w:r>
      <w:r w:rsidR="002979E2">
        <w:rPr>
          <w:rFonts w:ascii="Bookman Old Style" w:eastAsia="PMingLiU" w:hAnsi="Bookman Old Style" w:cs="PMingLiU"/>
        </w:rPr>
        <w:t xml:space="preserve"> five weeks from the prior execution</w:t>
      </w:r>
      <w:r w:rsidR="00FE20B7">
        <w:rPr>
          <w:rFonts w:ascii="Bookman Old Style" w:eastAsia="PMingLiU" w:hAnsi="Bookman Old Style" w:cs="PMingLiU"/>
        </w:rPr>
        <w:t xml:space="preserve">.  At the end of each phase, there is an open month to provide flexibility. </w:t>
      </w:r>
      <w:r>
        <w:rPr>
          <w:rFonts w:ascii="Bookman Old Style" w:eastAsia="PMingLiU" w:hAnsi="Bookman Old Style" w:cs="PMingLiU"/>
        </w:rPr>
        <w:tab/>
      </w:r>
    </w:p>
    <w:p w14:paraId="42D3C8FD" w14:textId="42BBB21B" w:rsidR="00F54563" w:rsidRDefault="00D52C39" w:rsidP="00D52C39">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5.  </w:t>
      </w:r>
      <w:r w:rsidR="00FE20B7">
        <w:rPr>
          <w:rFonts w:ascii="Bookman Old Style" w:eastAsia="PMingLiU" w:hAnsi="Bookman Old Style" w:cs="PMingLiU"/>
        </w:rPr>
        <w:t>On January 9, 2023, this Court issued an order confirming the execution dates for Phase Two</w:t>
      </w:r>
      <w:r w:rsidR="001F0808">
        <w:rPr>
          <w:rFonts w:ascii="Bookman Old Style" w:eastAsia="PMingLiU" w:hAnsi="Bookman Old Style" w:cs="PMingLiU"/>
        </w:rPr>
        <w:t>.</w:t>
      </w:r>
    </w:p>
    <w:p w14:paraId="3F83ACBD" w14:textId="5EEAB835" w:rsidR="00B22C0E" w:rsidRDefault="00F54563" w:rsidP="00446F56">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6.  </w:t>
      </w:r>
      <w:r w:rsidR="00FE20B7">
        <w:rPr>
          <w:rFonts w:ascii="Bookman Old Style" w:eastAsia="PMingLiU" w:hAnsi="Bookman Old Style" w:cs="PMingLiU"/>
        </w:rPr>
        <w:t xml:space="preserve">Since October 28, 2021, </w:t>
      </w:r>
      <w:r w:rsidR="00B22C0E">
        <w:rPr>
          <w:rFonts w:ascii="Bookman Old Style" w:eastAsia="PMingLiU" w:hAnsi="Bookman Old Style" w:cs="PMingLiU"/>
        </w:rPr>
        <w:t xml:space="preserve">the </w:t>
      </w:r>
      <w:r w:rsidR="00FE20B7">
        <w:rPr>
          <w:rFonts w:ascii="Bookman Old Style" w:eastAsia="PMingLiU" w:hAnsi="Bookman Old Style" w:cs="PMingLiU"/>
        </w:rPr>
        <w:t>DOC has successfully carried out eight executions</w:t>
      </w:r>
      <w:r w:rsidR="00B22C0E">
        <w:rPr>
          <w:rFonts w:ascii="Bookman Old Style" w:eastAsia="PMingLiU" w:hAnsi="Bookman Old Style" w:cs="PMingLiU"/>
        </w:rPr>
        <w:t xml:space="preserve">, exhibiting </w:t>
      </w:r>
      <w:r w:rsidR="00A9576F">
        <w:rPr>
          <w:rFonts w:ascii="Bookman Old Style" w:eastAsia="PMingLiU" w:hAnsi="Bookman Old Style" w:cs="PMingLiU"/>
        </w:rPr>
        <w:t>work ethic, professionalism</w:t>
      </w:r>
      <w:r w:rsidR="00E4365E">
        <w:rPr>
          <w:rFonts w:ascii="Bookman Old Style" w:eastAsia="PMingLiU" w:hAnsi="Bookman Old Style" w:cs="PMingLiU"/>
        </w:rPr>
        <w:t>, and concern for the victims</w:t>
      </w:r>
      <w:r w:rsidR="006A2A29">
        <w:rPr>
          <w:rFonts w:ascii="Bookman Old Style" w:eastAsia="PMingLiU" w:hAnsi="Bookman Old Style" w:cs="PMingLiU"/>
        </w:rPr>
        <w:t>’</w:t>
      </w:r>
      <w:r w:rsidR="00E4365E">
        <w:rPr>
          <w:rFonts w:ascii="Bookman Old Style" w:eastAsia="PMingLiU" w:hAnsi="Bookman Old Style" w:cs="PMingLiU"/>
        </w:rPr>
        <w:t xml:space="preserve"> families</w:t>
      </w:r>
      <w:r w:rsidR="00FF210A">
        <w:rPr>
          <w:rFonts w:ascii="Bookman Old Style" w:eastAsia="PMingLiU" w:hAnsi="Bookman Old Style" w:cs="PMingLiU"/>
        </w:rPr>
        <w:t xml:space="preserve"> throughout</w:t>
      </w:r>
      <w:r w:rsidR="000465B6">
        <w:rPr>
          <w:rFonts w:ascii="Bookman Old Style" w:eastAsia="PMingLiU" w:hAnsi="Bookman Old Style" w:cs="PMingLiU"/>
        </w:rPr>
        <w:t>.</w:t>
      </w:r>
      <w:r w:rsidR="00B22C0E">
        <w:rPr>
          <w:rFonts w:ascii="Bookman Old Style" w:eastAsia="PMingLiU" w:hAnsi="Bookman Old Style" w:cs="PMingLiU"/>
        </w:rPr>
        <w:t xml:space="preserve"> As is to be expected,</w:t>
      </w:r>
      <w:r w:rsidR="00FE20B7">
        <w:rPr>
          <w:rFonts w:ascii="Bookman Old Style" w:eastAsia="PMingLiU" w:hAnsi="Bookman Old Style" w:cs="PMingLiU"/>
        </w:rPr>
        <w:t xml:space="preserve"> </w:t>
      </w:r>
      <w:r w:rsidR="00B22C0E">
        <w:rPr>
          <w:rFonts w:ascii="Bookman Old Style" w:eastAsia="PMingLiU" w:hAnsi="Bookman Old Style" w:cs="PMingLiU"/>
        </w:rPr>
        <w:t xml:space="preserve">DOC leadership and personnel have continuously sought to learn and improve during this process. </w:t>
      </w:r>
      <w:r w:rsidR="005A305F">
        <w:rPr>
          <w:rFonts w:ascii="Bookman Old Style" w:eastAsia="PMingLiU" w:hAnsi="Bookman Old Style" w:cs="PMingLiU"/>
        </w:rPr>
        <w:t>O</w:t>
      </w:r>
      <w:r w:rsidR="00B22C0E">
        <w:rPr>
          <w:rFonts w:ascii="Bookman Old Style" w:eastAsia="PMingLiU" w:hAnsi="Bookman Old Style" w:cs="PMingLiU"/>
        </w:rPr>
        <w:t xml:space="preserve">ne aspect that has become clear over time is that the current pace of executions is </w:t>
      </w:r>
      <w:r w:rsidR="00FF210A">
        <w:rPr>
          <w:rFonts w:ascii="Bookman Old Style" w:eastAsia="PMingLiU" w:hAnsi="Bookman Old Style" w:cs="PMingLiU"/>
        </w:rPr>
        <w:t>unsustainable in the long run</w:t>
      </w:r>
      <w:r w:rsidR="00B22C0E">
        <w:rPr>
          <w:rFonts w:ascii="Bookman Old Style" w:eastAsia="PMingLiU" w:hAnsi="Bookman Old Style" w:cs="PMingLiU"/>
        </w:rPr>
        <w:t xml:space="preserve">, as it is unduly burdening the DOC and its personnel. This is especially </w:t>
      </w:r>
      <w:r w:rsidR="006A2A29">
        <w:rPr>
          <w:rFonts w:ascii="Bookman Old Style" w:eastAsia="PMingLiU" w:hAnsi="Bookman Old Style" w:cs="PMingLiU"/>
        </w:rPr>
        <w:t>true</w:t>
      </w:r>
      <w:r w:rsidR="00B22C0E">
        <w:rPr>
          <w:rFonts w:ascii="Bookman Old Style" w:eastAsia="PMingLiU" w:hAnsi="Bookman Old Style" w:cs="PMingLiU"/>
        </w:rPr>
        <w:t xml:space="preserve"> given the extensive and intensive nature of the training DOC personnel undergo to prepare for each execution.   </w:t>
      </w:r>
    </w:p>
    <w:p w14:paraId="61D6971A" w14:textId="560F6444" w:rsidR="00446F56" w:rsidRDefault="00B22C0E" w:rsidP="00446F56">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 xml:space="preserve">7. </w:t>
      </w:r>
      <w:r w:rsidR="00FF1C2C">
        <w:rPr>
          <w:rFonts w:ascii="Bookman Old Style" w:eastAsia="PMingLiU" w:hAnsi="Bookman Old Style" w:cs="PMingLiU"/>
        </w:rPr>
        <w:t xml:space="preserve">The Attorney General personally attended the execution </w:t>
      </w:r>
      <w:r w:rsidR="00B61501">
        <w:rPr>
          <w:rFonts w:ascii="Bookman Old Style" w:eastAsia="PMingLiU" w:hAnsi="Bookman Old Style" w:cs="PMingLiU"/>
        </w:rPr>
        <w:t xml:space="preserve">of Scott </w:t>
      </w:r>
      <w:proofErr w:type="spellStart"/>
      <w:r w:rsidR="00B61501">
        <w:rPr>
          <w:rFonts w:ascii="Bookman Old Style" w:eastAsia="PMingLiU" w:hAnsi="Bookman Old Style" w:cs="PMingLiU"/>
        </w:rPr>
        <w:t>Eizember</w:t>
      </w:r>
      <w:proofErr w:type="spellEnd"/>
      <w:r w:rsidR="00B61501">
        <w:rPr>
          <w:rFonts w:ascii="Bookman Old Style" w:eastAsia="PMingLiU" w:hAnsi="Bookman Old Style" w:cs="PMingLiU"/>
        </w:rPr>
        <w:t xml:space="preserve"> on </w:t>
      </w:r>
      <w:r w:rsidR="00B70F13">
        <w:rPr>
          <w:rFonts w:ascii="Bookman Old Style" w:eastAsia="PMingLiU" w:hAnsi="Bookman Old Style" w:cs="PMingLiU"/>
        </w:rPr>
        <w:t>January 12, 2023</w:t>
      </w:r>
      <w:r w:rsidR="00446F56">
        <w:rPr>
          <w:rFonts w:ascii="Bookman Old Style" w:eastAsia="PMingLiU" w:hAnsi="Bookman Old Style" w:cs="PMingLiU"/>
        </w:rPr>
        <w:t>.</w:t>
      </w:r>
      <w:r w:rsidR="00767628">
        <w:rPr>
          <w:rFonts w:ascii="Bookman Old Style" w:eastAsia="PMingLiU" w:hAnsi="Bookman Old Style" w:cs="PMingLiU"/>
        </w:rPr>
        <w:t xml:space="preserve">  </w:t>
      </w:r>
      <w:r w:rsidR="00505CD3">
        <w:rPr>
          <w:rFonts w:ascii="Bookman Old Style" w:eastAsia="PMingLiU" w:hAnsi="Bookman Old Style" w:cs="PMingLiU"/>
        </w:rPr>
        <w:t xml:space="preserve">Prior to and after </w:t>
      </w:r>
      <w:r w:rsidR="00CD62DA">
        <w:rPr>
          <w:rFonts w:ascii="Bookman Old Style" w:eastAsia="PMingLiU" w:hAnsi="Bookman Old Style" w:cs="PMingLiU"/>
        </w:rPr>
        <w:t>the execution</w:t>
      </w:r>
      <w:r w:rsidR="00767628">
        <w:rPr>
          <w:rFonts w:ascii="Bookman Old Style" w:eastAsia="PMingLiU" w:hAnsi="Bookman Old Style" w:cs="PMingLiU"/>
        </w:rPr>
        <w:t>,</w:t>
      </w:r>
      <w:r w:rsidR="00663A5C">
        <w:rPr>
          <w:rFonts w:ascii="Bookman Old Style" w:eastAsia="PMingLiU" w:hAnsi="Bookman Old Style" w:cs="PMingLiU"/>
        </w:rPr>
        <w:t xml:space="preserve"> he personally interviewed </w:t>
      </w:r>
      <w:r w:rsidR="008E3D90">
        <w:rPr>
          <w:rFonts w:ascii="Bookman Old Style" w:eastAsia="PMingLiU" w:hAnsi="Bookman Old Style" w:cs="PMingLiU"/>
        </w:rPr>
        <w:t>DOC leadership and personnel</w:t>
      </w:r>
      <w:r w:rsidR="000258E9">
        <w:rPr>
          <w:rFonts w:ascii="Bookman Old Style" w:eastAsia="PMingLiU" w:hAnsi="Bookman Old Style" w:cs="PMingLiU"/>
        </w:rPr>
        <w:t xml:space="preserve"> </w:t>
      </w:r>
      <w:r w:rsidR="00075F28">
        <w:rPr>
          <w:rFonts w:ascii="Bookman Old Style" w:eastAsia="PMingLiU" w:hAnsi="Bookman Old Style" w:cs="PMingLiU"/>
        </w:rPr>
        <w:t>about</w:t>
      </w:r>
      <w:r w:rsidR="000A6C6F">
        <w:rPr>
          <w:rFonts w:ascii="Bookman Old Style" w:eastAsia="PMingLiU" w:hAnsi="Bookman Old Style" w:cs="PMingLiU"/>
        </w:rPr>
        <w:t xml:space="preserve"> the execution process</w:t>
      </w:r>
      <w:r w:rsidR="00D14DC9">
        <w:rPr>
          <w:rFonts w:ascii="Bookman Old Style" w:eastAsia="PMingLiU" w:hAnsi="Bookman Old Style" w:cs="PMingLiU"/>
        </w:rPr>
        <w:t>.  Based on the feedback he received,</w:t>
      </w:r>
      <w:r w:rsidR="000258E9">
        <w:rPr>
          <w:rFonts w:ascii="Bookman Old Style" w:eastAsia="PMingLiU" w:hAnsi="Bookman Old Style" w:cs="PMingLiU"/>
        </w:rPr>
        <w:t xml:space="preserve"> </w:t>
      </w:r>
      <w:r w:rsidR="008665F3">
        <w:rPr>
          <w:rFonts w:ascii="Bookman Old Style" w:eastAsia="PMingLiU" w:hAnsi="Bookman Old Style" w:cs="PMingLiU"/>
        </w:rPr>
        <w:t xml:space="preserve">a determination was made to request a revised execution schedule </w:t>
      </w:r>
      <w:proofErr w:type="gramStart"/>
      <w:r w:rsidR="001D12DA">
        <w:rPr>
          <w:rFonts w:ascii="Bookman Old Style" w:eastAsia="PMingLiU" w:hAnsi="Bookman Old Style" w:cs="PMingLiU"/>
        </w:rPr>
        <w:t>in order</w:t>
      </w:r>
      <w:r w:rsidR="002C12B8">
        <w:rPr>
          <w:rFonts w:ascii="Bookman Old Style" w:eastAsia="PMingLiU" w:hAnsi="Bookman Old Style" w:cs="PMingLiU"/>
        </w:rPr>
        <w:t xml:space="preserve"> </w:t>
      </w:r>
      <w:r w:rsidR="00767628">
        <w:rPr>
          <w:rFonts w:ascii="Bookman Old Style" w:eastAsia="PMingLiU" w:hAnsi="Bookman Old Style" w:cs="PMingLiU"/>
        </w:rPr>
        <w:t>to</w:t>
      </w:r>
      <w:proofErr w:type="gramEnd"/>
      <w:r>
        <w:rPr>
          <w:rFonts w:ascii="Bookman Old Style" w:eastAsia="PMingLiU" w:hAnsi="Bookman Old Style" w:cs="PMingLiU"/>
        </w:rPr>
        <w:t xml:space="preserve"> alleviate the burden on DOC personnel,</w:t>
      </w:r>
      <w:r w:rsidR="00767628">
        <w:rPr>
          <w:rFonts w:ascii="Bookman Old Style" w:eastAsia="PMingLiU" w:hAnsi="Bookman Old Style" w:cs="PMingLiU"/>
        </w:rPr>
        <w:t xml:space="preserve"> maintain confidence in the system</w:t>
      </w:r>
      <w:r>
        <w:rPr>
          <w:rFonts w:ascii="Bookman Old Style" w:eastAsia="PMingLiU" w:hAnsi="Bookman Old Style" w:cs="PMingLiU"/>
        </w:rPr>
        <w:t>,</w:t>
      </w:r>
      <w:r w:rsidR="00767628">
        <w:rPr>
          <w:rFonts w:ascii="Bookman Old Style" w:eastAsia="PMingLiU" w:hAnsi="Bookman Old Style" w:cs="PMingLiU"/>
        </w:rPr>
        <w:t xml:space="preserve"> and </w:t>
      </w:r>
      <w:r w:rsidR="00374AF4">
        <w:rPr>
          <w:rFonts w:ascii="Bookman Old Style" w:eastAsia="PMingLiU" w:hAnsi="Bookman Old Style" w:cs="PMingLiU"/>
        </w:rPr>
        <w:t>preserve this</w:t>
      </w:r>
      <w:r w:rsidR="007637F5">
        <w:rPr>
          <w:rFonts w:ascii="Bookman Old Style" w:eastAsia="PMingLiU" w:hAnsi="Bookman Old Style" w:cs="PMingLiU"/>
        </w:rPr>
        <w:t xml:space="preserve"> solemn and </w:t>
      </w:r>
      <w:r>
        <w:rPr>
          <w:rFonts w:ascii="Bookman Old Style" w:eastAsia="PMingLiU" w:hAnsi="Bookman Old Style" w:cs="PMingLiU"/>
        </w:rPr>
        <w:t>important</w:t>
      </w:r>
      <w:r w:rsidR="007637F5">
        <w:rPr>
          <w:rFonts w:ascii="Bookman Old Style" w:eastAsia="PMingLiU" w:hAnsi="Bookman Old Style" w:cs="PMingLiU"/>
        </w:rPr>
        <w:t xml:space="preserve"> process</w:t>
      </w:r>
      <w:r w:rsidR="005511FF">
        <w:rPr>
          <w:rFonts w:ascii="Bookman Old Style" w:eastAsia="PMingLiU" w:hAnsi="Bookman Old Style" w:cs="PMingLiU"/>
        </w:rPr>
        <w:t>. Acco</w:t>
      </w:r>
      <w:r w:rsidR="00446F56">
        <w:rPr>
          <w:rFonts w:ascii="Bookman Old Style" w:eastAsia="PMingLiU" w:hAnsi="Bookman Old Style" w:cs="PMingLiU"/>
        </w:rPr>
        <w:t xml:space="preserve">rdingly, the State </w:t>
      </w:r>
      <w:r w:rsidR="00A41692">
        <w:rPr>
          <w:rFonts w:ascii="Bookman Old Style" w:eastAsia="PMingLiU" w:hAnsi="Bookman Old Style" w:cs="PMingLiU"/>
        </w:rPr>
        <w:t>request</w:t>
      </w:r>
      <w:r w:rsidR="00446F56">
        <w:rPr>
          <w:rFonts w:ascii="Bookman Old Style" w:eastAsia="PMingLiU" w:hAnsi="Bookman Old Style" w:cs="PMingLiU"/>
        </w:rPr>
        <w:t>s</w:t>
      </w:r>
      <w:r w:rsidR="00A41692">
        <w:rPr>
          <w:rFonts w:ascii="Bookman Old Style" w:eastAsia="PMingLiU" w:hAnsi="Bookman Old Style" w:cs="PMingLiU"/>
        </w:rPr>
        <w:t xml:space="preserve"> that the dates be</w:t>
      </w:r>
      <w:r w:rsidR="00FE20B7">
        <w:rPr>
          <w:rFonts w:ascii="Bookman Old Style" w:eastAsia="PMingLiU" w:hAnsi="Bookman Old Style" w:cs="PMingLiU"/>
        </w:rPr>
        <w:t xml:space="preserve"> reset with </w:t>
      </w:r>
      <w:r w:rsidR="00446F56">
        <w:rPr>
          <w:rFonts w:ascii="Bookman Old Style" w:eastAsia="PMingLiU" w:hAnsi="Bookman Old Style" w:cs="PMingLiU"/>
        </w:rPr>
        <w:t>six</w:t>
      </w:r>
      <w:r w:rsidR="00FE20B7">
        <w:rPr>
          <w:rFonts w:ascii="Bookman Old Style" w:eastAsia="PMingLiU" w:hAnsi="Bookman Old Style" w:cs="PMingLiU"/>
        </w:rPr>
        <w:t>ty days between executions</w:t>
      </w:r>
      <w:r>
        <w:rPr>
          <w:rFonts w:ascii="Bookman Old Style" w:eastAsia="PMingLiU" w:hAnsi="Bookman Old Style" w:cs="PMingLiU"/>
        </w:rPr>
        <w:t>, rather than thirty</w:t>
      </w:r>
      <w:r w:rsidR="00FE20B7">
        <w:rPr>
          <w:rFonts w:ascii="Bookman Old Style" w:eastAsia="PMingLiU" w:hAnsi="Bookman Old Style" w:cs="PMingLiU"/>
        </w:rPr>
        <w:t>.</w:t>
      </w:r>
    </w:p>
    <w:p w14:paraId="7840E36F" w14:textId="6AA637FE" w:rsidR="00370364" w:rsidRDefault="007032F2" w:rsidP="00446F56">
      <w:pPr>
        <w:widowControl/>
        <w:spacing w:line="480" w:lineRule="auto"/>
        <w:ind w:firstLine="720"/>
        <w:jc w:val="both"/>
        <w:rPr>
          <w:rFonts w:ascii="Bookman Old Style" w:eastAsia="PMingLiU" w:hAnsi="Bookman Old Style" w:cs="PMingLiU"/>
        </w:rPr>
      </w:pPr>
      <w:r>
        <w:rPr>
          <w:rFonts w:ascii="Bookman Old Style" w:eastAsia="PMingLiU" w:hAnsi="Bookman Old Style" w:cs="PMingLiU"/>
        </w:rPr>
        <w:t>8</w:t>
      </w:r>
      <w:r w:rsidR="00446F56">
        <w:rPr>
          <w:rFonts w:ascii="Bookman Old Style" w:eastAsia="PMingLiU" w:hAnsi="Bookman Old Style" w:cs="PMingLiU"/>
        </w:rPr>
        <w:t xml:space="preserve">.  </w:t>
      </w:r>
      <w:r w:rsidR="00B4790F">
        <w:rPr>
          <w:rFonts w:ascii="Bookman Old Style" w:eastAsia="PMingLiU" w:hAnsi="Bookman Old Style" w:cs="PMingLiU"/>
        </w:rPr>
        <w:t xml:space="preserve">This request only pertains to </w:t>
      </w:r>
      <w:r w:rsidR="00F602B5">
        <w:rPr>
          <w:rFonts w:ascii="Bookman Old Style" w:eastAsia="PMingLiU" w:hAnsi="Bookman Old Style" w:cs="PMingLiU"/>
        </w:rPr>
        <w:t xml:space="preserve">Richard Glossip and the </w:t>
      </w:r>
      <w:r w:rsidR="00B4790F">
        <w:rPr>
          <w:rFonts w:ascii="Bookman Old Style" w:eastAsia="PMingLiU" w:hAnsi="Bookman Old Style" w:cs="PMingLiU"/>
        </w:rPr>
        <w:t xml:space="preserve">inmates in </w:t>
      </w:r>
      <w:r w:rsidR="00F602B5">
        <w:rPr>
          <w:rFonts w:ascii="Bookman Old Style" w:eastAsia="PMingLiU" w:hAnsi="Bookman Old Style" w:cs="PMingLiU"/>
        </w:rPr>
        <w:t>Phase Two</w:t>
      </w:r>
      <w:r w:rsidR="00C12B08">
        <w:rPr>
          <w:rFonts w:ascii="Bookman Old Style" w:eastAsia="PMingLiU" w:hAnsi="Bookman Old Style" w:cs="PMingLiU"/>
        </w:rPr>
        <w:t>. The execution dates for Phases Three through Five have not been confirmed</w:t>
      </w:r>
      <w:r w:rsidR="00062450">
        <w:rPr>
          <w:rFonts w:ascii="Bookman Old Style" w:eastAsia="PMingLiU" w:hAnsi="Bookman Old Style" w:cs="PMingLiU"/>
        </w:rPr>
        <w:t>.</w:t>
      </w:r>
      <w:r w:rsidR="00EC5ADD">
        <w:rPr>
          <w:rFonts w:ascii="Bookman Old Style" w:eastAsia="PMingLiU" w:hAnsi="Bookman Old Style" w:cs="PMingLiU"/>
        </w:rPr>
        <w:t xml:space="preserve">  The State will return to the Court at the appropriate time to address the dates for the remaining thirteen </w:t>
      </w:r>
      <w:r w:rsidR="001860B0">
        <w:rPr>
          <w:rFonts w:ascii="Bookman Old Style" w:eastAsia="PMingLiU" w:hAnsi="Bookman Old Style" w:cs="PMingLiU"/>
        </w:rPr>
        <w:t>executions.</w:t>
      </w:r>
    </w:p>
    <w:p w14:paraId="009F8600" w14:textId="77777777" w:rsidR="004952FD" w:rsidRDefault="004952FD">
      <w:pPr>
        <w:widowControl/>
        <w:tabs>
          <w:tab w:val="left" w:pos="-1440"/>
        </w:tabs>
        <w:ind w:firstLine="3600"/>
        <w:jc w:val="both"/>
        <w:rPr>
          <w:rFonts w:ascii="Bookman Old Style" w:eastAsia="PMingLiU" w:hAnsi="Bookman Old Style" w:cs="PMingLiU"/>
        </w:rPr>
      </w:pPr>
    </w:p>
    <w:p w14:paraId="506B5A23" w14:textId="02E45B7C" w:rsidR="006C4E49" w:rsidRPr="00AD7792" w:rsidRDefault="006C4E49">
      <w:pPr>
        <w:widowControl/>
        <w:tabs>
          <w:tab w:val="left" w:pos="-1440"/>
        </w:tabs>
        <w:ind w:firstLine="3600"/>
        <w:jc w:val="both"/>
        <w:rPr>
          <w:rFonts w:ascii="Bookman Old Style" w:eastAsia="PMingLiU" w:hAnsi="Bookman Old Style" w:cs="PMingLiU"/>
          <w:b/>
          <w:bCs/>
        </w:rPr>
      </w:pPr>
      <w:r w:rsidRPr="00AD7792">
        <w:rPr>
          <w:rFonts w:ascii="Bookman Old Style" w:eastAsia="PMingLiU" w:hAnsi="Bookman Old Style" w:cs="PMingLiU"/>
          <w:b/>
          <w:bCs/>
        </w:rPr>
        <w:t>Respectfully submitted,</w:t>
      </w:r>
    </w:p>
    <w:p w14:paraId="506B5A24" w14:textId="77777777" w:rsidR="006C4E49" w:rsidRPr="00AD7792" w:rsidRDefault="006C4E49">
      <w:pPr>
        <w:widowControl/>
        <w:tabs>
          <w:tab w:val="left" w:pos="-1440"/>
        </w:tabs>
        <w:jc w:val="both"/>
        <w:rPr>
          <w:rFonts w:ascii="Bookman Old Style" w:eastAsia="PMingLiU" w:hAnsi="Bookman Old Style" w:cs="PMingLiU"/>
          <w:b/>
          <w:bCs/>
        </w:rPr>
      </w:pPr>
    </w:p>
    <w:p w14:paraId="506B5A25" w14:textId="2402B81F" w:rsidR="006C4E49" w:rsidRPr="00AD7792" w:rsidRDefault="006A712D">
      <w:pPr>
        <w:widowControl/>
        <w:tabs>
          <w:tab w:val="left" w:pos="3600"/>
          <w:tab w:val="left" w:pos="4320"/>
          <w:tab w:val="left" w:pos="5040"/>
          <w:tab w:val="left" w:pos="5760"/>
          <w:tab w:val="left" w:pos="6480"/>
          <w:tab w:val="left" w:pos="7200"/>
          <w:tab w:val="left" w:pos="7920"/>
          <w:tab w:val="left" w:pos="8640"/>
          <w:tab w:val="left" w:pos="9360"/>
        </w:tabs>
        <w:ind w:left="3600"/>
        <w:jc w:val="both"/>
        <w:rPr>
          <w:rFonts w:ascii="Bookman Old Style" w:eastAsia="PMingLiU" w:hAnsi="Bookman Old Style" w:cs="PMingLiU"/>
          <w:b/>
          <w:bCs/>
        </w:rPr>
      </w:pPr>
      <w:r>
        <w:rPr>
          <w:rFonts w:ascii="Bookman Old Style" w:eastAsia="PMingLiU" w:hAnsi="Bookman Old Style" w:cs="PMingLiU"/>
          <w:b/>
          <w:bCs/>
        </w:rPr>
        <w:t>GENT</w:t>
      </w:r>
      <w:r w:rsidR="00974EB8">
        <w:rPr>
          <w:rFonts w:ascii="Bookman Old Style" w:eastAsia="PMingLiU" w:hAnsi="Bookman Old Style" w:cs="PMingLiU"/>
          <w:b/>
          <w:bCs/>
        </w:rPr>
        <w:t>N</w:t>
      </w:r>
      <w:r>
        <w:rPr>
          <w:rFonts w:ascii="Bookman Old Style" w:eastAsia="PMingLiU" w:hAnsi="Bookman Old Style" w:cs="PMingLiU"/>
          <w:b/>
          <w:bCs/>
        </w:rPr>
        <w:t>ER F. DRUMMOND</w:t>
      </w:r>
    </w:p>
    <w:p w14:paraId="506B5A26" w14:textId="77777777" w:rsidR="006C4E49" w:rsidRPr="00AD7792" w:rsidRDefault="006C4E49">
      <w:pPr>
        <w:widowControl/>
        <w:tabs>
          <w:tab w:val="left" w:pos="3600"/>
          <w:tab w:val="left" w:pos="4320"/>
          <w:tab w:val="left" w:pos="5040"/>
          <w:tab w:val="left" w:pos="5760"/>
          <w:tab w:val="left" w:pos="6480"/>
          <w:tab w:val="left" w:pos="7200"/>
          <w:tab w:val="left" w:pos="7920"/>
          <w:tab w:val="left" w:pos="8640"/>
          <w:tab w:val="left" w:pos="9360"/>
        </w:tabs>
        <w:ind w:left="3600"/>
        <w:jc w:val="both"/>
        <w:rPr>
          <w:rFonts w:ascii="Bookman Old Style" w:eastAsia="PMingLiU" w:hAnsi="Bookman Old Style" w:cs="PMingLiU"/>
          <w:b/>
          <w:bCs/>
        </w:rPr>
      </w:pPr>
      <w:r w:rsidRPr="00AD7792">
        <w:rPr>
          <w:rFonts w:ascii="Bookman Old Style" w:eastAsia="PMingLiU" w:hAnsi="Bookman Old Style" w:cs="PMingLiU"/>
          <w:b/>
          <w:bCs/>
        </w:rPr>
        <w:t>ATTORNEY GENERAL OF OKLAHOMA</w:t>
      </w:r>
    </w:p>
    <w:p w14:paraId="506B5A28" w14:textId="777777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b/>
          <w:bCs/>
        </w:rPr>
      </w:pPr>
    </w:p>
    <w:p w14:paraId="2BA590B4" w14:textId="77777777" w:rsidR="008A682E" w:rsidRDefault="008A68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b/>
          <w:bCs/>
        </w:rPr>
      </w:pPr>
    </w:p>
    <w:p w14:paraId="51D4441D" w14:textId="77777777" w:rsidR="008A682E" w:rsidRDefault="008A68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b/>
          <w:bCs/>
        </w:rPr>
      </w:pPr>
    </w:p>
    <w:p w14:paraId="506B5A29" w14:textId="09AD20E9"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b/>
          <w:bCs/>
        </w:rPr>
      </w:pPr>
      <w:r w:rsidRPr="00AD7792">
        <w:rPr>
          <w:rFonts w:ascii="Bookman Old Style" w:eastAsia="PMingLiU" w:hAnsi="Bookman Old Style" w:cs="PMingLiU"/>
          <w:b/>
          <w:bCs/>
        </w:rPr>
        <w:t>JENNIFER B. MILLER, OBA #12074</w:t>
      </w:r>
    </w:p>
    <w:p w14:paraId="506B5A2E" w14:textId="20D9C334" w:rsidR="006C4E49" w:rsidRPr="00161C2B" w:rsidRDefault="006C4E49" w:rsidP="00161C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2880"/>
        <w:jc w:val="both"/>
        <w:rPr>
          <w:rFonts w:ascii="Bookman Old Style" w:eastAsia="PMingLiU" w:hAnsi="Bookman Old Style" w:cs="PMingLiU"/>
          <w:b/>
          <w:bCs/>
        </w:rPr>
        <w:sectPr w:rsidR="006C4E49" w:rsidRPr="00161C2B" w:rsidSect="004952FD">
          <w:footerReference w:type="default" r:id="rId11"/>
          <w:type w:val="continuous"/>
          <w:pgSz w:w="12240" w:h="15840"/>
          <w:pgMar w:top="1800" w:right="1440" w:bottom="1440" w:left="1440" w:header="1714" w:footer="1440" w:gutter="0"/>
          <w:cols w:space="720"/>
          <w:noEndnote/>
        </w:sectPr>
      </w:pPr>
      <w:r w:rsidRPr="00AD7792">
        <w:rPr>
          <w:rFonts w:ascii="Bookman Old Style" w:eastAsia="PMingLiU" w:hAnsi="Bookman Old Style" w:cs="PMingLiU"/>
          <w:b/>
          <w:bCs/>
        </w:rPr>
        <w:t>DEPUTY ATTORNEY GENERAL</w:t>
      </w:r>
    </w:p>
    <w:p w14:paraId="0789DBA4" w14:textId="77777777" w:rsidR="002979E2" w:rsidRDefault="002979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rPr>
      </w:pPr>
    </w:p>
    <w:p w14:paraId="506B5A2F" w14:textId="37064B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rPr>
      </w:pPr>
      <w:r w:rsidRPr="00AD7792">
        <w:rPr>
          <w:rFonts w:ascii="Bookman Old Style" w:eastAsia="PMingLiU" w:hAnsi="Bookman Old Style" w:cs="PMingLiU"/>
        </w:rPr>
        <w:t>313 N.E. 21</w:t>
      </w:r>
      <w:r w:rsidRPr="00AD7792">
        <w:rPr>
          <w:rFonts w:ascii="Bookman Old Style" w:eastAsia="PMingLiU" w:hAnsi="Bookman Old Style" w:cs="PMingLiU"/>
          <w:vertAlign w:val="superscript"/>
        </w:rPr>
        <w:t>st</w:t>
      </w:r>
      <w:r w:rsidRPr="00AD7792">
        <w:rPr>
          <w:rFonts w:ascii="Bookman Old Style" w:eastAsia="PMingLiU" w:hAnsi="Bookman Old Style" w:cs="PMingLiU"/>
        </w:rPr>
        <w:t xml:space="preserve"> Street</w:t>
      </w:r>
    </w:p>
    <w:p w14:paraId="506B5A30" w14:textId="777777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rPr>
      </w:pPr>
      <w:r w:rsidRPr="00AD7792">
        <w:rPr>
          <w:rFonts w:ascii="Bookman Old Style" w:eastAsia="PMingLiU" w:hAnsi="Bookman Old Style" w:cs="PMingLiU"/>
        </w:rPr>
        <w:t>Oklahoma City, OK 73105</w:t>
      </w:r>
    </w:p>
    <w:p w14:paraId="506B5A31" w14:textId="777777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rPr>
      </w:pPr>
      <w:r w:rsidRPr="00AD7792">
        <w:rPr>
          <w:rFonts w:ascii="Bookman Old Style" w:eastAsia="PMingLiU" w:hAnsi="Bookman Old Style" w:cs="PMingLiU"/>
        </w:rPr>
        <w:t>(405) 521-3921</w:t>
      </w:r>
    </w:p>
    <w:p w14:paraId="506B5A32" w14:textId="777777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Bookman Old Style" w:eastAsia="PMingLiU" w:hAnsi="Bookman Old Style" w:cs="PMingLiU"/>
        </w:rPr>
      </w:pPr>
      <w:r w:rsidRPr="00AD7792">
        <w:rPr>
          <w:rFonts w:ascii="Bookman Old Style" w:eastAsia="PMingLiU" w:hAnsi="Bookman Old Style" w:cs="PMingLiU"/>
        </w:rPr>
        <w:t>(405) 522-4534 Fax</w:t>
      </w:r>
    </w:p>
    <w:p w14:paraId="506B5A33" w14:textId="777777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rPr>
      </w:pPr>
    </w:p>
    <w:p w14:paraId="506B5A34" w14:textId="77777777"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b/>
          <w:bCs/>
        </w:rPr>
      </w:pPr>
      <w:r w:rsidRPr="00AD7792">
        <w:rPr>
          <w:rFonts w:ascii="Bookman Old Style" w:eastAsia="PMingLiU" w:hAnsi="Bookman Old Style" w:cs="PMingLiU"/>
          <w:b/>
          <w:bCs/>
        </w:rPr>
        <w:t>ATTORNEYS FOR APPELLEE</w:t>
      </w:r>
    </w:p>
    <w:p w14:paraId="4D1AA16C" w14:textId="77777777" w:rsidR="00B916DA" w:rsidRDefault="00B916DA" w:rsidP="004F10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eastAsia="PMingLiU" w:hAnsi="Bookman Old Style" w:cs="PMingLiU"/>
          <w:b/>
          <w:bCs/>
          <w:u w:val="single"/>
        </w:rPr>
      </w:pPr>
    </w:p>
    <w:p w14:paraId="13BA8F78" w14:textId="77777777" w:rsidR="00B916DA" w:rsidRDefault="00B916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eastAsia="PMingLiU" w:hAnsi="Bookman Old Style" w:cs="PMingLiU"/>
          <w:b/>
          <w:bCs/>
          <w:u w:val="single"/>
        </w:rPr>
      </w:pPr>
    </w:p>
    <w:p w14:paraId="506B5A36" w14:textId="11AF78D0" w:rsidR="006C4E49" w:rsidRPr="00AD7792" w:rsidRDefault="006C4E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ookman Old Style" w:eastAsia="PMingLiU" w:hAnsi="Bookman Old Style" w:cs="PMingLiU"/>
          <w:b/>
          <w:bCs/>
        </w:rPr>
      </w:pPr>
      <w:r w:rsidRPr="00AD7792">
        <w:rPr>
          <w:rFonts w:ascii="Bookman Old Style" w:eastAsia="PMingLiU" w:hAnsi="Bookman Old Style" w:cs="PMingLiU"/>
          <w:b/>
          <w:bCs/>
          <w:u w:val="single"/>
        </w:rPr>
        <w:t>CERTIFICATE OF MAILING</w:t>
      </w:r>
    </w:p>
    <w:p w14:paraId="506B5A37"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rPr>
      </w:pPr>
    </w:p>
    <w:p w14:paraId="506B5A38" w14:textId="59296D0F"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 xml:space="preserve">On this </w:t>
      </w:r>
      <w:r w:rsidR="004952FD">
        <w:rPr>
          <w:rFonts w:ascii="Bookman Old Style" w:eastAsia="PMingLiU" w:hAnsi="Bookman Old Style" w:cs="PMingLiU"/>
        </w:rPr>
        <w:t>17</w:t>
      </w:r>
      <w:r w:rsidR="00AF3E97">
        <w:rPr>
          <w:rFonts w:ascii="Bookman Old Style" w:eastAsia="PMingLiU" w:hAnsi="Bookman Old Style" w:cs="PMingLiU"/>
        </w:rPr>
        <w:t>th</w:t>
      </w:r>
      <w:r w:rsidR="004F5D9F">
        <w:rPr>
          <w:rFonts w:ascii="Bookman Old Style" w:eastAsia="PMingLiU" w:hAnsi="Bookman Old Style" w:cs="PMingLiU"/>
        </w:rPr>
        <w:t xml:space="preserve"> </w:t>
      </w:r>
      <w:r w:rsidRPr="00AD7792">
        <w:rPr>
          <w:rFonts w:ascii="Bookman Old Style" w:eastAsia="PMingLiU" w:hAnsi="Bookman Old Style" w:cs="PMingLiU"/>
        </w:rPr>
        <w:t xml:space="preserve">day of </w:t>
      </w:r>
      <w:proofErr w:type="gramStart"/>
      <w:r w:rsidR="00AF3E97">
        <w:rPr>
          <w:rFonts w:ascii="Bookman Old Style" w:eastAsia="PMingLiU" w:hAnsi="Bookman Old Style" w:cs="PMingLiU"/>
        </w:rPr>
        <w:t>January</w:t>
      </w:r>
      <w:r w:rsidR="00476158">
        <w:rPr>
          <w:rFonts w:ascii="Bookman Old Style" w:eastAsia="PMingLiU" w:hAnsi="Bookman Old Style" w:cs="PMingLiU"/>
        </w:rPr>
        <w:t>,</w:t>
      </w:r>
      <w:proofErr w:type="gramEnd"/>
      <w:r w:rsidR="00476158">
        <w:rPr>
          <w:rFonts w:ascii="Bookman Old Style" w:eastAsia="PMingLiU" w:hAnsi="Bookman Old Style" w:cs="PMingLiU"/>
        </w:rPr>
        <w:t xml:space="preserve"> 202</w:t>
      </w:r>
      <w:r w:rsidR="00AF3E97">
        <w:rPr>
          <w:rFonts w:ascii="Bookman Old Style" w:eastAsia="PMingLiU" w:hAnsi="Bookman Old Style" w:cs="PMingLiU"/>
        </w:rPr>
        <w:t>3</w:t>
      </w:r>
      <w:r w:rsidRPr="00AD7792">
        <w:rPr>
          <w:rFonts w:ascii="Bookman Old Style" w:eastAsia="PMingLiU" w:hAnsi="Bookman Old Style" w:cs="PMingLiU"/>
        </w:rPr>
        <w:t>, a true and correct copy of the foregoing was mailed to:</w:t>
      </w:r>
    </w:p>
    <w:p w14:paraId="506B5A39"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Bookman Old Style" w:eastAsia="PMingLiU" w:hAnsi="Bookman Old Style" w:cs="PMingLiU"/>
        </w:rPr>
      </w:pPr>
    </w:p>
    <w:p w14:paraId="506B5A4C" w14:textId="5627A2D3" w:rsidR="006C4E49" w:rsidRPr="00AD7792" w:rsidRDefault="004F10E0" w:rsidP="004F10E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rPr>
      </w:pPr>
      <w:r>
        <w:rPr>
          <w:rFonts w:ascii="Bookman Old Style" w:eastAsia="PMingLiU" w:hAnsi="Bookman Old Style" w:cs="PMingLiU"/>
        </w:rPr>
        <w:tab/>
      </w:r>
      <w:r w:rsidR="006C4E49" w:rsidRPr="00AD7792">
        <w:rPr>
          <w:rFonts w:ascii="Bookman Old Style" w:eastAsia="PMingLiU" w:hAnsi="Bookman Old Style" w:cs="PMingLiU"/>
        </w:rPr>
        <w:t>Donald R. Knight</w:t>
      </w:r>
    </w:p>
    <w:p w14:paraId="506B5A4D"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man Old Style" w:eastAsia="PMingLiU" w:hAnsi="Bookman Old Style" w:cs="PMingLiU"/>
        </w:rPr>
      </w:pPr>
      <w:r w:rsidRPr="00AD7792">
        <w:rPr>
          <w:rFonts w:ascii="Bookman Old Style" w:eastAsia="PMingLiU" w:hAnsi="Bookman Old Style" w:cs="PMingLiU"/>
        </w:rPr>
        <w:t xml:space="preserve">7852 S. </w:t>
      </w:r>
      <w:proofErr w:type="spellStart"/>
      <w:r w:rsidRPr="00AD7792">
        <w:rPr>
          <w:rFonts w:ascii="Bookman Old Style" w:eastAsia="PMingLiU" w:hAnsi="Bookman Old Style" w:cs="PMingLiU"/>
        </w:rPr>
        <w:t>Elati</w:t>
      </w:r>
      <w:proofErr w:type="spellEnd"/>
      <w:r w:rsidRPr="00AD7792">
        <w:rPr>
          <w:rFonts w:ascii="Bookman Old Style" w:eastAsia="PMingLiU" w:hAnsi="Bookman Old Style" w:cs="PMingLiU"/>
        </w:rPr>
        <w:t xml:space="preserve"> St., Suite 205</w:t>
      </w:r>
    </w:p>
    <w:p w14:paraId="506B5A4E"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Bookman Old Style" w:eastAsia="PMingLiU" w:hAnsi="Bookman Old Style" w:cs="PMingLiU"/>
        </w:rPr>
      </w:pPr>
      <w:r w:rsidRPr="00AD7792">
        <w:rPr>
          <w:rFonts w:ascii="Bookman Old Style" w:eastAsia="PMingLiU" w:hAnsi="Bookman Old Style" w:cs="PMingLiU"/>
        </w:rPr>
        <w:t>Littleton, CO  80120</w:t>
      </w:r>
    </w:p>
    <w:p w14:paraId="506B5A4F" w14:textId="383DE700" w:rsidR="006C4E49"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i/>
          <w:iCs/>
        </w:rPr>
        <w:t>Counsel for Richard Eugene Glossip</w:t>
      </w:r>
    </w:p>
    <w:p w14:paraId="39D3C703" w14:textId="0C869A08" w:rsidR="00AE18F2" w:rsidRDefault="00AE18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22CFD384" w14:textId="642B3440" w:rsidR="00AE18F2" w:rsidRDefault="00AE18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Amy Pickering Knight</w:t>
      </w:r>
    </w:p>
    <w:p w14:paraId="6880559D" w14:textId="117A5197" w:rsidR="00AE18F2" w:rsidRDefault="00AE18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Knight Law Firm</w:t>
      </w:r>
      <w:r w:rsidR="00E74CBF">
        <w:rPr>
          <w:rFonts w:ascii="Bookman Old Style" w:eastAsia="PMingLiU" w:hAnsi="Bookman Old Style" w:cs="PMingLiU"/>
        </w:rPr>
        <w:t>, PC</w:t>
      </w:r>
    </w:p>
    <w:p w14:paraId="0B7EE874" w14:textId="6FBBC849" w:rsidR="00AE18F2" w:rsidRDefault="00E719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3849 E Broadway Blvd, #288</w:t>
      </w:r>
    </w:p>
    <w:p w14:paraId="11FF8E76" w14:textId="7A17714B" w:rsidR="00E7195F" w:rsidRDefault="00E719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Tucson, AZ  85716</w:t>
      </w:r>
    </w:p>
    <w:p w14:paraId="70623B29" w14:textId="65CE7667" w:rsidR="00F84A1A" w:rsidRPr="00AE18F2" w:rsidRDefault="00F84A1A" w:rsidP="00F84A1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i/>
          <w:iCs/>
        </w:rPr>
        <w:t>Counsel for Richard Eugene Glossip</w:t>
      </w:r>
    </w:p>
    <w:p w14:paraId="6A8E4AE2" w14:textId="6FDBB583" w:rsidR="00E3348A" w:rsidRDefault="00E3348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04064994" w14:textId="77777777" w:rsidR="004952FD" w:rsidRDefault="004952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657B2708" w14:textId="77777777" w:rsidR="004952FD" w:rsidRDefault="004952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5ACF54A1" w14:textId="00415589" w:rsidR="00E3348A" w:rsidRDefault="00E3348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 xml:space="preserve">Warren </w:t>
      </w:r>
      <w:proofErr w:type="spellStart"/>
      <w:r>
        <w:rPr>
          <w:rFonts w:ascii="Bookman Old Style" w:eastAsia="PMingLiU" w:hAnsi="Bookman Old Style" w:cs="PMingLiU"/>
        </w:rPr>
        <w:t>Gotcher</w:t>
      </w:r>
      <w:proofErr w:type="spellEnd"/>
    </w:p>
    <w:p w14:paraId="3E455ED6" w14:textId="43B7CC33" w:rsidR="00C80BA4" w:rsidRDefault="00C80BA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roofErr w:type="spellStart"/>
      <w:r>
        <w:rPr>
          <w:rFonts w:ascii="Bookman Old Style" w:eastAsia="PMingLiU" w:hAnsi="Bookman Old Style" w:cs="PMingLiU"/>
        </w:rPr>
        <w:t>Gotcher</w:t>
      </w:r>
      <w:proofErr w:type="spellEnd"/>
      <w:r>
        <w:rPr>
          <w:rFonts w:ascii="Bookman Old Style" w:eastAsia="PMingLiU" w:hAnsi="Bookman Old Style" w:cs="PMingLiU"/>
        </w:rPr>
        <w:t xml:space="preserve"> &amp; Beaver</w:t>
      </w:r>
    </w:p>
    <w:p w14:paraId="7D2191E5" w14:textId="4E5FBFB2" w:rsidR="00C80BA4" w:rsidRDefault="004E6AE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323 E. Carl Albert Ave.</w:t>
      </w:r>
    </w:p>
    <w:p w14:paraId="4A49FA96" w14:textId="3CA12C21" w:rsidR="004E6AE7" w:rsidRDefault="004E6AE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McAlester, OK  74501</w:t>
      </w:r>
    </w:p>
    <w:p w14:paraId="2331F87A" w14:textId="2549CAA4" w:rsidR="00E3348A" w:rsidRDefault="00F84A1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i/>
          <w:iCs/>
        </w:rPr>
      </w:pPr>
      <w:r w:rsidRPr="00AD7792">
        <w:rPr>
          <w:rFonts w:ascii="Bookman Old Style" w:eastAsia="PMingLiU" w:hAnsi="Bookman Old Style" w:cs="PMingLiU"/>
          <w:i/>
          <w:iCs/>
        </w:rPr>
        <w:t>Counsel for Richard Eugene Glossip</w:t>
      </w:r>
    </w:p>
    <w:p w14:paraId="1AEFC887" w14:textId="7BEC9970" w:rsidR="004952FD" w:rsidRDefault="004952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i/>
          <w:iCs/>
        </w:rPr>
      </w:pPr>
    </w:p>
    <w:p w14:paraId="506B5A57" w14:textId="16B8982C" w:rsidR="00881BB9" w:rsidRPr="00AD7792" w:rsidRDefault="00881B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sectPr w:rsidR="00881BB9" w:rsidRPr="00AD7792">
          <w:type w:val="continuous"/>
          <w:pgSz w:w="12240" w:h="15840"/>
          <w:pgMar w:top="1710" w:right="1440" w:bottom="1440" w:left="1440" w:header="1710" w:footer="1440" w:gutter="0"/>
          <w:cols w:space="720"/>
          <w:noEndnote/>
        </w:sectPr>
      </w:pPr>
    </w:p>
    <w:p w14:paraId="506B5A5A" w14:textId="119B1B45" w:rsidR="006C4E49" w:rsidRDefault="00302BD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Bookman Old Style" w:eastAsia="PMingLiU" w:hAnsi="Bookman Old Style" w:cs="PMingLiU"/>
        </w:rPr>
      </w:pPr>
      <w:r>
        <w:rPr>
          <w:rFonts w:ascii="Bookman Old Style" w:eastAsia="PMingLiU" w:hAnsi="Bookman Old Style" w:cs="PMingLiU"/>
        </w:rPr>
        <w:t>Emma Rolls</w:t>
      </w:r>
    </w:p>
    <w:p w14:paraId="0671E72F" w14:textId="249D4B67" w:rsidR="00302BDB" w:rsidRPr="00AD7792" w:rsidRDefault="00302BD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Bookman Old Style" w:eastAsia="PMingLiU" w:hAnsi="Bookman Old Style" w:cs="PMingLiU"/>
        </w:rPr>
      </w:pPr>
      <w:r>
        <w:rPr>
          <w:rFonts w:ascii="Bookman Old Style" w:eastAsia="PMingLiU" w:hAnsi="Bookman Old Style" w:cs="PMingLiU"/>
        </w:rPr>
        <w:t>First Assistant Federal Public Defender</w:t>
      </w:r>
    </w:p>
    <w:p w14:paraId="506B5A5B"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Federal Public Defender</w:t>
      </w:r>
      <w:r w:rsidRPr="00AD7792">
        <w:rPr>
          <w:rFonts w:ascii="Bookman Old Style" w:eastAsia="PMingLiU" w:hAnsi="Bookman Old Style" w:cs="PMingLiU"/>
        </w:rPr>
        <w:sym w:font="WP TypographicSymbols" w:char="003D"/>
      </w:r>
      <w:r w:rsidRPr="00AD7792">
        <w:rPr>
          <w:rFonts w:ascii="Bookman Old Style" w:eastAsia="PMingLiU" w:hAnsi="Bookman Old Style" w:cs="PMingLiU"/>
        </w:rPr>
        <w:t>s Office</w:t>
      </w:r>
    </w:p>
    <w:p w14:paraId="506B5A5C"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215 Dean A. McGee, Suite 707</w:t>
      </w:r>
    </w:p>
    <w:p w14:paraId="506B5A5D"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Oklahoma City, OK 73102</w:t>
      </w:r>
    </w:p>
    <w:p w14:paraId="506B5A5E" w14:textId="0AA4D45D" w:rsidR="006C4E49"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i/>
          <w:iCs/>
        </w:rPr>
      </w:pPr>
      <w:r w:rsidRPr="00AD7792">
        <w:rPr>
          <w:rFonts w:ascii="Bookman Old Style" w:eastAsia="PMingLiU" w:hAnsi="Bookman Old Style" w:cs="PMingLiU"/>
          <w:i/>
          <w:iCs/>
        </w:rPr>
        <w:t xml:space="preserve">Counsel for </w:t>
      </w:r>
      <w:proofErr w:type="spellStart"/>
      <w:r w:rsidR="000B7D4C">
        <w:rPr>
          <w:rFonts w:ascii="Bookman Old Style" w:eastAsia="PMingLiU" w:hAnsi="Bookman Old Style" w:cs="PMingLiU"/>
          <w:i/>
          <w:iCs/>
        </w:rPr>
        <w:t>Jemaine</w:t>
      </w:r>
      <w:proofErr w:type="spellEnd"/>
      <w:r w:rsidR="000B7D4C">
        <w:rPr>
          <w:rFonts w:ascii="Bookman Old Style" w:eastAsia="PMingLiU" w:hAnsi="Bookman Old Style" w:cs="PMingLiU"/>
          <w:i/>
          <w:iCs/>
        </w:rPr>
        <w:t xml:space="preserve"> </w:t>
      </w:r>
      <w:proofErr w:type="spellStart"/>
      <w:r w:rsidR="000B7D4C">
        <w:rPr>
          <w:rFonts w:ascii="Bookman Old Style" w:eastAsia="PMingLiU" w:hAnsi="Bookman Old Style" w:cs="PMingLiU"/>
          <w:i/>
          <w:iCs/>
        </w:rPr>
        <w:t>Monteil</w:t>
      </w:r>
      <w:proofErr w:type="spellEnd"/>
      <w:r w:rsidR="000B7D4C">
        <w:rPr>
          <w:rFonts w:ascii="Bookman Old Style" w:eastAsia="PMingLiU" w:hAnsi="Bookman Old Style" w:cs="PMingLiU"/>
          <w:i/>
          <w:iCs/>
        </w:rPr>
        <w:t xml:space="preserve"> Cannon</w:t>
      </w:r>
      <w:r w:rsidR="002979E2">
        <w:rPr>
          <w:rFonts w:ascii="Bookman Old Style" w:eastAsia="PMingLiU" w:hAnsi="Bookman Old Style" w:cs="PMingLiU"/>
          <w:i/>
          <w:iCs/>
        </w:rPr>
        <w:t>, Michael Dewayne Smith, and</w:t>
      </w:r>
    </w:p>
    <w:p w14:paraId="7073A71C" w14:textId="01151122" w:rsidR="002979E2" w:rsidRPr="00AD7792" w:rsidRDefault="002979E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i/>
          <w:iCs/>
        </w:rPr>
        <w:t xml:space="preserve">   Wade Greely Lay</w:t>
      </w:r>
    </w:p>
    <w:p w14:paraId="506B5A5F"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rPr>
      </w:pPr>
    </w:p>
    <w:p w14:paraId="1FBF0D5D" w14:textId="7435311C" w:rsidR="003D7AD1" w:rsidRDefault="003D7A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Mark Barrett</w:t>
      </w:r>
    </w:p>
    <w:p w14:paraId="37AA02E6" w14:textId="34DF3C4D" w:rsidR="003D7AD1" w:rsidRDefault="003D7A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PO Box 896</w:t>
      </w:r>
    </w:p>
    <w:p w14:paraId="7319228C" w14:textId="7201692E" w:rsidR="003D7AD1" w:rsidRDefault="00F647E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Norman, OK  73070</w:t>
      </w:r>
    </w:p>
    <w:p w14:paraId="3B2D0CD6" w14:textId="52E3483F" w:rsidR="00F647E0" w:rsidRDefault="00F647E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i/>
          <w:iCs/>
        </w:rPr>
        <w:t>Counsel for Anthony Castillo Sanchez</w:t>
      </w:r>
    </w:p>
    <w:p w14:paraId="7457714D" w14:textId="59A27DB3" w:rsidR="003B2BAD" w:rsidRDefault="003B2BA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49BD1711" w14:textId="39374BA7" w:rsidR="003B2BAD" w:rsidRDefault="003B2BA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Randall Coyne</w:t>
      </w:r>
    </w:p>
    <w:p w14:paraId="1396A58E" w14:textId="1AC8F6B9" w:rsidR="003B2BAD" w:rsidRDefault="003B2BA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414 S. Pickard</w:t>
      </w:r>
    </w:p>
    <w:p w14:paraId="2AADD998" w14:textId="03EC4D11" w:rsidR="003B2BAD" w:rsidRDefault="003B2BA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Norman, OK  73069</w:t>
      </w:r>
    </w:p>
    <w:p w14:paraId="1B55423F" w14:textId="46CFCC89" w:rsidR="00EF6F13" w:rsidRDefault="00EF6F1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i/>
          <w:iCs/>
        </w:rPr>
        <w:t xml:space="preserve">Counsel for Anthony Castillo Sanchez </w:t>
      </w:r>
    </w:p>
    <w:p w14:paraId="69D06B09" w14:textId="7BA71E2B" w:rsidR="00EF6F13" w:rsidRDefault="00EF6F1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553D5905" w14:textId="3F8F5A1E" w:rsidR="00EF6F13" w:rsidRDefault="0058072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Lanita Henricksen</w:t>
      </w:r>
    </w:p>
    <w:p w14:paraId="79810DA8" w14:textId="5ED221B6" w:rsidR="0058072D" w:rsidRDefault="0058072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Henricksen &amp; Henricksen, Lawyers, Inc.</w:t>
      </w:r>
    </w:p>
    <w:p w14:paraId="3E6424AD" w14:textId="7B5F005C" w:rsidR="0058072D" w:rsidRDefault="00914C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600 North Walker Ave., Suite 201</w:t>
      </w:r>
    </w:p>
    <w:p w14:paraId="069DD026" w14:textId="472C241E" w:rsidR="00914C75" w:rsidRDefault="00914C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Oklahoma City, OK  73012</w:t>
      </w:r>
    </w:p>
    <w:p w14:paraId="03725B35" w14:textId="101EAE29" w:rsidR="00914C75" w:rsidRDefault="00914C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i/>
          <w:iCs/>
        </w:rPr>
        <w:t>Counsel for Phillip Dean Hancock</w:t>
      </w:r>
    </w:p>
    <w:p w14:paraId="040C1D5C" w14:textId="5FCF0A51" w:rsidR="00914C75" w:rsidRDefault="00914C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24CBB299" w14:textId="72413C43" w:rsidR="00914C75" w:rsidRDefault="004F309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Jessica Tsang</w:t>
      </w:r>
    </w:p>
    <w:p w14:paraId="4BB1CB61" w14:textId="36C7B017" w:rsidR="004F309F" w:rsidRDefault="004F309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Assistant Federal Defender</w:t>
      </w:r>
    </w:p>
    <w:p w14:paraId="25BB3ED2" w14:textId="3655CC74" w:rsidR="004F309F" w:rsidRDefault="004F309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Federal Community Defender Office for the</w:t>
      </w:r>
    </w:p>
    <w:p w14:paraId="14914E2B" w14:textId="0F383164" w:rsidR="004F309F" w:rsidRDefault="004F309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 xml:space="preserve">   Eastern District of Pennsylvania</w:t>
      </w:r>
    </w:p>
    <w:p w14:paraId="79CB8617" w14:textId="639199BD" w:rsidR="004F309F" w:rsidRDefault="00BA1FD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Suite 545 West, The Curtis</w:t>
      </w:r>
    </w:p>
    <w:p w14:paraId="63C3CB3D" w14:textId="2172E202" w:rsidR="00BA1FD6" w:rsidRDefault="00BA1FD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601 Walnut St.</w:t>
      </w:r>
    </w:p>
    <w:p w14:paraId="1EE9FC44" w14:textId="4011595A" w:rsidR="00BA1FD6" w:rsidRDefault="00BA1FD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Philadelphia, PA  19106</w:t>
      </w:r>
    </w:p>
    <w:p w14:paraId="749D97D3" w14:textId="2E44E3B9" w:rsidR="00A13349" w:rsidRDefault="00A133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i/>
          <w:iCs/>
        </w:rPr>
      </w:pPr>
      <w:r>
        <w:rPr>
          <w:rFonts w:ascii="Bookman Old Style" w:eastAsia="PMingLiU" w:hAnsi="Bookman Old Style" w:cs="PMingLiU"/>
          <w:i/>
          <w:iCs/>
        </w:rPr>
        <w:t>Counsel for Phillip Dean Hancock</w:t>
      </w:r>
    </w:p>
    <w:p w14:paraId="23E10E65" w14:textId="0BF1F889" w:rsidR="00A13349" w:rsidRDefault="00A133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i/>
          <w:iCs/>
        </w:rPr>
      </w:pPr>
    </w:p>
    <w:p w14:paraId="3CF4DBFB" w14:textId="77777777" w:rsidR="004952FD" w:rsidRDefault="004952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00DC4747" w14:textId="77777777" w:rsidR="004952FD" w:rsidRDefault="004952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30D4977D" w14:textId="77777777" w:rsidR="004952FD" w:rsidRDefault="004952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5E0921E5" w14:textId="1DA728CA" w:rsidR="00A13349" w:rsidRPr="00A13349" w:rsidRDefault="008B50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Pr>
          <w:rFonts w:ascii="Bookman Old Style" w:eastAsia="PMingLiU" w:hAnsi="Bookman Old Style" w:cs="PMingLiU"/>
        </w:rPr>
        <w:t>Kristi Christopher</w:t>
      </w:r>
    </w:p>
    <w:p w14:paraId="3A34181F" w14:textId="74A93300" w:rsidR="00326774" w:rsidRPr="00AD7792" w:rsidRDefault="00326774" w:rsidP="003267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Bookman Old Style" w:eastAsia="PMingLiU" w:hAnsi="Bookman Old Style" w:cs="PMingLiU"/>
        </w:rPr>
      </w:pPr>
      <w:r>
        <w:rPr>
          <w:rFonts w:ascii="Bookman Old Style" w:eastAsia="PMingLiU" w:hAnsi="Bookman Old Style" w:cs="PMingLiU"/>
        </w:rPr>
        <w:t>Assistant Federal Public Defender</w:t>
      </w:r>
    </w:p>
    <w:p w14:paraId="7B8E1F45" w14:textId="77777777" w:rsidR="00326774" w:rsidRPr="00AD7792" w:rsidRDefault="00326774" w:rsidP="003267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Federal Public Defender</w:t>
      </w:r>
      <w:r w:rsidRPr="00AD7792">
        <w:rPr>
          <w:rFonts w:ascii="Bookman Old Style" w:eastAsia="PMingLiU" w:hAnsi="Bookman Old Style" w:cs="PMingLiU"/>
        </w:rPr>
        <w:sym w:font="WP TypographicSymbols" w:char="003D"/>
      </w:r>
      <w:r w:rsidRPr="00AD7792">
        <w:rPr>
          <w:rFonts w:ascii="Bookman Old Style" w:eastAsia="PMingLiU" w:hAnsi="Bookman Old Style" w:cs="PMingLiU"/>
        </w:rPr>
        <w:t>s Office</w:t>
      </w:r>
    </w:p>
    <w:p w14:paraId="16529B3F" w14:textId="77777777" w:rsidR="00326774" w:rsidRPr="00AD7792" w:rsidRDefault="00326774" w:rsidP="003267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215 Dean A. McGee, Suite 707</w:t>
      </w:r>
    </w:p>
    <w:p w14:paraId="7A1A790E" w14:textId="77777777" w:rsidR="00326774" w:rsidRPr="00AD7792" w:rsidRDefault="00326774" w:rsidP="003267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rPr>
        <w:t>Oklahoma City, OK 73102</w:t>
      </w:r>
    </w:p>
    <w:p w14:paraId="64A2FEA0" w14:textId="249CE896" w:rsidR="00326774" w:rsidRPr="00AD7792" w:rsidRDefault="00326774" w:rsidP="0032677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r w:rsidRPr="00AD7792">
        <w:rPr>
          <w:rFonts w:ascii="Bookman Old Style" w:eastAsia="PMingLiU" w:hAnsi="Bookman Old Style" w:cs="PMingLiU"/>
          <w:i/>
          <w:iCs/>
        </w:rPr>
        <w:t xml:space="preserve">Counsel for </w:t>
      </w:r>
      <w:r>
        <w:rPr>
          <w:rFonts w:ascii="Bookman Old Style" w:eastAsia="PMingLiU" w:hAnsi="Bookman Old Style" w:cs="PMingLiU"/>
          <w:i/>
          <w:iCs/>
        </w:rPr>
        <w:t>James Chandler Ryder</w:t>
      </w:r>
    </w:p>
    <w:p w14:paraId="465B6FE2" w14:textId="3CE0135F" w:rsidR="0002698D" w:rsidRDefault="0002698D" w:rsidP="005968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7B53F2A2" w14:textId="77777777" w:rsidR="0002698D" w:rsidRPr="0002698D" w:rsidRDefault="0002698D" w:rsidP="005968E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Bookman Old Style" w:eastAsia="PMingLiU" w:hAnsi="Bookman Old Style" w:cs="PMingLiU"/>
        </w:rPr>
      </w:pPr>
    </w:p>
    <w:p w14:paraId="506B5A6B"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i/>
          <w:iCs/>
        </w:rPr>
      </w:pPr>
    </w:p>
    <w:p w14:paraId="506B5A6C" w14:textId="74C1D3A8" w:rsidR="006C4E49"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rPr>
      </w:pPr>
    </w:p>
    <w:p w14:paraId="4AE1BD15" w14:textId="77777777" w:rsidR="00881BB9" w:rsidRPr="00AD7792" w:rsidRDefault="00881BB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man Old Style" w:eastAsia="PMingLiU" w:hAnsi="Bookman Old Style" w:cs="PMingLiU"/>
        </w:rPr>
      </w:pPr>
    </w:p>
    <w:p w14:paraId="506B5A6D"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Bookman Old Style" w:eastAsia="PMingLiU" w:hAnsi="Bookman Old Style" w:cs="PMingLiU"/>
        </w:rPr>
      </w:pPr>
      <w:r w:rsidRPr="00AD7792">
        <w:rPr>
          <w:rFonts w:ascii="Bookman Old Style" w:eastAsia="PMingLiU" w:hAnsi="Bookman Old Style" w:cs="PMingLiU"/>
        </w:rPr>
        <w:t>______________________________________</w:t>
      </w:r>
    </w:p>
    <w:p w14:paraId="506B5A6E" w14:textId="77777777" w:rsidR="006C4E49" w:rsidRPr="00AD7792" w:rsidRDefault="006C4E4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rPr>
          <w:rFonts w:ascii="Bookman Old Style" w:eastAsia="PMingLiU" w:hAnsi="Bookman Old Style" w:cs="PMingLiU"/>
        </w:rPr>
      </w:pPr>
      <w:r w:rsidRPr="00AD7792">
        <w:rPr>
          <w:rFonts w:ascii="Bookman Old Style" w:eastAsia="PMingLiU" w:hAnsi="Bookman Old Style" w:cs="PMingLiU"/>
        </w:rPr>
        <w:t>JENNIFER B. MILLER</w:t>
      </w:r>
    </w:p>
    <w:sectPr w:rsidR="006C4E49" w:rsidRPr="00AD7792" w:rsidSect="006C4E49">
      <w:type w:val="continuous"/>
      <w:pgSz w:w="12240" w:h="15840"/>
      <w:pgMar w:top="1710" w:right="1440" w:bottom="1440" w:left="1440" w:header="171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122B" w14:textId="77777777" w:rsidR="001921D2" w:rsidRDefault="001921D2" w:rsidP="006C4E49">
      <w:r>
        <w:separator/>
      </w:r>
    </w:p>
  </w:endnote>
  <w:endnote w:type="continuationSeparator" w:id="0">
    <w:p w14:paraId="162C5FE1" w14:textId="77777777" w:rsidR="001921D2" w:rsidRDefault="001921D2" w:rsidP="006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5A73" w14:textId="77777777" w:rsidR="006C4E49" w:rsidRDefault="006C4E49">
    <w:pPr>
      <w:spacing w:line="240" w:lineRule="exact"/>
    </w:pPr>
  </w:p>
  <w:p w14:paraId="506B5A74" w14:textId="77777777" w:rsidR="006C4E49" w:rsidRDefault="006C4E49">
    <w:pPr>
      <w:framePr w:w="9361" w:wrap="notBeside" w:vAnchor="text" w:hAnchor="text" w:x="1" w:y="1"/>
      <w:jc w:val="center"/>
    </w:pPr>
    <w:r>
      <w:fldChar w:fldCharType="begin"/>
    </w:r>
    <w:r>
      <w:instrText xml:space="preserve">PAGE </w:instrText>
    </w:r>
    <w:r>
      <w:fldChar w:fldCharType="separate"/>
    </w:r>
    <w:r w:rsidR="00AD7792">
      <w:rPr>
        <w:noProof/>
      </w:rPr>
      <w:t>2</w:t>
    </w:r>
    <w:r>
      <w:fldChar w:fldCharType="end"/>
    </w:r>
  </w:p>
  <w:p w14:paraId="506B5A75" w14:textId="77777777" w:rsidR="006C4E49" w:rsidRDefault="006C4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DA73" w14:textId="77777777" w:rsidR="001921D2" w:rsidRDefault="001921D2" w:rsidP="006C4E49">
      <w:r>
        <w:separator/>
      </w:r>
    </w:p>
  </w:footnote>
  <w:footnote w:type="continuationSeparator" w:id="0">
    <w:p w14:paraId="58F2726B" w14:textId="77777777" w:rsidR="001921D2" w:rsidRDefault="001921D2" w:rsidP="006C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C47B8"/>
    <w:multiLevelType w:val="hybridMultilevel"/>
    <w:tmpl w:val="66266052"/>
    <w:lvl w:ilvl="0" w:tplc="847E6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49"/>
    <w:rsid w:val="000258E9"/>
    <w:rsid w:val="0002698D"/>
    <w:rsid w:val="000340F4"/>
    <w:rsid w:val="000465B6"/>
    <w:rsid w:val="00054990"/>
    <w:rsid w:val="00062450"/>
    <w:rsid w:val="00075F28"/>
    <w:rsid w:val="0009717E"/>
    <w:rsid w:val="000A292B"/>
    <w:rsid w:val="000A6C6F"/>
    <w:rsid w:val="000B7D4C"/>
    <w:rsid w:val="000D21FF"/>
    <w:rsid w:val="000D714F"/>
    <w:rsid w:val="000F257D"/>
    <w:rsid w:val="000F35DF"/>
    <w:rsid w:val="001070E8"/>
    <w:rsid w:val="00107301"/>
    <w:rsid w:val="0011649A"/>
    <w:rsid w:val="001216FC"/>
    <w:rsid w:val="00154742"/>
    <w:rsid w:val="00161C2B"/>
    <w:rsid w:val="001860B0"/>
    <w:rsid w:val="0018731C"/>
    <w:rsid w:val="001921D2"/>
    <w:rsid w:val="001B36BC"/>
    <w:rsid w:val="001D12DA"/>
    <w:rsid w:val="001F0808"/>
    <w:rsid w:val="00206584"/>
    <w:rsid w:val="0022068C"/>
    <w:rsid w:val="002431A9"/>
    <w:rsid w:val="002603B3"/>
    <w:rsid w:val="00270A32"/>
    <w:rsid w:val="00291518"/>
    <w:rsid w:val="002938B9"/>
    <w:rsid w:val="002979E2"/>
    <w:rsid w:val="002C12B8"/>
    <w:rsid w:val="002E4A9E"/>
    <w:rsid w:val="002E5F4F"/>
    <w:rsid w:val="00302BDB"/>
    <w:rsid w:val="0031252E"/>
    <w:rsid w:val="00326774"/>
    <w:rsid w:val="00337F05"/>
    <w:rsid w:val="00353516"/>
    <w:rsid w:val="0036201A"/>
    <w:rsid w:val="00370364"/>
    <w:rsid w:val="00372370"/>
    <w:rsid w:val="00374AF4"/>
    <w:rsid w:val="00392BCD"/>
    <w:rsid w:val="003A149E"/>
    <w:rsid w:val="003B2BAD"/>
    <w:rsid w:val="003D7AD1"/>
    <w:rsid w:val="003E092F"/>
    <w:rsid w:val="003E2793"/>
    <w:rsid w:val="004004DD"/>
    <w:rsid w:val="00441BC5"/>
    <w:rsid w:val="00443E93"/>
    <w:rsid w:val="00446F56"/>
    <w:rsid w:val="00476158"/>
    <w:rsid w:val="00493E21"/>
    <w:rsid w:val="004952FD"/>
    <w:rsid w:val="004C1FEB"/>
    <w:rsid w:val="004D4B0E"/>
    <w:rsid w:val="004E6AE7"/>
    <w:rsid w:val="004F10E0"/>
    <w:rsid w:val="004F309F"/>
    <w:rsid w:val="004F5D9F"/>
    <w:rsid w:val="00505CD3"/>
    <w:rsid w:val="005511FF"/>
    <w:rsid w:val="00564623"/>
    <w:rsid w:val="00567001"/>
    <w:rsid w:val="0058072D"/>
    <w:rsid w:val="005968EF"/>
    <w:rsid w:val="005A305F"/>
    <w:rsid w:val="005B0828"/>
    <w:rsid w:val="005B3FEB"/>
    <w:rsid w:val="005D69BB"/>
    <w:rsid w:val="00611022"/>
    <w:rsid w:val="0062372E"/>
    <w:rsid w:val="00662884"/>
    <w:rsid w:val="00663A5C"/>
    <w:rsid w:val="0066669A"/>
    <w:rsid w:val="00672924"/>
    <w:rsid w:val="00696213"/>
    <w:rsid w:val="006A2A29"/>
    <w:rsid w:val="006A712D"/>
    <w:rsid w:val="006C4E49"/>
    <w:rsid w:val="006E62FF"/>
    <w:rsid w:val="006F5E73"/>
    <w:rsid w:val="007032F2"/>
    <w:rsid w:val="00710AEC"/>
    <w:rsid w:val="007446AA"/>
    <w:rsid w:val="007637F5"/>
    <w:rsid w:val="00767628"/>
    <w:rsid w:val="007901FC"/>
    <w:rsid w:val="007951A3"/>
    <w:rsid w:val="007A6649"/>
    <w:rsid w:val="007B1C19"/>
    <w:rsid w:val="00817972"/>
    <w:rsid w:val="008665F3"/>
    <w:rsid w:val="008754A4"/>
    <w:rsid w:val="00881BB9"/>
    <w:rsid w:val="00884685"/>
    <w:rsid w:val="00887781"/>
    <w:rsid w:val="00890E1A"/>
    <w:rsid w:val="00892FE0"/>
    <w:rsid w:val="008A682E"/>
    <w:rsid w:val="008B5007"/>
    <w:rsid w:val="008C2129"/>
    <w:rsid w:val="008E3D90"/>
    <w:rsid w:val="008E6BD8"/>
    <w:rsid w:val="008F6306"/>
    <w:rsid w:val="009137E2"/>
    <w:rsid w:val="00914C75"/>
    <w:rsid w:val="00932FF1"/>
    <w:rsid w:val="00956831"/>
    <w:rsid w:val="00974EB8"/>
    <w:rsid w:val="00975884"/>
    <w:rsid w:val="00982820"/>
    <w:rsid w:val="009D2632"/>
    <w:rsid w:val="00A0132F"/>
    <w:rsid w:val="00A13349"/>
    <w:rsid w:val="00A14418"/>
    <w:rsid w:val="00A158AB"/>
    <w:rsid w:val="00A23B6F"/>
    <w:rsid w:val="00A32D47"/>
    <w:rsid w:val="00A41692"/>
    <w:rsid w:val="00A9576F"/>
    <w:rsid w:val="00AA4876"/>
    <w:rsid w:val="00AA5632"/>
    <w:rsid w:val="00AC502B"/>
    <w:rsid w:val="00AD7792"/>
    <w:rsid w:val="00AE18F2"/>
    <w:rsid w:val="00AF3E97"/>
    <w:rsid w:val="00B22C0E"/>
    <w:rsid w:val="00B4790F"/>
    <w:rsid w:val="00B61501"/>
    <w:rsid w:val="00B6504A"/>
    <w:rsid w:val="00B6730E"/>
    <w:rsid w:val="00B70F13"/>
    <w:rsid w:val="00B77CF9"/>
    <w:rsid w:val="00B916DA"/>
    <w:rsid w:val="00BA1FD6"/>
    <w:rsid w:val="00BD1592"/>
    <w:rsid w:val="00BE5702"/>
    <w:rsid w:val="00C12B08"/>
    <w:rsid w:val="00C50A48"/>
    <w:rsid w:val="00C61825"/>
    <w:rsid w:val="00C80BA4"/>
    <w:rsid w:val="00CB14EC"/>
    <w:rsid w:val="00CB7D8D"/>
    <w:rsid w:val="00CD62DA"/>
    <w:rsid w:val="00CE5E77"/>
    <w:rsid w:val="00D14DC9"/>
    <w:rsid w:val="00D1509B"/>
    <w:rsid w:val="00D52C39"/>
    <w:rsid w:val="00D5328B"/>
    <w:rsid w:val="00D84C05"/>
    <w:rsid w:val="00D865C3"/>
    <w:rsid w:val="00D91F61"/>
    <w:rsid w:val="00DA188D"/>
    <w:rsid w:val="00DB6DF1"/>
    <w:rsid w:val="00DF65AE"/>
    <w:rsid w:val="00DF6CA2"/>
    <w:rsid w:val="00E05373"/>
    <w:rsid w:val="00E12F87"/>
    <w:rsid w:val="00E3348A"/>
    <w:rsid w:val="00E40251"/>
    <w:rsid w:val="00E4365E"/>
    <w:rsid w:val="00E65770"/>
    <w:rsid w:val="00E7195F"/>
    <w:rsid w:val="00E74CBF"/>
    <w:rsid w:val="00E75852"/>
    <w:rsid w:val="00E77B48"/>
    <w:rsid w:val="00E97C53"/>
    <w:rsid w:val="00EA4526"/>
    <w:rsid w:val="00EC5ADD"/>
    <w:rsid w:val="00EE13B7"/>
    <w:rsid w:val="00EF6F13"/>
    <w:rsid w:val="00F22531"/>
    <w:rsid w:val="00F228DB"/>
    <w:rsid w:val="00F32408"/>
    <w:rsid w:val="00F54563"/>
    <w:rsid w:val="00F602B5"/>
    <w:rsid w:val="00F647E0"/>
    <w:rsid w:val="00F651E7"/>
    <w:rsid w:val="00F84A1A"/>
    <w:rsid w:val="00F973E4"/>
    <w:rsid w:val="00FC5CC7"/>
    <w:rsid w:val="00FE20B7"/>
    <w:rsid w:val="00FF1C2C"/>
    <w:rsid w:val="00FF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B5A07"/>
  <w14:defaultImageDpi w14:val="0"/>
  <w15:docId w15:val="{5BDC703C-E45D-4684-A047-B27326A9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A6649"/>
    <w:rPr>
      <w:rFonts w:ascii="Segoe UI" w:hAnsi="Segoe UI" w:cs="Segoe UI"/>
      <w:sz w:val="18"/>
      <w:szCs w:val="18"/>
    </w:rPr>
  </w:style>
  <w:style w:type="character" w:customStyle="1" w:styleId="BalloonTextChar">
    <w:name w:val="Balloon Text Char"/>
    <w:link w:val="BalloonText"/>
    <w:uiPriority w:val="99"/>
    <w:semiHidden/>
    <w:rsid w:val="007A6649"/>
    <w:rPr>
      <w:rFonts w:ascii="Segoe UI" w:hAnsi="Segoe UI" w:cs="Segoe UI"/>
      <w:sz w:val="18"/>
      <w:szCs w:val="18"/>
    </w:rPr>
  </w:style>
  <w:style w:type="paragraph" w:styleId="FootnoteText">
    <w:name w:val="footnote text"/>
    <w:basedOn w:val="Normal"/>
    <w:link w:val="FootnoteTextChar"/>
    <w:uiPriority w:val="99"/>
    <w:semiHidden/>
    <w:unhideWhenUsed/>
    <w:rsid w:val="00AC502B"/>
    <w:rPr>
      <w:sz w:val="20"/>
      <w:szCs w:val="20"/>
    </w:rPr>
  </w:style>
  <w:style w:type="character" w:customStyle="1" w:styleId="FootnoteTextChar">
    <w:name w:val="Footnote Text Char"/>
    <w:link w:val="FootnoteText"/>
    <w:uiPriority w:val="99"/>
    <w:semiHidden/>
    <w:rsid w:val="00AC502B"/>
    <w:rPr>
      <w:rFonts w:ascii="Times New Roman" w:hAnsi="Times New Roman"/>
    </w:rPr>
  </w:style>
  <w:style w:type="paragraph" w:styleId="Revision">
    <w:name w:val="Revision"/>
    <w:hidden/>
    <w:uiPriority w:val="99"/>
    <w:semiHidden/>
    <w:rsid w:val="007032F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9" ma:contentTypeDescription="Create a new document." ma:contentTypeScope="" ma:versionID="af821174d7c1e62fcd4276d8e0c64d1b">
  <xsd:schema xmlns:xsd="http://www.w3.org/2001/XMLSchema" xmlns:xs="http://www.w3.org/2001/XMLSchema" xmlns:p="http://schemas.microsoft.com/office/2006/metadata/properties" xmlns:ns1="http://schemas.microsoft.com/sharepoint/v3" xmlns:ns3="794d0f9b-91d3-46ab-8fae-258256503104" targetNamespace="http://schemas.microsoft.com/office/2006/metadata/properties" ma:root="true" ma:fieldsID="f078abd1b28423621340700c0fd18d92" ns1:_="" ns3:_="">
    <xsd:import namespace="http://schemas.microsoft.com/sharepoint/v3"/>
    <xsd:import namespace="794d0f9b-91d3-46ab-8fae-258256503104"/>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7C98B-8F81-43E6-9A5A-AAB0BA7D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1197E-F713-4565-95D8-1CE3DC73BF39}">
  <ds:schemaRefs>
    <ds:schemaRef ds:uri="http://schemas.openxmlformats.org/officeDocument/2006/bibliography"/>
  </ds:schemaRefs>
</ds:datastoreItem>
</file>

<file path=customXml/itemProps3.xml><?xml version="1.0" encoding="utf-8"?>
<ds:datastoreItem xmlns:ds="http://schemas.openxmlformats.org/officeDocument/2006/customXml" ds:itemID="{17BB225B-AA3F-4686-BB4E-EDB49AFB16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5CBD582-8747-4D9E-A1F5-6EBF46034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876</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Miller</dc:creator>
  <cp:lastModifiedBy>Jennifer Miller</cp:lastModifiedBy>
  <cp:revision>2</cp:revision>
  <cp:lastPrinted>2022-05-02T14:14:00Z</cp:lastPrinted>
  <dcterms:created xsi:type="dcterms:W3CDTF">2023-01-17T03:16:00Z</dcterms:created>
  <dcterms:modified xsi:type="dcterms:W3CDTF">2023-01-17T03:16:00Z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0x010100296B38A8266428438E835C52814ABB57</vt:lpwstr>
  </property>
</Properties>
</file>