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B7" w:rsidRDefault="00C73CBB" w:rsidP="007B3FB7">
      <w:pPr>
        <w:ind w:left="-720"/>
        <w:jc w:val="center"/>
      </w:pPr>
      <w:r>
        <w:rPr>
          <w:noProof/>
        </w:rPr>
        <w:drawing>
          <wp:inline distT="0" distB="0" distL="0" distR="0" wp14:anchorId="452141E6" wp14:editId="27E9FBBC">
            <wp:extent cx="5943600" cy="13354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B7" w:rsidRPr="00772BC2" w:rsidRDefault="007B3FB7" w:rsidP="007B3FB7">
      <w:pPr>
        <w:spacing w:after="0"/>
        <w:jc w:val="right"/>
        <w:rPr>
          <w:rFonts w:cs="Calibri"/>
          <w:bCs/>
        </w:rPr>
      </w:pPr>
      <w:r>
        <w:rPr>
          <w:rFonts w:cs="Calibri"/>
          <w:b/>
          <w:bCs/>
        </w:rPr>
        <w:t xml:space="preserve">RELEASE DATE: </w:t>
      </w:r>
      <w:r w:rsidR="00090AF4">
        <w:rPr>
          <w:rFonts w:cs="Calibri"/>
          <w:bCs/>
        </w:rPr>
        <w:t>September 1</w:t>
      </w:r>
      <w:bookmarkStart w:id="0" w:name="_GoBack"/>
      <w:bookmarkEnd w:id="0"/>
      <w:r w:rsidR="00C73CBB">
        <w:rPr>
          <w:rFonts w:cs="Calibri"/>
          <w:bCs/>
        </w:rPr>
        <w:t>, 2021</w:t>
      </w:r>
    </w:p>
    <w:p w:rsidR="007B3FB7" w:rsidRPr="002668F1" w:rsidRDefault="007B3FB7" w:rsidP="007B3FB7">
      <w:pPr>
        <w:spacing w:after="0"/>
        <w:jc w:val="right"/>
        <w:rPr>
          <w:rFonts w:cs="Calibri"/>
          <w:bCs/>
        </w:rPr>
      </w:pPr>
      <w:r w:rsidRPr="007D4483">
        <w:rPr>
          <w:rFonts w:cs="Calibri"/>
          <w:b/>
          <w:bCs/>
        </w:rPr>
        <w:t>MEDIA CONTACT:</w:t>
      </w:r>
      <w:r>
        <w:rPr>
          <w:rFonts w:cs="Calibri"/>
          <w:b/>
          <w:bCs/>
        </w:rPr>
        <w:t xml:space="preserve"> </w:t>
      </w:r>
      <w:r w:rsidR="00390685">
        <w:rPr>
          <w:rFonts w:cs="Calibri"/>
          <w:bCs/>
        </w:rPr>
        <w:t>Chris Kopicko, Detroit Homeland Security &amp; Emergency Management</w:t>
      </w:r>
    </w:p>
    <w:p w:rsidR="007B3FB7" w:rsidRPr="002668F1" w:rsidRDefault="00390685" w:rsidP="007B3FB7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Cs/>
        </w:rPr>
        <w:t>(313) 418-9534</w:t>
      </w:r>
    </w:p>
    <w:p w:rsidR="007B3FB7" w:rsidRDefault="007B3FB7" w:rsidP="007B3FB7">
      <w:pPr>
        <w:spacing w:after="0"/>
        <w:jc w:val="right"/>
        <w:rPr>
          <w:rFonts w:cs="Calibri"/>
          <w:bCs/>
        </w:rPr>
      </w:pPr>
    </w:p>
    <w:p w:rsidR="007B3FB7" w:rsidRDefault="007B3FB7" w:rsidP="007B3FB7">
      <w:pPr>
        <w:spacing w:after="0"/>
        <w:ind w:firstLine="5760"/>
        <w:jc w:val="right"/>
        <w:rPr>
          <w:rFonts w:cs="Calibri"/>
          <w:bCs/>
        </w:rPr>
      </w:pPr>
    </w:p>
    <w:p w:rsidR="00936938" w:rsidRPr="008C1D5B" w:rsidRDefault="00936938" w:rsidP="008C1D5B">
      <w:pPr>
        <w:jc w:val="center"/>
        <w:rPr>
          <w:rFonts w:cs="Calibri"/>
          <w:b/>
          <w:color w:val="000000"/>
          <w:sz w:val="36"/>
          <w:szCs w:val="36"/>
          <w:shd w:val="clear" w:color="auto" w:fill="FFFFFF"/>
        </w:rPr>
      </w:pPr>
      <w:r>
        <w:rPr>
          <w:rFonts w:cs="Calibri"/>
          <w:b/>
          <w:color w:val="000000"/>
          <w:sz w:val="36"/>
          <w:szCs w:val="36"/>
          <w:shd w:val="clear" w:color="auto" w:fill="FFFFFF"/>
        </w:rPr>
        <w:t>City of Detroit Seeking Resident</w:t>
      </w:r>
      <w:r w:rsidR="00090AF4">
        <w:rPr>
          <w:rFonts w:cs="Calibri"/>
          <w:b/>
          <w:color w:val="000000"/>
          <w:sz w:val="36"/>
          <w:szCs w:val="36"/>
          <w:shd w:val="clear" w:color="auto" w:fill="FFFFFF"/>
        </w:rPr>
        <w:t>s’</w:t>
      </w:r>
      <w:r>
        <w:rPr>
          <w:rFonts w:cs="Calibri"/>
          <w:b/>
          <w:color w:val="000000"/>
          <w:sz w:val="36"/>
          <w:szCs w:val="36"/>
          <w:shd w:val="clear" w:color="auto" w:fill="FFFFFF"/>
        </w:rPr>
        <w:t xml:space="preserve"> Input on                             </w:t>
      </w:r>
      <w:r w:rsidR="00C872FE">
        <w:rPr>
          <w:rFonts w:cs="Calibri"/>
          <w:b/>
          <w:color w:val="000000"/>
          <w:sz w:val="36"/>
          <w:szCs w:val="36"/>
          <w:shd w:val="clear" w:color="auto" w:fill="FFFFFF"/>
        </w:rPr>
        <w:t>Community</w:t>
      </w:r>
      <w:r>
        <w:rPr>
          <w:rFonts w:cs="Calibri"/>
          <w:b/>
          <w:color w:val="000000"/>
          <w:sz w:val="36"/>
          <w:szCs w:val="36"/>
          <w:shd w:val="clear" w:color="auto" w:fill="FFFFFF"/>
        </w:rPr>
        <w:t xml:space="preserve"> Preparedness Survey</w:t>
      </w:r>
    </w:p>
    <w:p w:rsidR="008C1D5B" w:rsidRPr="00951C6B" w:rsidRDefault="008C1D5B" w:rsidP="007B3FB7">
      <w:pPr>
        <w:spacing w:after="0" w:line="240" w:lineRule="auto"/>
        <w:ind w:right="-180"/>
        <w:jc w:val="center"/>
        <w:rPr>
          <w:rFonts w:asciiTheme="minorHAnsi" w:eastAsia="Times New Roman" w:hAnsiTheme="minorHAnsi"/>
          <w:b/>
          <w:bCs/>
          <w:sz w:val="36"/>
          <w:szCs w:val="36"/>
        </w:rPr>
      </w:pPr>
    </w:p>
    <w:p w:rsidR="008C1D5B" w:rsidRPr="00035A46" w:rsidRDefault="008C1D5B" w:rsidP="008C1D5B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</w:t>
      </w:r>
      <w:r w:rsidR="00936938"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City of Detroit would like the</w:t>
      </w: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input </w:t>
      </w:r>
      <w:r w:rsidR="00936938"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 Detroit residents on what they</w:t>
      </w: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consider the greatest ha</w:t>
      </w:r>
      <w:r w:rsidR="00936938"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zard preparedness needs in Detroit</w:t>
      </w: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 Please consider taking a short but important</w:t>
      </w:r>
      <w:r w:rsidR="00C872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Community Preparedness</w:t>
      </w: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survey.  The survey results will be used in updating the City of Detroit’s Hazard Mitigation Plan.  </w:t>
      </w:r>
      <w:r w:rsidR="00C872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Resident</w:t>
      </w: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input is greatly valued and appreciated as we work together to reduce or prevent loss of life and property in the event of a disaster.</w:t>
      </w:r>
    </w:p>
    <w:p w:rsidR="0038402B" w:rsidRDefault="00936938" w:rsidP="008C1D5B">
      <w:pPr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City of Detroit Hazard Mitigation Plan is updated every five years.  </w:t>
      </w:r>
      <w:r w:rsidR="00035A46"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Public input is a critical component of the process to review and update the plan.  The survey will be available online until </w:t>
      </w:r>
      <w:r w:rsidR="00035A46" w:rsidRPr="00035A46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September 30, 2021</w:t>
      </w:r>
      <w:r w:rsidR="0038402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35A46" w:rsidRPr="00035A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addition </w:t>
      </w:r>
      <w:r w:rsidR="0038402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to the survey, </w:t>
      </w:r>
      <w:r w:rsidR="0038402B" w:rsidRPr="0093693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two public meetings </w:t>
      </w:r>
      <w:r w:rsidR="0038402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will be scheduled</w:t>
      </w:r>
      <w:r w:rsidR="00D415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by </w:t>
      </w:r>
      <w:r w:rsidR="00374D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the end of </w:t>
      </w:r>
      <w:r w:rsidR="00D415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October</w:t>
      </w:r>
      <w:r w:rsidR="0038402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DA1632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to discuss hazard preparedness needs in Detroit</w:t>
      </w:r>
      <w:r w:rsidR="0038402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, one on the east side and one on the west side of Detroit. </w:t>
      </w:r>
    </w:p>
    <w:p w:rsidR="00930FAE" w:rsidRPr="0038402B" w:rsidRDefault="00930FAE" w:rsidP="008C1D5B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The Hazard Mitiga</w:t>
      </w:r>
      <w:r w:rsidR="00C872F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tion Plan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C872F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not only prepares the city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to reduce or prevent </w:t>
      </w:r>
      <w:r w:rsidR="00C872F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the 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trag</w:t>
      </w:r>
      <w:r w:rsidR="00C872F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ic loss of life or property, but</w:t>
      </w:r>
      <w:r w:rsidR="0037151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a current plan is required in order to receive </w:t>
      </w:r>
      <w:r w:rsidR="00374D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potential funding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37151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from the federal Hazard Mitigation Grant Program.  These grants can be used to help</w:t>
      </w:r>
      <w:r w:rsidR="00FD11D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pay for the </w:t>
      </w:r>
      <w:r w:rsidR="00C872F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hazard </w:t>
      </w:r>
      <w:r w:rsidR="00FD11D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mitigation efforts identified </w:t>
      </w:r>
      <w:r w:rsidR="004A649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in the plan.  To complete the</w:t>
      </w:r>
      <w:r w:rsidR="00FD11D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short survey, please </w:t>
      </w:r>
      <w:r w:rsidR="004A649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visit </w:t>
      </w:r>
      <w:hyperlink r:id="rId6" w:history="1">
        <w:r w:rsidR="004A6498" w:rsidRPr="006E142E">
          <w:rPr>
            <w:rStyle w:val="Hyperlink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</w:rPr>
          <w:t>www.detroitmi.gov/dhsem</w:t>
        </w:r>
      </w:hyperlink>
      <w:r w:rsidR="004A649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and click on the City of Detroit Community Preparedness Survey link.</w:t>
      </w:r>
      <w:r w:rsidR="00F0539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 Please encourage family, friends, and neighbors to also complete the survey.  Community input is vital to a safe, prepared</w:t>
      </w:r>
      <w:r w:rsidR="00374D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, and resilient</w:t>
      </w:r>
      <w:r w:rsidR="00F0539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community.</w:t>
      </w:r>
    </w:p>
    <w:p w:rsidR="00371513" w:rsidRDefault="00371513" w:rsidP="008C1D5B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371513" w:rsidRDefault="00371513" w:rsidP="008C1D5B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371513" w:rsidRDefault="00371513" w:rsidP="008C1D5B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sectPr w:rsidR="00371513" w:rsidSect="007B3FB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4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D81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B7"/>
    <w:rsid w:val="00035A46"/>
    <w:rsid w:val="00090AF4"/>
    <w:rsid w:val="001A066A"/>
    <w:rsid w:val="00371513"/>
    <w:rsid w:val="00374D26"/>
    <w:rsid w:val="0038402B"/>
    <w:rsid w:val="00390685"/>
    <w:rsid w:val="00415653"/>
    <w:rsid w:val="004475DC"/>
    <w:rsid w:val="004A6498"/>
    <w:rsid w:val="004D469F"/>
    <w:rsid w:val="0059057C"/>
    <w:rsid w:val="007853A9"/>
    <w:rsid w:val="007A61CD"/>
    <w:rsid w:val="007B3FB7"/>
    <w:rsid w:val="00870C04"/>
    <w:rsid w:val="008B45A5"/>
    <w:rsid w:val="008C1D5B"/>
    <w:rsid w:val="00930FAE"/>
    <w:rsid w:val="00936938"/>
    <w:rsid w:val="009C6B0E"/>
    <w:rsid w:val="00BA3AB1"/>
    <w:rsid w:val="00BA7591"/>
    <w:rsid w:val="00C73CBB"/>
    <w:rsid w:val="00C872FE"/>
    <w:rsid w:val="00C92857"/>
    <w:rsid w:val="00D41540"/>
    <w:rsid w:val="00DA1632"/>
    <w:rsid w:val="00DF13DD"/>
    <w:rsid w:val="00E31E5A"/>
    <w:rsid w:val="00F05396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DEE33-9919-4373-A2DC-56A71EC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F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FB7"/>
  </w:style>
  <w:style w:type="character" w:styleId="FollowedHyperlink">
    <w:name w:val="FollowedHyperlink"/>
    <w:basedOn w:val="DefaultParagraphFont"/>
    <w:uiPriority w:val="99"/>
    <w:semiHidden/>
    <w:unhideWhenUsed/>
    <w:rsid w:val="00C73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roitmi.gov/dhs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TURNER</dc:creator>
  <cp:keywords/>
  <dc:description/>
  <cp:lastModifiedBy>Chris Kopicko</cp:lastModifiedBy>
  <cp:revision>16</cp:revision>
  <dcterms:created xsi:type="dcterms:W3CDTF">2021-08-30T15:30:00Z</dcterms:created>
  <dcterms:modified xsi:type="dcterms:W3CDTF">2021-09-01T19:44:00Z</dcterms:modified>
</cp:coreProperties>
</file>