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B7441" w14:textId="77777777" w:rsidR="0067737B" w:rsidRDefault="000C6F8E">
      <w:pPr>
        <w:pStyle w:val="Title"/>
        <w:jc w:val="center"/>
      </w:pPr>
      <w:r>
        <w:t xml:space="preserve">ECJU 2022 Symposium </w:t>
      </w:r>
      <w:r>
        <w:br/>
        <w:t>Registration Form</w:t>
      </w:r>
    </w:p>
    <w:p w14:paraId="36EB7442" w14:textId="77777777" w:rsidR="0067737B" w:rsidRDefault="0067737B"/>
    <w:p w14:paraId="36EB7443" w14:textId="77777777" w:rsidR="0067737B" w:rsidRDefault="0067737B"/>
    <w:p w14:paraId="36EB7444" w14:textId="77777777" w:rsidR="0067737B" w:rsidRDefault="000C6F8E">
      <w:r>
        <w:rPr>
          <w:rFonts w:cs="Arial"/>
          <w:sz w:val="24"/>
        </w:rPr>
        <w:t>The Department for International Trade (DIT) will be hosting the Export Control Joint Unit (ECJU) 2022 Symposium on the 4</w:t>
      </w:r>
      <w:r>
        <w:rPr>
          <w:rFonts w:cs="Arial"/>
          <w:sz w:val="24"/>
          <w:vertAlign w:val="superscript"/>
        </w:rPr>
        <w:t>th</w:t>
      </w:r>
      <w:r>
        <w:rPr>
          <w:rFonts w:cs="Arial"/>
          <w:sz w:val="24"/>
        </w:rPr>
        <w:t xml:space="preserve"> October 2022 at the Leonardo Tower Bridge Hotel.  Please see the separate agenda for further details.</w:t>
      </w:r>
    </w:p>
    <w:p w14:paraId="36EB7445" w14:textId="77777777" w:rsidR="0067737B" w:rsidRDefault="000C6F8E">
      <w:pPr>
        <w:rPr>
          <w:rFonts w:cs="Arial"/>
          <w:sz w:val="24"/>
        </w:rPr>
      </w:pPr>
      <w:r>
        <w:rPr>
          <w:rFonts w:cs="Arial"/>
          <w:sz w:val="24"/>
        </w:rPr>
        <w:t>Please also note that due to the anticipated demand for places at this Symposium, we are currently limiting applications to only 2 delegates per company and only 1 delegate from a consulting, freight forwarder or law firm.</w:t>
      </w:r>
    </w:p>
    <w:p w14:paraId="36EB7446" w14:textId="38FB8B43" w:rsidR="0067737B" w:rsidRDefault="000C6F8E">
      <w:r>
        <w:rPr>
          <w:rFonts w:cs="Arial"/>
          <w:sz w:val="24"/>
        </w:rPr>
        <w:t xml:space="preserve">To join any ECJU event being offered by DIT, we need to process your personal data to undertake the task to deliver the ECJU event and to deliver good service. We will start processing your information when you complete the Event Registration Booking Form. Full details of the Privacy </w:t>
      </w:r>
      <w:r w:rsidR="00057CC3">
        <w:rPr>
          <w:rFonts w:cs="Arial"/>
          <w:sz w:val="24"/>
        </w:rPr>
        <w:t>Notice</w:t>
      </w:r>
      <w:r>
        <w:rPr>
          <w:rFonts w:cs="Arial"/>
          <w:sz w:val="24"/>
        </w:rPr>
        <w:t xml:space="preserve"> is accessible via this link: </w:t>
      </w:r>
      <w:hyperlink r:id="rId11" w:history="1">
        <w:r>
          <w:rPr>
            <w:rStyle w:val="Hyperlink"/>
            <w:color w:val="auto"/>
            <w:sz w:val="24"/>
          </w:rPr>
          <w:t>Privac</w:t>
        </w:r>
        <w:bookmarkStart w:id="0" w:name="_Hlt113310908"/>
        <w:bookmarkStart w:id="1" w:name="_Hlt113310909"/>
        <w:r>
          <w:rPr>
            <w:rStyle w:val="Hyperlink"/>
            <w:color w:val="auto"/>
            <w:sz w:val="24"/>
          </w:rPr>
          <w:t>y</w:t>
        </w:r>
        <w:bookmarkStart w:id="2" w:name="_Hlt113310950"/>
        <w:bookmarkStart w:id="3" w:name="_Hlt113310951"/>
        <w:bookmarkEnd w:id="0"/>
        <w:bookmarkEnd w:id="1"/>
        <w:r>
          <w:rPr>
            <w:rStyle w:val="Hyperlink"/>
            <w:color w:val="auto"/>
            <w:sz w:val="24"/>
          </w:rPr>
          <w:t xml:space="preserve"> </w:t>
        </w:r>
        <w:bookmarkEnd w:id="2"/>
        <w:bookmarkEnd w:id="3"/>
        <w:r>
          <w:rPr>
            <w:rStyle w:val="Hyperlink"/>
            <w:color w:val="auto"/>
            <w:sz w:val="24"/>
          </w:rPr>
          <w:t>No</w:t>
        </w:r>
        <w:bookmarkStart w:id="4" w:name="_Hlt114171991"/>
        <w:bookmarkStart w:id="5" w:name="_Hlt114171992"/>
        <w:r>
          <w:rPr>
            <w:rStyle w:val="Hyperlink"/>
            <w:color w:val="auto"/>
            <w:sz w:val="24"/>
          </w:rPr>
          <w:t>t</w:t>
        </w:r>
        <w:bookmarkEnd w:id="4"/>
        <w:bookmarkEnd w:id="5"/>
        <w:r>
          <w:rPr>
            <w:rStyle w:val="Hyperlink"/>
            <w:color w:val="auto"/>
            <w:sz w:val="24"/>
          </w:rPr>
          <w:t>ice Link</w:t>
        </w:r>
      </w:hyperlink>
    </w:p>
    <w:p w14:paraId="36EB7447" w14:textId="77777777" w:rsidR="0067737B" w:rsidRDefault="0067737B">
      <w:pPr>
        <w:pageBreakBefore/>
        <w:suppressAutoHyphens w:val="0"/>
        <w:spacing w:after="200" w:line="276" w:lineRule="auto"/>
        <w:rPr>
          <w:rFonts w:cs="Arial"/>
          <w:sz w:val="24"/>
        </w:rPr>
      </w:pPr>
    </w:p>
    <w:p w14:paraId="36EB7448" w14:textId="77777777" w:rsidR="0067737B" w:rsidRDefault="000C6F8E">
      <w:pPr>
        <w:rPr>
          <w:rFonts w:cs="Arial"/>
          <w:sz w:val="24"/>
        </w:rPr>
      </w:pPr>
      <w:r>
        <w:rPr>
          <w:rFonts w:cs="Arial"/>
          <w:sz w:val="24"/>
        </w:rPr>
        <w:t>Before completing the registration form below, please confirm by either ticking the following boxes or writing ‘Yes’ after each of the following 2 statements that:</w:t>
      </w:r>
    </w:p>
    <w:p w14:paraId="36EB7449" w14:textId="550A02FA" w:rsidR="0067737B" w:rsidRDefault="000C6F8E">
      <w:r>
        <w:rPr>
          <w:rFonts w:ascii="MS Gothic" w:eastAsia="MS Gothic" w:hAnsi="MS Gothic" w:cs="Arial"/>
          <w:sz w:val="24"/>
        </w:rPr>
        <w:t>☐</w:t>
      </w:r>
      <w:r>
        <w:rPr>
          <w:rFonts w:cs="Arial"/>
          <w:sz w:val="24"/>
        </w:rPr>
        <w:t xml:space="preserve"> you have read the Privacy Notice and you agree to ECJU processing of your personal data</w:t>
      </w:r>
      <w:r w:rsidR="00AE0B6A">
        <w:rPr>
          <w:rFonts w:cs="Arial"/>
          <w:sz w:val="24"/>
        </w:rPr>
        <w:t xml:space="preserve"> for the purposes of running the Symposium</w:t>
      </w:r>
      <w:r>
        <w:rPr>
          <w:rFonts w:cs="Arial"/>
          <w:sz w:val="24"/>
        </w:rPr>
        <w:t>:</w:t>
      </w:r>
    </w:p>
    <w:p w14:paraId="36EB744A" w14:textId="77777777" w:rsidR="0067737B" w:rsidRDefault="0067737B">
      <w:pPr>
        <w:rPr>
          <w:rFonts w:ascii="MS Gothic" w:eastAsia="MS Gothic" w:hAnsi="MS Gothic" w:cs="Arial"/>
          <w:sz w:val="24"/>
        </w:rPr>
      </w:pPr>
    </w:p>
    <w:p w14:paraId="36EB744B" w14:textId="77777777" w:rsidR="0067737B" w:rsidRDefault="0067737B">
      <w:pPr>
        <w:rPr>
          <w:rFonts w:ascii="MS Gothic" w:eastAsia="MS Gothic" w:hAnsi="MS Gothic" w:cs="Arial"/>
          <w:sz w:val="24"/>
        </w:rPr>
      </w:pPr>
    </w:p>
    <w:p w14:paraId="36EB744C" w14:textId="001A9419" w:rsidR="0067737B" w:rsidRDefault="000C6F8E">
      <w:r>
        <w:rPr>
          <w:rFonts w:ascii="MS Gothic" w:eastAsia="MS Gothic" w:hAnsi="MS Gothic" w:cs="Arial"/>
          <w:sz w:val="24"/>
        </w:rPr>
        <w:t>☐</w:t>
      </w:r>
      <w:r>
        <w:rPr>
          <w:rFonts w:cs="Arial"/>
          <w:sz w:val="24"/>
        </w:rPr>
        <w:t xml:space="preserve"> </w:t>
      </w:r>
      <w:r w:rsidR="001E00A9">
        <w:rPr>
          <w:rFonts w:cs="Arial"/>
          <w:sz w:val="24"/>
        </w:rPr>
        <w:t xml:space="preserve">you agree to ECJU </w:t>
      </w:r>
      <w:r>
        <w:rPr>
          <w:rFonts w:cs="Arial"/>
          <w:sz w:val="24"/>
        </w:rPr>
        <w:t>shar</w:t>
      </w:r>
      <w:r w:rsidR="00812279">
        <w:rPr>
          <w:rFonts w:cs="Arial"/>
          <w:sz w:val="24"/>
        </w:rPr>
        <w:t>ing</w:t>
      </w:r>
      <w:r>
        <w:rPr>
          <w:rFonts w:cs="Arial"/>
          <w:sz w:val="24"/>
        </w:rPr>
        <w:t xml:space="preserve"> your name and company name with the Ministry of Defence (MoD), </w:t>
      </w:r>
      <w:r w:rsidR="00812279">
        <w:rPr>
          <w:rFonts w:cs="Arial"/>
          <w:sz w:val="24"/>
        </w:rPr>
        <w:t xml:space="preserve">and/or </w:t>
      </w:r>
      <w:r w:rsidR="00CE292C">
        <w:rPr>
          <w:rFonts w:cs="Arial"/>
          <w:sz w:val="24"/>
        </w:rPr>
        <w:t xml:space="preserve">the </w:t>
      </w:r>
      <w:r>
        <w:rPr>
          <w:rFonts w:cs="Arial"/>
          <w:sz w:val="24"/>
        </w:rPr>
        <w:t xml:space="preserve">Foreign, Commonwealth and Development Office (FCDO) and/or </w:t>
      </w:r>
      <w:r w:rsidR="0053504E">
        <w:rPr>
          <w:rFonts w:cs="Arial"/>
          <w:sz w:val="24"/>
        </w:rPr>
        <w:t>t</w:t>
      </w:r>
      <w:r>
        <w:rPr>
          <w:rFonts w:cs="Arial"/>
          <w:sz w:val="24"/>
        </w:rPr>
        <w:t>he Export Group for Aerospace, Defence &amp; Dual Use (EGADD)</w:t>
      </w:r>
      <w:r w:rsidR="00F8232C">
        <w:rPr>
          <w:rFonts w:cs="Arial"/>
          <w:sz w:val="24"/>
        </w:rPr>
        <w:t>,</w:t>
      </w:r>
      <w:r>
        <w:rPr>
          <w:rFonts w:cs="Arial"/>
          <w:sz w:val="24"/>
        </w:rPr>
        <w:t xml:space="preserve"> if you chose to attend </w:t>
      </w:r>
      <w:r w:rsidR="00F8232C">
        <w:rPr>
          <w:rFonts w:cs="Arial"/>
          <w:sz w:val="24"/>
        </w:rPr>
        <w:t>any</w:t>
      </w:r>
      <w:r>
        <w:rPr>
          <w:rFonts w:cs="Arial"/>
          <w:sz w:val="24"/>
        </w:rPr>
        <w:t xml:space="preserve"> of their workshops</w:t>
      </w:r>
      <w:r w:rsidR="00CE292C">
        <w:rPr>
          <w:rFonts w:cs="Arial"/>
          <w:sz w:val="24"/>
        </w:rPr>
        <w:t xml:space="preserve">.  This is </w:t>
      </w:r>
      <w:r>
        <w:rPr>
          <w:rFonts w:cs="Arial"/>
          <w:sz w:val="24"/>
        </w:rPr>
        <w:t>for the purpose of running those workshops, and in accordance with our instructions and the above Privacy Notice. This data will be destroyed/deleted no later than one month after the symposium:</w:t>
      </w:r>
    </w:p>
    <w:p w14:paraId="36EB744D" w14:textId="77777777" w:rsidR="0067737B" w:rsidRDefault="0067737B"/>
    <w:p w14:paraId="36EB744E" w14:textId="77777777" w:rsidR="0067737B" w:rsidRDefault="0067737B">
      <w:pPr>
        <w:rPr>
          <w:rFonts w:cs="Arial"/>
          <w:sz w:val="24"/>
        </w:rPr>
      </w:pPr>
    </w:p>
    <w:p w14:paraId="36EB744F" w14:textId="77777777" w:rsidR="0067737B" w:rsidRDefault="000C6F8E">
      <w:r>
        <w:rPr>
          <w:rFonts w:cs="Arial"/>
          <w:sz w:val="24"/>
        </w:rPr>
        <w:t>If you need to discuss anything about this symposium or this form, please contact the Events Manager at the details at the end of this form.</w:t>
      </w:r>
    </w:p>
    <w:p w14:paraId="36EB7450" w14:textId="77777777" w:rsidR="0067737B" w:rsidRDefault="000C6F8E">
      <w:pPr>
        <w:rPr>
          <w:sz w:val="24"/>
        </w:rPr>
      </w:pPr>
      <w:r>
        <w:rPr>
          <w:sz w:val="24"/>
        </w:rPr>
        <w:t xml:space="preserve">This cost of this course is </w:t>
      </w:r>
      <w:r w:rsidRPr="00DA008F">
        <w:rPr>
          <w:b/>
          <w:bCs/>
          <w:sz w:val="24"/>
        </w:rPr>
        <w:t>£240 per delegate (</w:t>
      </w:r>
      <w:proofErr w:type="spellStart"/>
      <w:r w:rsidRPr="00DA008F">
        <w:rPr>
          <w:b/>
          <w:bCs/>
          <w:sz w:val="24"/>
        </w:rPr>
        <w:t>inc</w:t>
      </w:r>
      <w:proofErr w:type="spellEnd"/>
      <w:r w:rsidRPr="00DA008F">
        <w:rPr>
          <w:b/>
          <w:bCs/>
          <w:sz w:val="24"/>
        </w:rPr>
        <w:t xml:space="preserve"> VAT)</w:t>
      </w:r>
      <w:r>
        <w:rPr>
          <w:sz w:val="24"/>
        </w:rPr>
        <w:t>, noting that we are unable to take credit cards.</w:t>
      </w:r>
    </w:p>
    <w:p w14:paraId="36EB7451" w14:textId="77777777" w:rsidR="0067737B" w:rsidRDefault="000C6F8E">
      <w:pPr>
        <w:rPr>
          <w:sz w:val="24"/>
        </w:rPr>
      </w:pPr>
      <w:r>
        <w:rPr>
          <w:sz w:val="24"/>
        </w:rPr>
        <w:t>Five working days’ notice will be required for cancellation of a place, otherwise full costs may be charged for each place.</w:t>
      </w:r>
    </w:p>
    <w:p w14:paraId="36EB7452" w14:textId="77777777" w:rsidR="0067737B" w:rsidRDefault="0067737B">
      <w:pPr>
        <w:pageBreakBefore/>
        <w:suppressAutoHyphens w:val="0"/>
        <w:spacing w:after="200" w:line="276" w:lineRule="auto"/>
      </w:pPr>
    </w:p>
    <w:p w14:paraId="36EB7453" w14:textId="77777777" w:rsidR="0067737B" w:rsidRDefault="000C6F8E">
      <w:pPr>
        <w:pStyle w:val="Heading1"/>
        <w:rPr>
          <w:color w:val="auto"/>
        </w:rPr>
      </w:pPr>
      <w:r>
        <w:rPr>
          <w:color w:val="auto"/>
        </w:rPr>
        <w:t xml:space="preserve"> Section A - Symposium Registration Booking Details</w:t>
      </w:r>
    </w:p>
    <w:p w14:paraId="36EB7454" w14:textId="77777777" w:rsidR="0067737B" w:rsidRDefault="0067737B"/>
    <w:p w14:paraId="36EB7455" w14:textId="3CF3A692" w:rsidR="0067737B" w:rsidRDefault="000C6F8E">
      <w:pPr>
        <w:pStyle w:val="ListParagraph"/>
        <w:numPr>
          <w:ilvl w:val="0"/>
          <w:numId w:val="1"/>
        </w:numPr>
        <w:rPr>
          <w:rFonts w:cs="Arial"/>
          <w:sz w:val="24"/>
        </w:rPr>
      </w:pPr>
      <w:r>
        <w:rPr>
          <w:rFonts w:cs="Arial"/>
          <w:sz w:val="24"/>
        </w:rPr>
        <w:t>Please note that the workshop options are near the end of this form.  Please ensure that you complete your options</w:t>
      </w:r>
      <w:r w:rsidR="00A02186">
        <w:rPr>
          <w:rFonts w:cs="Arial"/>
          <w:sz w:val="24"/>
        </w:rPr>
        <w:t>.</w:t>
      </w:r>
      <w:r>
        <w:rPr>
          <w:rFonts w:cs="Arial"/>
          <w:sz w:val="24"/>
        </w:rPr>
        <w:t xml:space="preserve"> </w:t>
      </w:r>
    </w:p>
    <w:p w14:paraId="36EB7456" w14:textId="77777777" w:rsidR="0067737B" w:rsidRDefault="000C6F8E">
      <w:pPr>
        <w:pStyle w:val="ListParagraph"/>
        <w:numPr>
          <w:ilvl w:val="0"/>
          <w:numId w:val="1"/>
        </w:numPr>
        <w:rPr>
          <w:rFonts w:cs="Arial"/>
          <w:sz w:val="24"/>
        </w:rPr>
      </w:pPr>
      <w:r>
        <w:rPr>
          <w:rFonts w:cs="Arial"/>
          <w:sz w:val="24"/>
        </w:rPr>
        <w:t>Please provide details of the contact for this booking:</w:t>
      </w:r>
    </w:p>
    <w:p w14:paraId="36EB7457" w14:textId="77777777" w:rsidR="0067737B" w:rsidRDefault="000C6F8E">
      <w:pPr>
        <w:pStyle w:val="ListParagraph"/>
        <w:numPr>
          <w:ilvl w:val="1"/>
          <w:numId w:val="1"/>
        </w:numPr>
        <w:rPr>
          <w:rFonts w:cs="Arial"/>
          <w:sz w:val="24"/>
        </w:rPr>
      </w:pPr>
      <w:r>
        <w:rPr>
          <w:rFonts w:cs="Arial"/>
          <w:sz w:val="24"/>
        </w:rPr>
        <w:t xml:space="preserve">Contacts Name: </w:t>
      </w:r>
      <w:r>
        <w:rPr>
          <w:rFonts w:cs="Arial"/>
          <w:sz w:val="24"/>
        </w:rPr>
        <w:br/>
      </w:r>
    </w:p>
    <w:p w14:paraId="36EB7458" w14:textId="77777777" w:rsidR="0067737B" w:rsidRDefault="000C6F8E">
      <w:pPr>
        <w:pStyle w:val="ListParagraph"/>
        <w:numPr>
          <w:ilvl w:val="1"/>
          <w:numId w:val="1"/>
        </w:numPr>
        <w:rPr>
          <w:rFonts w:cs="Arial"/>
          <w:sz w:val="24"/>
        </w:rPr>
      </w:pPr>
      <w:r>
        <w:rPr>
          <w:rFonts w:cs="Arial"/>
          <w:sz w:val="24"/>
        </w:rPr>
        <w:t xml:space="preserve">Company Name: </w:t>
      </w:r>
      <w:r>
        <w:rPr>
          <w:rFonts w:cs="Arial"/>
          <w:sz w:val="24"/>
        </w:rPr>
        <w:br/>
      </w:r>
    </w:p>
    <w:p w14:paraId="36EB7459" w14:textId="77777777" w:rsidR="0067737B" w:rsidRDefault="000C6F8E">
      <w:pPr>
        <w:pStyle w:val="ListParagraph"/>
        <w:numPr>
          <w:ilvl w:val="1"/>
          <w:numId w:val="1"/>
        </w:numPr>
        <w:rPr>
          <w:rFonts w:cs="Arial"/>
          <w:sz w:val="24"/>
        </w:rPr>
      </w:pPr>
      <w:r>
        <w:rPr>
          <w:rFonts w:cs="Arial"/>
          <w:sz w:val="24"/>
        </w:rPr>
        <w:t>Phone Number:</w:t>
      </w:r>
      <w:r>
        <w:rPr>
          <w:rFonts w:cs="Arial"/>
          <w:sz w:val="24"/>
        </w:rPr>
        <w:br/>
      </w:r>
    </w:p>
    <w:p w14:paraId="36EB745A" w14:textId="77777777" w:rsidR="0067737B" w:rsidRDefault="000C6F8E">
      <w:pPr>
        <w:pStyle w:val="ListParagraph"/>
        <w:numPr>
          <w:ilvl w:val="1"/>
          <w:numId w:val="1"/>
        </w:numPr>
        <w:rPr>
          <w:rFonts w:cs="Arial"/>
          <w:sz w:val="24"/>
        </w:rPr>
      </w:pPr>
      <w:r>
        <w:rPr>
          <w:rFonts w:cs="Arial"/>
          <w:sz w:val="24"/>
        </w:rPr>
        <w:t>E-mail address:</w:t>
      </w:r>
    </w:p>
    <w:p w14:paraId="36EB745B" w14:textId="77777777" w:rsidR="0067737B" w:rsidRDefault="0067737B">
      <w:pPr>
        <w:pStyle w:val="ListParagraph"/>
        <w:ind w:left="1440"/>
        <w:rPr>
          <w:rFonts w:cs="Arial"/>
          <w:sz w:val="24"/>
        </w:rPr>
      </w:pPr>
    </w:p>
    <w:p w14:paraId="36EB745C" w14:textId="15811AE1" w:rsidR="0067737B" w:rsidRDefault="000C6F8E">
      <w:pPr>
        <w:pStyle w:val="ListParagraph"/>
        <w:numPr>
          <w:ilvl w:val="0"/>
          <w:numId w:val="1"/>
        </w:numPr>
        <w:rPr>
          <w:rFonts w:cs="Arial"/>
          <w:sz w:val="24"/>
        </w:rPr>
      </w:pPr>
      <w:r>
        <w:rPr>
          <w:rFonts w:cs="Arial"/>
          <w:sz w:val="24"/>
        </w:rPr>
        <w:t>Please provide the attendees details</w:t>
      </w:r>
      <w:r w:rsidR="00097B9D">
        <w:rPr>
          <w:rFonts w:cs="Arial"/>
          <w:sz w:val="24"/>
        </w:rPr>
        <w:t>:</w:t>
      </w:r>
    </w:p>
    <w:p w14:paraId="36EB745D" w14:textId="77777777" w:rsidR="0067737B" w:rsidRDefault="000C6F8E">
      <w:pPr>
        <w:pStyle w:val="ListParagraph"/>
        <w:numPr>
          <w:ilvl w:val="1"/>
          <w:numId w:val="1"/>
        </w:numPr>
        <w:rPr>
          <w:rFonts w:cs="Arial"/>
          <w:sz w:val="24"/>
        </w:rPr>
      </w:pPr>
      <w:r>
        <w:rPr>
          <w:rFonts w:cs="Arial"/>
          <w:sz w:val="24"/>
        </w:rPr>
        <w:t>Attendee Name:</w:t>
      </w:r>
      <w:r>
        <w:rPr>
          <w:rFonts w:cs="Arial"/>
          <w:sz w:val="24"/>
        </w:rPr>
        <w:br/>
      </w:r>
    </w:p>
    <w:p w14:paraId="36EB745E" w14:textId="77777777" w:rsidR="0067737B" w:rsidRDefault="000C6F8E">
      <w:pPr>
        <w:pStyle w:val="ListParagraph"/>
        <w:numPr>
          <w:ilvl w:val="1"/>
          <w:numId w:val="1"/>
        </w:numPr>
        <w:rPr>
          <w:rFonts w:cs="Arial"/>
          <w:sz w:val="24"/>
        </w:rPr>
      </w:pPr>
      <w:r>
        <w:rPr>
          <w:rFonts w:cs="Arial"/>
          <w:sz w:val="24"/>
        </w:rPr>
        <w:t>Company Name:</w:t>
      </w:r>
      <w:r>
        <w:rPr>
          <w:rFonts w:cs="Arial"/>
          <w:sz w:val="24"/>
        </w:rPr>
        <w:br/>
      </w:r>
    </w:p>
    <w:p w14:paraId="36EB745F" w14:textId="77777777" w:rsidR="0067737B" w:rsidRDefault="000C6F8E">
      <w:pPr>
        <w:pStyle w:val="ListParagraph"/>
        <w:numPr>
          <w:ilvl w:val="1"/>
          <w:numId w:val="1"/>
        </w:numPr>
        <w:rPr>
          <w:rFonts w:cs="Arial"/>
          <w:sz w:val="24"/>
        </w:rPr>
      </w:pPr>
      <w:r>
        <w:rPr>
          <w:rFonts w:cs="Arial"/>
          <w:sz w:val="24"/>
        </w:rPr>
        <w:t>Phone Number</w:t>
      </w:r>
      <w:r>
        <w:rPr>
          <w:rFonts w:cs="Arial"/>
          <w:sz w:val="24"/>
        </w:rPr>
        <w:br/>
      </w:r>
    </w:p>
    <w:p w14:paraId="36EB7460" w14:textId="77777777" w:rsidR="0067737B" w:rsidRDefault="000C6F8E">
      <w:pPr>
        <w:pStyle w:val="ListParagraph"/>
        <w:numPr>
          <w:ilvl w:val="1"/>
          <w:numId w:val="1"/>
        </w:numPr>
        <w:rPr>
          <w:rFonts w:cs="Arial"/>
          <w:sz w:val="24"/>
        </w:rPr>
      </w:pPr>
      <w:r>
        <w:rPr>
          <w:rFonts w:cs="Arial"/>
          <w:sz w:val="24"/>
        </w:rPr>
        <w:t>E-mail address:</w:t>
      </w:r>
      <w:r>
        <w:rPr>
          <w:rFonts w:cs="Arial"/>
          <w:sz w:val="24"/>
        </w:rPr>
        <w:br/>
      </w:r>
    </w:p>
    <w:p w14:paraId="36EB7461" w14:textId="77777777" w:rsidR="0067737B" w:rsidRDefault="000C6F8E">
      <w:pPr>
        <w:pStyle w:val="ListParagraph"/>
        <w:numPr>
          <w:ilvl w:val="1"/>
          <w:numId w:val="1"/>
        </w:numPr>
        <w:suppressAutoHyphens w:val="0"/>
        <w:spacing w:after="200" w:line="276" w:lineRule="auto"/>
        <w:rPr>
          <w:rFonts w:cs="Arial"/>
          <w:sz w:val="24"/>
        </w:rPr>
      </w:pPr>
      <w:r>
        <w:rPr>
          <w:rFonts w:cs="Arial"/>
          <w:sz w:val="24"/>
        </w:rPr>
        <w:t xml:space="preserve">Full Address and Postcode: </w:t>
      </w:r>
      <w:r>
        <w:rPr>
          <w:rFonts w:cs="Arial"/>
          <w:sz w:val="24"/>
        </w:rPr>
        <w:br/>
      </w:r>
      <w:r>
        <w:rPr>
          <w:rFonts w:cs="Arial"/>
          <w:sz w:val="24"/>
        </w:rPr>
        <w:br/>
      </w:r>
      <w:r>
        <w:rPr>
          <w:rFonts w:cs="Arial"/>
          <w:sz w:val="24"/>
        </w:rPr>
        <w:br/>
      </w:r>
    </w:p>
    <w:p w14:paraId="36EB7462" w14:textId="77777777" w:rsidR="0067737B" w:rsidRDefault="000C6F8E">
      <w:pPr>
        <w:pStyle w:val="Heading1"/>
        <w:rPr>
          <w:color w:val="auto"/>
        </w:rPr>
      </w:pPr>
      <w:r>
        <w:rPr>
          <w:color w:val="auto"/>
        </w:rPr>
        <w:lastRenderedPageBreak/>
        <w:t>Section B – Company Purchase Order Information</w:t>
      </w:r>
    </w:p>
    <w:p w14:paraId="36EB7463" w14:textId="77777777" w:rsidR="0067737B" w:rsidRDefault="0067737B"/>
    <w:p w14:paraId="36EB7464" w14:textId="77777777" w:rsidR="0067737B" w:rsidRDefault="000C6F8E">
      <w:pPr>
        <w:rPr>
          <w:sz w:val="24"/>
        </w:rPr>
      </w:pPr>
      <w:r>
        <w:rPr>
          <w:sz w:val="24"/>
        </w:rPr>
        <w:t>(Note – No credit card facility available)</w:t>
      </w:r>
    </w:p>
    <w:p w14:paraId="36EB7465" w14:textId="14D09AB6" w:rsidR="0067737B" w:rsidRDefault="000C6F8E">
      <w:pPr>
        <w:rPr>
          <w:sz w:val="24"/>
        </w:rPr>
      </w:pPr>
      <w:r>
        <w:rPr>
          <w:sz w:val="24"/>
        </w:rPr>
        <w:t xml:space="preserve">The 2022 ECJU Symposium is being offered at a cost of £240 </w:t>
      </w:r>
      <w:r w:rsidR="006B533E">
        <w:rPr>
          <w:sz w:val="24"/>
        </w:rPr>
        <w:t xml:space="preserve">(Inc VAT) </w:t>
      </w:r>
      <w:r>
        <w:rPr>
          <w:sz w:val="24"/>
        </w:rPr>
        <w:t>per delegate.  To make payment, please provide:</w:t>
      </w:r>
    </w:p>
    <w:p w14:paraId="36EB7466" w14:textId="77777777" w:rsidR="0067737B" w:rsidRDefault="0067737B">
      <w:pPr>
        <w:rPr>
          <w:sz w:val="24"/>
        </w:rPr>
      </w:pPr>
    </w:p>
    <w:p w14:paraId="287E67DB" w14:textId="77777777" w:rsidR="006B533E" w:rsidRDefault="000C6F8E">
      <w:pPr>
        <w:pStyle w:val="ListParagraph"/>
        <w:numPr>
          <w:ilvl w:val="0"/>
          <w:numId w:val="2"/>
        </w:numPr>
        <w:rPr>
          <w:sz w:val="24"/>
        </w:rPr>
      </w:pPr>
      <w:r>
        <w:rPr>
          <w:sz w:val="24"/>
        </w:rPr>
        <w:t>Company VAT number (Required):</w:t>
      </w:r>
    </w:p>
    <w:p w14:paraId="36EB7467" w14:textId="21CBF4E3" w:rsidR="0067737B" w:rsidRDefault="000C6F8E" w:rsidP="006B533E">
      <w:pPr>
        <w:pStyle w:val="ListParagraph"/>
        <w:rPr>
          <w:sz w:val="24"/>
        </w:rPr>
      </w:pPr>
      <w:r>
        <w:rPr>
          <w:sz w:val="24"/>
        </w:rPr>
        <w:br/>
      </w:r>
    </w:p>
    <w:p w14:paraId="36766EB6" w14:textId="53D649F1" w:rsidR="006B533E" w:rsidRDefault="000C6F8E">
      <w:pPr>
        <w:pStyle w:val="ListParagraph"/>
        <w:numPr>
          <w:ilvl w:val="0"/>
          <w:numId w:val="2"/>
        </w:numPr>
        <w:rPr>
          <w:sz w:val="24"/>
        </w:rPr>
      </w:pPr>
      <w:r>
        <w:rPr>
          <w:sz w:val="24"/>
        </w:rPr>
        <w:t>Purchase Order Number (</w:t>
      </w:r>
      <w:r w:rsidR="006B533E">
        <w:rPr>
          <w:sz w:val="24"/>
        </w:rPr>
        <w:t xml:space="preserve">payment will be sought after the event and the </w:t>
      </w:r>
      <w:r>
        <w:rPr>
          <w:sz w:val="24"/>
        </w:rPr>
        <w:t>PO</w:t>
      </w:r>
      <w:r w:rsidR="006B533E">
        <w:rPr>
          <w:sz w:val="24"/>
        </w:rPr>
        <w:t xml:space="preserve"> number can be provided </w:t>
      </w:r>
      <w:r w:rsidR="007E7F71">
        <w:rPr>
          <w:sz w:val="24"/>
        </w:rPr>
        <w:t>then if not available now</w:t>
      </w:r>
      <w:r w:rsidR="006B533E">
        <w:rPr>
          <w:sz w:val="24"/>
        </w:rPr>
        <w:t>)</w:t>
      </w:r>
      <w:r>
        <w:rPr>
          <w:sz w:val="24"/>
        </w:rPr>
        <w:t xml:space="preserve">: </w:t>
      </w:r>
    </w:p>
    <w:p w14:paraId="36EB7468" w14:textId="146309AA" w:rsidR="0067737B" w:rsidRDefault="000C6F8E" w:rsidP="006B533E">
      <w:pPr>
        <w:pStyle w:val="ListParagraph"/>
        <w:rPr>
          <w:sz w:val="24"/>
        </w:rPr>
      </w:pPr>
      <w:r>
        <w:rPr>
          <w:sz w:val="24"/>
        </w:rPr>
        <w:br/>
      </w:r>
    </w:p>
    <w:p w14:paraId="36EB7469" w14:textId="77777777" w:rsidR="0067737B" w:rsidRDefault="000C6F8E">
      <w:pPr>
        <w:pStyle w:val="ListParagraph"/>
        <w:numPr>
          <w:ilvl w:val="0"/>
          <w:numId w:val="2"/>
        </w:numPr>
        <w:rPr>
          <w:sz w:val="24"/>
        </w:rPr>
      </w:pPr>
      <w:r>
        <w:rPr>
          <w:sz w:val="24"/>
        </w:rPr>
        <w:t>Invoice Address if different to attendee address:</w:t>
      </w:r>
    </w:p>
    <w:p w14:paraId="36EB746A" w14:textId="77777777" w:rsidR="0067737B" w:rsidRDefault="0067737B">
      <w:pPr>
        <w:pStyle w:val="ListParagraph"/>
        <w:ind w:left="0"/>
        <w:rPr>
          <w:sz w:val="24"/>
        </w:rPr>
      </w:pPr>
    </w:p>
    <w:p w14:paraId="36EB746B" w14:textId="77777777" w:rsidR="0067737B" w:rsidRDefault="0067737B">
      <w:pPr>
        <w:pStyle w:val="ListParagraph"/>
        <w:ind w:left="0"/>
        <w:rPr>
          <w:sz w:val="24"/>
        </w:rPr>
      </w:pPr>
    </w:p>
    <w:p w14:paraId="187ECE0D" w14:textId="77777777" w:rsidR="00320CF6" w:rsidRDefault="00320CF6">
      <w:pPr>
        <w:pStyle w:val="ListParagraph"/>
        <w:ind w:left="0"/>
        <w:rPr>
          <w:sz w:val="24"/>
        </w:rPr>
      </w:pPr>
    </w:p>
    <w:p w14:paraId="273D8760" w14:textId="77777777" w:rsidR="00320CF6" w:rsidRDefault="00320CF6">
      <w:pPr>
        <w:pStyle w:val="ListParagraph"/>
        <w:ind w:left="0"/>
        <w:rPr>
          <w:sz w:val="24"/>
        </w:rPr>
      </w:pPr>
    </w:p>
    <w:p w14:paraId="36EB746C" w14:textId="77777777" w:rsidR="0067737B" w:rsidRDefault="0067737B">
      <w:pPr>
        <w:pStyle w:val="ListParagraph"/>
        <w:ind w:left="0"/>
        <w:rPr>
          <w:sz w:val="24"/>
        </w:rPr>
      </w:pPr>
    </w:p>
    <w:p w14:paraId="36EB746D" w14:textId="77777777" w:rsidR="0067737B" w:rsidRDefault="000C6F8E">
      <w:pPr>
        <w:pStyle w:val="ListParagraph"/>
        <w:ind w:left="0"/>
        <w:rPr>
          <w:sz w:val="24"/>
        </w:rPr>
      </w:pPr>
      <w:r>
        <w:rPr>
          <w:sz w:val="24"/>
        </w:rPr>
        <w:t>Note: Please ensure that the correct invoice address is provided as this may be different from your physical address.  Please also note that we are unable to take credit card payments.</w:t>
      </w:r>
    </w:p>
    <w:p w14:paraId="36EB746E" w14:textId="77777777" w:rsidR="0067737B" w:rsidRDefault="0067737B">
      <w:pPr>
        <w:pageBreakBefore/>
        <w:suppressAutoHyphens w:val="0"/>
        <w:spacing w:after="200" w:line="276" w:lineRule="auto"/>
      </w:pPr>
    </w:p>
    <w:p w14:paraId="36EB746F" w14:textId="77777777" w:rsidR="0067737B" w:rsidRDefault="000C6F8E">
      <w:pPr>
        <w:pStyle w:val="Heading1"/>
        <w:rPr>
          <w:color w:val="auto"/>
        </w:rPr>
      </w:pPr>
      <w:r>
        <w:rPr>
          <w:color w:val="auto"/>
        </w:rPr>
        <w:t>Section C – More about you and your company</w:t>
      </w:r>
    </w:p>
    <w:p w14:paraId="36EB7470" w14:textId="77777777" w:rsidR="0067737B" w:rsidRDefault="0067737B">
      <w:pPr>
        <w:rPr>
          <w:sz w:val="24"/>
        </w:rPr>
      </w:pPr>
    </w:p>
    <w:p w14:paraId="36EB7471" w14:textId="77777777" w:rsidR="0067737B" w:rsidRDefault="000C6F8E">
      <w:pPr>
        <w:pStyle w:val="ListParagraph"/>
        <w:numPr>
          <w:ilvl w:val="0"/>
          <w:numId w:val="3"/>
        </w:numPr>
        <w:rPr>
          <w:rFonts w:cs="Arial"/>
          <w:sz w:val="24"/>
        </w:rPr>
      </w:pPr>
      <w:r>
        <w:rPr>
          <w:rFonts w:cs="Arial"/>
          <w:sz w:val="24"/>
        </w:rPr>
        <w:t>Please indicate which of the following describes your current level of knowledge of export controls?</w:t>
      </w:r>
    </w:p>
    <w:p w14:paraId="36EB7472" w14:textId="77777777" w:rsidR="0067737B" w:rsidRDefault="000C6F8E">
      <w:pPr>
        <w:pStyle w:val="ListParagraph"/>
        <w:numPr>
          <w:ilvl w:val="1"/>
          <w:numId w:val="3"/>
        </w:numPr>
      </w:pPr>
      <w:r>
        <w:rPr>
          <w:rFonts w:cs="Arial"/>
          <w:sz w:val="24"/>
        </w:rPr>
        <w:t xml:space="preserve">Beginner    </w:t>
      </w:r>
      <w:r>
        <w:rPr>
          <w:rFonts w:cs="Arial"/>
          <w:sz w:val="24"/>
        </w:rPr>
        <w:tab/>
      </w:r>
      <w:r>
        <w:rPr>
          <w:rFonts w:ascii="Segoe UI Symbol" w:eastAsia="MS Gothic" w:hAnsi="Segoe UI Symbol" w:cs="Segoe UI Symbol"/>
          <w:sz w:val="24"/>
        </w:rPr>
        <w:t>☐</w:t>
      </w:r>
      <w:r>
        <w:rPr>
          <w:rFonts w:cs="Arial"/>
          <w:sz w:val="24"/>
        </w:rPr>
        <w:t xml:space="preserve">  </w:t>
      </w:r>
    </w:p>
    <w:p w14:paraId="36EB7473" w14:textId="77777777" w:rsidR="0067737B" w:rsidRDefault="000C6F8E">
      <w:pPr>
        <w:pStyle w:val="ListParagraph"/>
        <w:numPr>
          <w:ilvl w:val="1"/>
          <w:numId w:val="3"/>
        </w:numPr>
      </w:pPr>
      <w:r>
        <w:rPr>
          <w:rFonts w:cs="Arial"/>
          <w:sz w:val="24"/>
        </w:rPr>
        <w:t xml:space="preserve">Improver  </w:t>
      </w:r>
      <w:r>
        <w:rPr>
          <w:rFonts w:cs="Arial"/>
          <w:sz w:val="24"/>
        </w:rPr>
        <w:tab/>
      </w:r>
      <w:r>
        <w:rPr>
          <w:rFonts w:ascii="Segoe UI Symbol" w:eastAsia="MS Gothic" w:hAnsi="Segoe UI Symbol" w:cs="Segoe UI Symbol"/>
          <w:sz w:val="24"/>
        </w:rPr>
        <w:t>☐</w:t>
      </w:r>
      <w:r>
        <w:rPr>
          <w:rFonts w:cs="Arial"/>
          <w:sz w:val="24"/>
        </w:rPr>
        <w:t xml:space="preserve">  </w:t>
      </w:r>
      <w:r>
        <w:rPr>
          <w:rFonts w:cs="Arial"/>
          <w:sz w:val="24"/>
        </w:rPr>
        <w:tab/>
      </w:r>
    </w:p>
    <w:p w14:paraId="36EB7474" w14:textId="77777777" w:rsidR="0067737B" w:rsidRDefault="000C6F8E">
      <w:pPr>
        <w:pStyle w:val="ListParagraph"/>
        <w:numPr>
          <w:ilvl w:val="1"/>
          <w:numId w:val="3"/>
        </w:numPr>
      </w:pPr>
      <w:r>
        <w:rPr>
          <w:rFonts w:cs="Arial"/>
          <w:sz w:val="24"/>
        </w:rPr>
        <w:t xml:space="preserve">Advanced  </w:t>
      </w:r>
      <w:r>
        <w:rPr>
          <w:rFonts w:cs="Arial"/>
          <w:sz w:val="24"/>
        </w:rPr>
        <w:tab/>
      </w:r>
      <w:r>
        <w:rPr>
          <w:rFonts w:ascii="Segoe UI Symbol" w:eastAsia="MS Gothic" w:hAnsi="Segoe UI Symbol" w:cs="Segoe UI Symbol"/>
          <w:sz w:val="24"/>
        </w:rPr>
        <w:t>☐</w:t>
      </w:r>
      <w:r>
        <w:rPr>
          <w:rFonts w:cs="Arial"/>
          <w:sz w:val="24"/>
        </w:rPr>
        <w:t xml:space="preserve">  </w:t>
      </w:r>
      <w:r>
        <w:rPr>
          <w:sz w:val="24"/>
        </w:rPr>
        <w:br/>
      </w:r>
    </w:p>
    <w:p w14:paraId="36EB7475" w14:textId="77777777" w:rsidR="0067737B" w:rsidRDefault="000C6F8E">
      <w:pPr>
        <w:pStyle w:val="ListParagraph"/>
        <w:numPr>
          <w:ilvl w:val="0"/>
          <w:numId w:val="3"/>
        </w:numPr>
        <w:rPr>
          <w:sz w:val="24"/>
        </w:rPr>
      </w:pPr>
      <w:r>
        <w:rPr>
          <w:sz w:val="24"/>
        </w:rPr>
        <w:t>Please provide a generic product/service description for your licensable activity:</w:t>
      </w:r>
    </w:p>
    <w:p w14:paraId="36EB7476" w14:textId="77777777" w:rsidR="0067737B" w:rsidRDefault="0067737B">
      <w:pPr>
        <w:ind w:left="360"/>
        <w:rPr>
          <w:sz w:val="24"/>
        </w:rPr>
      </w:pPr>
    </w:p>
    <w:p w14:paraId="36EB7477" w14:textId="77777777" w:rsidR="0067737B" w:rsidRDefault="0067737B">
      <w:pPr>
        <w:rPr>
          <w:sz w:val="24"/>
        </w:rPr>
      </w:pPr>
    </w:p>
    <w:p w14:paraId="36EB7478" w14:textId="77777777" w:rsidR="0067737B" w:rsidRDefault="000C6F8E">
      <w:pPr>
        <w:pStyle w:val="ListParagraph"/>
        <w:numPr>
          <w:ilvl w:val="0"/>
          <w:numId w:val="3"/>
        </w:numPr>
        <w:rPr>
          <w:sz w:val="24"/>
        </w:rPr>
      </w:pPr>
      <w:r>
        <w:rPr>
          <w:sz w:val="24"/>
        </w:rPr>
        <w:t>Please provide relevant control entries for your items (for example, ML11, 3A001):</w:t>
      </w:r>
      <w:r>
        <w:rPr>
          <w:sz w:val="24"/>
        </w:rPr>
        <w:br/>
      </w:r>
    </w:p>
    <w:p w14:paraId="36EB7479" w14:textId="77777777" w:rsidR="0067737B" w:rsidRDefault="000C6F8E">
      <w:pPr>
        <w:pStyle w:val="ListParagraph"/>
        <w:numPr>
          <w:ilvl w:val="0"/>
          <w:numId w:val="3"/>
        </w:numPr>
        <w:rPr>
          <w:sz w:val="24"/>
        </w:rPr>
      </w:pPr>
      <w:r>
        <w:rPr>
          <w:sz w:val="24"/>
        </w:rPr>
        <w:t>Who is/are your ECJU-based Compliance Inspector(s)?:</w:t>
      </w:r>
    </w:p>
    <w:p w14:paraId="36EB747A" w14:textId="77777777" w:rsidR="0067737B" w:rsidRDefault="0067737B">
      <w:pPr>
        <w:pStyle w:val="ListParagraph"/>
        <w:rPr>
          <w:sz w:val="24"/>
        </w:rPr>
      </w:pPr>
    </w:p>
    <w:p w14:paraId="36EB747B" w14:textId="77777777" w:rsidR="0067737B" w:rsidRDefault="0067737B">
      <w:pPr>
        <w:rPr>
          <w:sz w:val="24"/>
        </w:rPr>
      </w:pPr>
    </w:p>
    <w:p w14:paraId="36EB747C" w14:textId="77777777" w:rsidR="0067737B" w:rsidRDefault="000C6F8E">
      <w:pPr>
        <w:pStyle w:val="ListParagraph"/>
        <w:numPr>
          <w:ilvl w:val="0"/>
          <w:numId w:val="3"/>
        </w:numPr>
        <w:rPr>
          <w:sz w:val="24"/>
        </w:rPr>
      </w:pPr>
      <w:r>
        <w:rPr>
          <w:sz w:val="24"/>
        </w:rPr>
        <w:t>Please indicate which of the following is your predominant role in connection to controlled items.</w:t>
      </w:r>
    </w:p>
    <w:p w14:paraId="36EB747D" w14:textId="77777777" w:rsidR="0067737B" w:rsidRDefault="000C6F8E">
      <w:pPr>
        <w:pStyle w:val="ListParagraph"/>
        <w:numPr>
          <w:ilvl w:val="1"/>
          <w:numId w:val="3"/>
        </w:numPr>
      </w:pPr>
      <w:r>
        <w:rPr>
          <w:sz w:val="24"/>
        </w:rPr>
        <w:t>Manufacturer</w:t>
      </w:r>
      <w:r>
        <w:rPr>
          <w:sz w:val="24"/>
        </w:rPr>
        <w:tab/>
      </w:r>
      <w:r>
        <w:rPr>
          <w:sz w:val="24"/>
        </w:rPr>
        <w:tab/>
      </w:r>
      <w:r>
        <w:rPr>
          <w:sz w:val="24"/>
        </w:rPr>
        <w:tab/>
      </w:r>
      <w:r>
        <w:rPr>
          <w:rFonts w:ascii="MS Gothic" w:eastAsia="MS Gothic" w:hAnsi="MS Gothic" w:cs="Arial"/>
          <w:sz w:val="24"/>
        </w:rPr>
        <w:t>☐</w:t>
      </w:r>
      <w:r>
        <w:rPr>
          <w:rFonts w:cs="Arial"/>
          <w:sz w:val="24"/>
        </w:rPr>
        <w:t xml:space="preserve">  </w:t>
      </w:r>
    </w:p>
    <w:p w14:paraId="36EB747E" w14:textId="77777777" w:rsidR="0067737B" w:rsidRDefault="000C6F8E">
      <w:pPr>
        <w:pStyle w:val="ListParagraph"/>
        <w:numPr>
          <w:ilvl w:val="1"/>
          <w:numId w:val="3"/>
        </w:numPr>
      </w:pPr>
      <w:r>
        <w:rPr>
          <w:sz w:val="24"/>
        </w:rPr>
        <w:t>Supplier</w:t>
      </w:r>
      <w:r>
        <w:rPr>
          <w:sz w:val="24"/>
        </w:rPr>
        <w:tab/>
      </w:r>
      <w:r>
        <w:rPr>
          <w:sz w:val="24"/>
        </w:rPr>
        <w:tab/>
      </w:r>
      <w:r>
        <w:rPr>
          <w:sz w:val="24"/>
        </w:rPr>
        <w:tab/>
      </w:r>
      <w:r>
        <w:rPr>
          <w:rFonts w:ascii="MS Gothic" w:eastAsia="MS Gothic" w:hAnsi="MS Gothic" w:cs="Arial"/>
          <w:sz w:val="24"/>
        </w:rPr>
        <w:t>☐</w:t>
      </w:r>
      <w:r>
        <w:rPr>
          <w:rFonts w:cs="Arial"/>
          <w:sz w:val="24"/>
        </w:rPr>
        <w:t xml:space="preserve">  </w:t>
      </w:r>
    </w:p>
    <w:p w14:paraId="36EB747F" w14:textId="77777777" w:rsidR="0067737B" w:rsidRDefault="000C6F8E">
      <w:pPr>
        <w:pStyle w:val="ListParagraph"/>
        <w:numPr>
          <w:ilvl w:val="1"/>
          <w:numId w:val="3"/>
        </w:numPr>
      </w:pPr>
      <w:r>
        <w:rPr>
          <w:sz w:val="24"/>
        </w:rPr>
        <w:t>Intermediary</w:t>
      </w:r>
      <w:r>
        <w:rPr>
          <w:sz w:val="24"/>
        </w:rPr>
        <w:tab/>
      </w:r>
      <w:r>
        <w:rPr>
          <w:sz w:val="24"/>
        </w:rPr>
        <w:tab/>
      </w:r>
      <w:r>
        <w:rPr>
          <w:sz w:val="24"/>
        </w:rPr>
        <w:tab/>
      </w:r>
      <w:r>
        <w:rPr>
          <w:rFonts w:ascii="MS Gothic" w:eastAsia="MS Gothic" w:hAnsi="MS Gothic" w:cs="Arial"/>
          <w:sz w:val="24"/>
        </w:rPr>
        <w:t>☐</w:t>
      </w:r>
      <w:r>
        <w:rPr>
          <w:rFonts w:cs="Arial"/>
          <w:sz w:val="24"/>
        </w:rPr>
        <w:t xml:space="preserve">  </w:t>
      </w:r>
    </w:p>
    <w:p w14:paraId="36EB7480" w14:textId="77777777" w:rsidR="0067737B" w:rsidRDefault="000C6F8E">
      <w:pPr>
        <w:pStyle w:val="ListParagraph"/>
        <w:numPr>
          <w:ilvl w:val="1"/>
          <w:numId w:val="3"/>
        </w:numPr>
      </w:pPr>
      <w:r>
        <w:rPr>
          <w:sz w:val="24"/>
        </w:rPr>
        <w:t>Consultant</w:t>
      </w:r>
      <w:r>
        <w:rPr>
          <w:sz w:val="24"/>
        </w:rPr>
        <w:tab/>
      </w:r>
      <w:r>
        <w:rPr>
          <w:sz w:val="24"/>
        </w:rPr>
        <w:tab/>
      </w:r>
      <w:r>
        <w:rPr>
          <w:sz w:val="24"/>
        </w:rPr>
        <w:tab/>
      </w:r>
      <w:r>
        <w:rPr>
          <w:rFonts w:ascii="MS Gothic" w:eastAsia="MS Gothic" w:hAnsi="MS Gothic" w:cs="Arial"/>
          <w:sz w:val="24"/>
        </w:rPr>
        <w:t>☐</w:t>
      </w:r>
      <w:r>
        <w:rPr>
          <w:rFonts w:cs="Arial"/>
          <w:sz w:val="24"/>
        </w:rPr>
        <w:t xml:space="preserve">  </w:t>
      </w:r>
    </w:p>
    <w:p w14:paraId="36EB7481" w14:textId="77777777" w:rsidR="0067737B" w:rsidRDefault="000C6F8E">
      <w:pPr>
        <w:pStyle w:val="ListParagraph"/>
        <w:numPr>
          <w:ilvl w:val="1"/>
          <w:numId w:val="3"/>
        </w:numPr>
      </w:pPr>
      <w:r>
        <w:rPr>
          <w:sz w:val="24"/>
        </w:rPr>
        <w:t>Other (please specify):</w:t>
      </w:r>
    </w:p>
    <w:p w14:paraId="36EB7483" w14:textId="77777777" w:rsidR="0067737B" w:rsidRDefault="000C6F8E">
      <w:pPr>
        <w:pStyle w:val="ListParagraph"/>
        <w:numPr>
          <w:ilvl w:val="0"/>
          <w:numId w:val="3"/>
        </w:numPr>
        <w:rPr>
          <w:sz w:val="24"/>
        </w:rPr>
      </w:pPr>
      <w:r>
        <w:rPr>
          <w:sz w:val="24"/>
        </w:rPr>
        <w:lastRenderedPageBreak/>
        <w:t>Please indicate from the following 4 options the size of your company (by number of employees)?</w:t>
      </w:r>
    </w:p>
    <w:p w14:paraId="36EB7484" w14:textId="77777777" w:rsidR="0067737B" w:rsidRDefault="000C6F8E">
      <w:pPr>
        <w:pStyle w:val="ListParagraph"/>
        <w:numPr>
          <w:ilvl w:val="1"/>
          <w:numId w:val="3"/>
        </w:numPr>
      </w:pPr>
      <w:r>
        <w:rPr>
          <w:sz w:val="24"/>
        </w:rPr>
        <w:t>Micro (1-10)</w:t>
      </w:r>
      <w:r>
        <w:rPr>
          <w:sz w:val="24"/>
        </w:rPr>
        <w:tab/>
      </w:r>
      <w:r>
        <w:rPr>
          <w:sz w:val="24"/>
        </w:rPr>
        <w:tab/>
      </w:r>
      <w:r>
        <w:rPr>
          <w:sz w:val="24"/>
        </w:rPr>
        <w:tab/>
      </w:r>
      <w:r>
        <w:rPr>
          <w:rFonts w:ascii="MS Gothic" w:eastAsia="MS Gothic" w:hAnsi="MS Gothic" w:cs="Arial"/>
          <w:sz w:val="24"/>
        </w:rPr>
        <w:t>☐</w:t>
      </w:r>
      <w:r>
        <w:rPr>
          <w:rFonts w:cs="Arial"/>
          <w:sz w:val="24"/>
        </w:rPr>
        <w:t xml:space="preserve">  </w:t>
      </w:r>
    </w:p>
    <w:p w14:paraId="36EB7485" w14:textId="77777777" w:rsidR="0067737B" w:rsidRDefault="000C6F8E">
      <w:pPr>
        <w:pStyle w:val="ListParagraph"/>
        <w:numPr>
          <w:ilvl w:val="1"/>
          <w:numId w:val="3"/>
        </w:numPr>
      </w:pPr>
      <w:r>
        <w:rPr>
          <w:sz w:val="24"/>
        </w:rPr>
        <w:t>Medium (51-250)</w:t>
      </w:r>
      <w:r>
        <w:rPr>
          <w:sz w:val="24"/>
        </w:rPr>
        <w:tab/>
      </w:r>
      <w:r>
        <w:rPr>
          <w:sz w:val="24"/>
        </w:rPr>
        <w:tab/>
      </w:r>
      <w:r>
        <w:rPr>
          <w:rFonts w:ascii="MS Gothic" w:eastAsia="MS Gothic" w:hAnsi="MS Gothic" w:cs="Arial"/>
          <w:sz w:val="24"/>
        </w:rPr>
        <w:t>☐</w:t>
      </w:r>
      <w:r>
        <w:rPr>
          <w:rFonts w:cs="Arial"/>
          <w:sz w:val="24"/>
        </w:rPr>
        <w:t xml:space="preserve">  </w:t>
      </w:r>
    </w:p>
    <w:p w14:paraId="36EB7486" w14:textId="77777777" w:rsidR="0067737B" w:rsidRDefault="000C6F8E">
      <w:pPr>
        <w:pStyle w:val="ListParagraph"/>
        <w:numPr>
          <w:ilvl w:val="1"/>
          <w:numId w:val="3"/>
        </w:numPr>
      </w:pPr>
      <w:r>
        <w:rPr>
          <w:sz w:val="24"/>
        </w:rPr>
        <w:t>Small (11-50)</w:t>
      </w:r>
      <w:r>
        <w:rPr>
          <w:sz w:val="24"/>
        </w:rPr>
        <w:tab/>
      </w:r>
      <w:r>
        <w:rPr>
          <w:sz w:val="24"/>
        </w:rPr>
        <w:tab/>
      </w:r>
      <w:r>
        <w:rPr>
          <w:rFonts w:ascii="MS Gothic" w:eastAsia="MS Gothic" w:hAnsi="MS Gothic" w:cs="Arial"/>
          <w:sz w:val="24"/>
        </w:rPr>
        <w:t>☐</w:t>
      </w:r>
      <w:r>
        <w:rPr>
          <w:rFonts w:cs="Arial"/>
          <w:sz w:val="24"/>
        </w:rPr>
        <w:t xml:space="preserve">  </w:t>
      </w:r>
    </w:p>
    <w:p w14:paraId="36EB7487" w14:textId="77777777" w:rsidR="0067737B" w:rsidRDefault="000C6F8E">
      <w:pPr>
        <w:pStyle w:val="ListParagraph"/>
        <w:numPr>
          <w:ilvl w:val="1"/>
          <w:numId w:val="3"/>
        </w:numPr>
      </w:pPr>
      <w:r>
        <w:rPr>
          <w:sz w:val="24"/>
        </w:rPr>
        <w:t>Large (more than 250)</w:t>
      </w:r>
      <w:r>
        <w:rPr>
          <w:sz w:val="24"/>
        </w:rPr>
        <w:tab/>
      </w:r>
      <w:r>
        <w:rPr>
          <w:rFonts w:ascii="MS Gothic" w:eastAsia="MS Gothic" w:hAnsi="MS Gothic" w:cs="Arial"/>
          <w:sz w:val="24"/>
        </w:rPr>
        <w:t>☐</w:t>
      </w:r>
      <w:r>
        <w:rPr>
          <w:rFonts w:cs="Arial"/>
          <w:sz w:val="24"/>
        </w:rPr>
        <w:t xml:space="preserve">  </w:t>
      </w:r>
      <w:r>
        <w:rPr>
          <w:sz w:val="24"/>
        </w:rPr>
        <w:tab/>
      </w:r>
    </w:p>
    <w:p w14:paraId="6751B41E" w14:textId="442846F3" w:rsidR="00C917F7" w:rsidRDefault="000C6F8E" w:rsidP="00C917F7">
      <w:pPr>
        <w:pStyle w:val="ListParagraph"/>
        <w:numPr>
          <w:ilvl w:val="0"/>
          <w:numId w:val="3"/>
        </w:numPr>
        <w:suppressAutoHyphens w:val="0"/>
        <w:spacing w:after="200" w:line="276" w:lineRule="auto"/>
        <w:rPr>
          <w:sz w:val="24"/>
        </w:rPr>
      </w:pPr>
      <w:r>
        <w:rPr>
          <w:sz w:val="24"/>
        </w:rPr>
        <w:t>Please list here any Trade associations your company are/is a member of</w:t>
      </w:r>
      <w:r w:rsidR="00320CF6">
        <w:rPr>
          <w:sz w:val="24"/>
        </w:rPr>
        <w:t>:</w:t>
      </w:r>
      <w:r w:rsidR="00C917F7">
        <w:rPr>
          <w:sz w:val="24"/>
        </w:rPr>
        <w:br/>
      </w:r>
      <w:r w:rsidR="00C917F7">
        <w:rPr>
          <w:sz w:val="24"/>
        </w:rPr>
        <w:br/>
      </w:r>
    </w:p>
    <w:p w14:paraId="36EB7491" w14:textId="72B00F8E" w:rsidR="0067737B" w:rsidRPr="00C917F7" w:rsidRDefault="000C6F8E" w:rsidP="00932317">
      <w:pPr>
        <w:pStyle w:val="ListParagraph"/>
        <w:numPr>
          <w:ilvl w:val="0"/>
          <w:numId w:val="3"/>
        </w:numPr>
        <w:suppressAutoHyphens w:val="0"/>
        <w:spacing w:after="200" w:line="276" w:lineRule="auto"/>
        <w:rPr>
          <w:sz w:val="24"/>
        </w:rPr>
      </w:pPr>
      <w:r w:rsidRPr="00C917F7">
        <w:rPr>
          <w:sz w:val="24"/>
        </w:rPr>
        <w:t>Do you have any specific dietary requirements (dietary restrictions, food allergies and/or religious restrictions) or access needs (disabled access or other requirements)?  If so, please advise us here:</w:t>
      </w:r>
    </w:p>
    <w:p w14:paraId="36EB7492" w14:textId="77777777" w:rsidR="0067737B" w:rsidRDefault="000C6F8E">
      <w:pPr>
        <w:pStyle w:val="Heading1"/>
        <w:pageBreakBefore/>
        <w:rPr>
          <w:color w:val="000000"/>
        </w:rPr>
      </w:pPr>
      <w:r>
        <w:rPr>
          <w:color w:val="000000"/>
        </w:rPr>
        <w:lastRenderedPageBreak/>
        <w:t>D Workshop Options.</w:t>
      </w:r>
    </w:p>
    <w:p w14:paraId="36EB7493" w14:textId="77777777" w:rsidR="0067737B" w:rsidRDefault="0067737B">
      <w:pPr>
        <w:rPr>
          <w:rFonts w:cs="Arial"/>
          <w:sz w:val="24"/>
        </w:rPr>
      </w:pPr>
    </w:p>
    <w:p w14:paraId="36EB7494" w14:textId="77777777" w:rsidR="0067737B" w:rsidRDefault="000C6F8E">
      <w:pPr>
        <w:rPr>
          <w:rFonts w:cs="Arial"/>
          <w:sz w:val="24"/>
        </w:rPr>
      </w:pPr>
      <w:r>
        <w:rPr>
          <w:rFonts w:cs="Arial"/>
          <w:sz w:val="24"/>
        </w:rPr>
        <w:t xml:space="preserve">You are invited to give your preferences of </w:t>
      </w:r>
      <w:r w:rsidRPr="00E952ED">
        <w:rPr>
          <w:rFonts w:cs="Arial"/>
          <w:b/>
          <w:bCs/>
          <w:sz w:val="24"/>
        </w:rPr>
        <w:t>three</w:t>
      </w:r>
      <w:r>
        <w:rPr>
          <w:rFonts w:cs="Arial"/>
          <w:sz w:val="24"/>
        </w:rPr>
        <w:t xml:space="preserve"> of the following specialist workshops.  </w:t>
      </w:r>
    </w:p>
    <w:p w14:paraId="36EB7495" w14:textId="6C9689E2" w:rsidR="0067737B" w:rsidRDefault="000C6F8E">
      <w:r>
        <w:rPr>
          <w:rFonts w:cs="Arial"/>
          <w:sz w:val="24"/>
        </w:rPr>
        <w:t>We will do our best to allocate your top three choices (1</w:t>
      </w:r>
      <w:r w:rsidR="00520CEF" w:rsidRPr="00520CEF">
        <w:rPr>
          <w:rFonts w:cs="Arial"/>
          <w:sz w:val="24"/>
          <w:vertAlign w:val="superscript"/>
        </w:rPr>
        <w:t>st</w:t>
      </w:r>
      <w:r w:rsidR="00520CEF">
        <w:rPr>
          <w:rFonts w:cs="Arial"/>
          <w:sz w:val="24"/>
        </w:rPr>
        <w:t xml:space="preserve"> choice</w:t>
      </w:r>
      <w:r w:rsidR="006B533E">
        <w:rPr>
          <w:rFonts w:cs="Arial"/>
          <w:sz w:val="24"/>
        </w:rPr>
        <w:t>, 2</w:t>
      </w:r>
      <w:r w:rsidR="006B533E" w:rsidRPr="006B533E">
        <w:rPr>
          <w:rFonts w:cs="Arial"/>
          <w:sz w:val="24"/>
          <w:vertAlign w:val="superscript"/>
        </w:rPr>
        <w:t>nd</w:t>
      </w:r>
      <w:r w:rsidR="006B533E">
        <w:rPr>
          <w:rFonts w:cs="Arial"/>
          <w:sz w:val="24"/>
        </w:rPr>
        <w:t xml:space="preserve"> and</w:t>
      </w:r>
      <w:r>
        <w:rPr>
          <w:rFonts w:cs="Arial"/>
          <w:sz w:val="24"/>
        </w:rPr>
        <w:t xml:space="preserve"> 3</w:t>
      </w:r>
      <w:r w:rsidR="00400E3D" w:rsidRPr="00400E3D">
        <w:rPr>
          <w:rFonts w:cs="Arial"/>
          <w:sz w:val="24"/>
          <w:vertAlign w:val="superscript"/>
        </w:rPr>
        <w:t>rd</w:t>
      </w:r>
      <w:r>
        <w:rPr>
          <w:rFonts w:cs="Arial"/>
          <w:sz w:val="24"/>
        </w:rPr>
        <w:t xml:space="preserve">) but in the event of over subscription, please indicate a </w:t>
      </w:r>
      <w:r w:rsidR="000A73A7">
        <w:rPr>
          <w:rFonts w:cs="Arial"/>
          <w:sz w:val="24"/>
        </w:rPr>
        <w:t>4</w:t>
      </w:r>
      <w:r w:rsidR="000A73A7" w:rsidRPr="000A73A7">
        <w:rPr>
          <w:rFonts w:cs="Arial"/>
          <w:sz w:val="24"/>
          <w:vertAlign w:val="superscript"/>
        </w:rPr>
        <w:t>th</w:t>
      </w:r>
      <w:r w:rsidR="000A73A7">
        <w:rPr>
          <w:rFonts w:cs="Arial"/>
          <w:sz w:val="24"/>
        </w:rPr>
        <w:t xml:space="preserve"> choice</w:t>
      </w:r>
      <w:r>
        <w:rPr>
          <w:rFonts w:cs="Arial"/>
          <w:sz w:val="24"/>
        </w:rPr>
        <w:t xml:space="preserve">.  </w:t>
      </w:r>
      <w:r w:rsidR="00776ADD">
        <w:rPr>
          <w:rFonts w:cs="Arial"/>
          <w:sz w:val="24"/>
        </w:rPr>
        <w:t>L</w:t>
      </w:r>
      <w:r>
        <w:rPr>
          <w:rFonts w:cs="Arial"/>
          <w:bCs/>
          <w:sz w:val="24"/>
          <w:szCs w:val="40"/>
        </w:rPr>
        <w:t>eave blank those you are not interested in.</w:t>
      </w:r>
    </w:p>
    <w:p w14:paraId="36EB7496" w14:textId="77777777" w:rsidR="0067737B" w:rsidRDefault="000C6F8E">
      <w:pPr>
        <w:rPr>
          <w:rFonts w:cs="Arial"/>
          <w:sz w:val="24"/>
        </w:rPr>
      </w:pPr>
      <w:r>
        <w:rPr>
          <w:rFonts w:cs="Arial"/>
          <w:sz w:val="24"/>
        </w:rPr>
        <w:t xml:space="preserve">Please note there are 2 US Export Control workshops: </w:t>
      </w:r>
      <w:r w:rsidRPr="00877338">
        <w:rPr>
          <w:rFonts w:cs="Arial"/>
          <w:b/>
          <w:bCs/>
          <w:sz w:val="24"/>
        </w:rPr>
        <w:t>Beginners</w:t>
      </w:r>
      <w:r>
        <w:rPr>
          <w:rFonts w:cs="Arial"/>
          <w:sz w:val="24"/>
        </w:rPr>
        <w:t xml:space="preserve"> and </w:t>
      </w:r>
      <w:r w:rsidRPr="00877338">
        <w:rPr>
          <w:rFonts w:cs="Arial"/>
          <w:b/>
          <w:bCs/>
          <w:sz w:val="24"/>
        </w:rPr>
        <w:t>Intermediate</w:t>
      </w:r>
      <w:r>
        <w:rPr>
          <w:rFonts w:cs="Arial"/>
          <w:sz w:val="24"/>
        </w:rPr>
        <w:t xml:space="preserve"> knowledge - ensure you sign up for the right one for your level of experience. </w:t>
      </w:r>
    </w:p>
    <w:p w14:paraId="36EB7497" w14:textId="21C5EAC9" w:rsidR="0067737B" w:rsidRDefault="000C6F8E">
      <w:pPr>
        <w:rPr>
          <w:rFonts w:cs="Arial"/>
          <w:sz w:val="24"/>
        </w:rPr>
      </w:pPr>
      <w:r>
        <w:rPr>
          <w:rFonts w:cs="Arial"/>
          <w:sz w:val="24"/>
        </w:rPr>
        <w:t xml:space="preserve">If more than one person from your organisation is attending, </w:t>
      </w:r>
      <w:r w:rsidR="00776ADD">
        <w:rPr>
          <w:rFonts w:cs="Arial"/>
          <w:sz w:val="24"/>
        </w:rPr>
        <w:t xml:space="preserve">you may </w:t>
      </w:r>
      <w:r w:rsidR="00833BD8">
        <w:rPr>
          <w:rFonts w:cs="Arial"/>
          <w:sz w:val="24"/>
        </w:rPr>
        <w:t xml:space="preserve">wish to </w:t>
      </w:r>
      <w:r>
        <w:rPr>
          <w:rFonts w:cs="Arial"/>
          <w:sz w:val="24"/>
        </w:rPr>
        <w:t xml:space="preserve">choose different </w:t>
      </w:r>
      <w:r w:rsidR="00776ADD">
        <w:rPr>
          <w:rFonts w:cs="Arial"/>
          <w:sz w:val="24"/>
        </w:rPr>
        <w:t>workshops</w:t>
      </w:r>
      <w:r>
        <w:rPr>
          <w:rFonts w:cs="Arial"/>
          <w:sz w:val="24"/>
        </w:rPr>
        <w:t xml:space="preserve"> to gain maximum benefit and ensure all sessions are fully subscribed</w:t>
      </w:r>
      <w:r w:rsidR="00833BD8">
        <w:rPr>
          <w:rFonts w:cs="Arial"/>
          <w:sz w:val="24"/>
        </w:rPr>
        <w:t>.</w:t>
      </w:r>
    </w:p>
    <w:p w14:paraId="36EB7498" w14:textId="77777777" w:rsidR="0067737B" w:rsidRDefault="0067737B">
      <w:pPr>
        <w:rPr>
          <w:rFonts w:cs="Arial"/>
        </w:rPr>
      </w:pPr>
    </w:p>
    <w:tbl>
      <w:tblPr>
        <w:tblW w:w="6815" w:type="dxa"/>
        <w:tblCellMar>
          <w:left w:w="10" w:type="dxa"/>
          <w:right w:w="10" w:type="dxa"/>
        </w:tblCellMar>
        <w:tblLook w:val="04A0" w:firstRow="1" w:lastRow="0" w:firstColumn="1" w:lastColumn="0" w:noHBand="0" w:noVBand="1"/>
      </w:tblPr>
      <w:tblGrid>
        <w:gridCol w:w="5272"/>
        <w:gridCol w:w="1543"/>
      </w:tblGrid>
      <w:tr w:rsidR="0067737B" w14:paraId="36EB749D" w14:textId="77777777">
        <w:tc>
          <w:tcPr>
            <w:tcW w:w="5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B7499" w14:textId="77777777" w:rsidR="0067737B" w:rsidRDefault="000C6F8E">
            <w:pPr>
              <w:pStyle w:val="ListParagraph"/>
              <w:numPr>
                <w:ilvl w:val="0"/>
                <w:numId w:val="4"/>
              </w:numPr>
            </w:pPr>
            <w:r>
              <w:rPr>
                <w:rFonts w:cs="Arial"/>
                <w:b/>
                <w:sz w:val="22"/>
                <w:szCs w:val="22"/>
              </w:rPr>
              <w:t xml:space="preserve">The Strategic Export Licensing Criteria and the application assessment process. </w:t>
            </w:r>
          </w:p>
          <w:p w14:paraId="36EB749A" w14:textId="77777777" w:rsidR="0067737B" w:rsidRDefault="000C6F8E">
            <w:pPr>
              <w:ind w:left="360"/>
              <w:rPr>
                <w:rFonts w:cs="Arial"/>
              </w:rPr>
            </w:pPr>
            <w:r>
              <w:rPr>
                <w:rFonts w:cs="Arial"/>
              </w:rPr>
              <w:t>This session will focus on the Strategic Export Control Licencing Criteria and the levels of risk in trading in overseas markets and the need for due diligence.  It will be led by the ECJU FCDO team</w:t>
            </w:r>
          </w:p>
          <w:p w14:paraId="36EB749B" w14:textId="77777777" w:rsidR="0067737B" w:rsidRDefault="000C6F8E">
            <w:pPr>
              <w:ind w:left="360"/>
              <w:rPr>
                <w:rFonts w:cs="Arial"/>
              </w:rPr>
            </w:pPr>
            <w:r>
              <w:rPr>
                <w:rFonts w:cs="Arial"/>
              </w:rPr>
              <w:t>.</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B749C" w14:textId="0BB94537" w:rsidR="0067737B" w:rsidRDefault="000C6F8E">
            <w:r>
              <w:rPr>
                <w:rFonts w:cs="Arial"/>
                <w:b/>
              </w:rPr>
              <w:t>Please indicate your preference 1</w:t>
            </w:r>
            <w:r w:rsidR="006B533E" w:rsidRPr="006B533E">
              <w:rPr>
                <w:rFonts w:cs="Arial"/>
                <w:b/>
                <w:vertAlign w:val="superscript"/>
              </w:rPr>
              <w:t>st</w:t>
            </w:r>
            <w:r w:rsidR="006B533E">
              <w:rPr>
                <w:rFonts w:cs="Arial"/>
                <w:b/>
              </w:rPr>
              <w:t xml:space="preserve"> </w:t>
            </w:r>
            <w:r>
              <w:rPr>
                <w:rFonts w:cs="Arial"/>
                <w:b/>
              </w:rPr>
              <w:t>to 4</w:t>
            </w:r>
            <w:r w:rsidR="006B533E" w:rsidRPr="006B533E">
              <w:rPr>
                <w:rFonts w:cs="Arial"/>
                <w:b/>
                <w:vertAlign w:val="superscript"/>
              </w:rPr>
              <w:t>th</w:t>
            </w:r>
            <w:r w:rsidR="006B533E">
              <w:rPr>
                <w:rFonts w:cs="Arial"/>
                <w:b/>
              </w:rPr>
              <w:t xml:space="preserve"> </w:t>
            </w:r>
            <w:r>
              <w:rPr>
                <w:rFonts w:cs="Arial"/>
                <w:b/>
              </w:rPr>
              <w:t>, or leave blank.</w:t>
            </w:r>
          </w:p>
        </w:tc>
      </w:tr>
      <w:tr w:rsidR="0067737B" w14:paraId="36EB74A1" w14:textId="77777777">
        <w:tc>
          <w:tcPr>
            <w:tcW w:w="5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B749E" w14:textId="30487EE0" w:rsidR="0067737B" w:rsidRDefault="000C6F8E">
            <w:pPr>
              <w:pStyle w:val="ListParagraph"/>
              <w:numPr>
                <w:ilvl w:val="0"/>
                <w:numId w:val="4"/>
              </w:numPr>
            </w:pPr>
            <w:r>
              <w:rPr>
                <w:rFonts w:cs="Arial"/>
                <w:b/>
                <w:sz w:val="22"/>
                <w:szCs w:val="22"/>
              </w:rPr>
              <w:t>Protecting classified information and material: MOD Form 680s</w:t>
            </w:r>
            <w:r w:rsidR="006B533E">
              <w:rPr>
                <w:rFonts w:cs="Arial"/>
                <w:b/>
                <w:sz w:val="22"/>
                <w:szCs w:val="22"/>
              </w:rPr>
              <w:t xml:space="preserve"> (with an exercise)</w:t>
            </w:r>
            <w:r>
              <w:rPr>
                <w:rFonts w:cs="Arial"/>
                <w:b/>
                <w:sz w:val="22"/>
                <w:szCs w:val="22"/>
              </w:rPr>
              <w:t>, exhibition clearances and Private Venture security grading</w:t>
            </w:r>
          </w:p>
          <w:p w14:paraId="36EB749F" w14:textId="77777777" w:rsidR="0067737B" w:rsidRDefault="000C6F8E">
            <w:pPr>
              <w:ind w:left="360"/>
            </w:pPr>
            <w:r>
              <w:rPr>
                <w:rFonts w:cs="Arial"/>
              </w:rPr>
              <w:t>This session will provide an overview of the Form 680 process, when and why exhibition clearances are needed (such as open licences), and PV security grading of items not subject to a government contract. It will be led by the ECJU MoD team.</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B74A0" w14:textId="2B31A941" w:rsidR="0067737B" w:rsidRDefault="006B533E">
            <w:r>
              <w:rPr>
                <w:rFonts w:cs="Arial"/>
                <w:b/>
              </w:rPr>
              <w:t>Please indicate your preference 1</w:t>
            </w:r>
            <w:r w:rsidRPr="006B533E">
              <w:rPr>
                <w:rFonts w:cs="Arial"/>
                <w:b/>
                <w:vertAlign w:val="superscript"/>
              </w:rPr>
              <w:t>st</w:t>
            </w:r>
            <w:r>
              <w:rPr>
                <w:rFonts w:cs="Arial"/>
                <w:b/>
              </w:rPr>
              <w:t xml:space="preserve"> to 4</w:t>
            </w:r>
            <w:r w:rsidRPr="006B533E">
              <w:rPr>
                <w:rFonts w:cs="Arial"/>
                <w:b/>
                <w:vertAlign w:val="superscript"/>
              </w:rPr>
              <w:t>th</w:t>
            </w:r>
            <w:r>
              <w:rPr>
                <w:rFonts w:cs="Arial"/>
                <w:b/>
              </w:rPr>
              <w:t xml:space="preserve"> , or leave blank.</w:t>
            </w:r>
          </w:p>
        </w:tc>
      </w:tr>
      <w:tr w:rsidR="0067737B" w14:paraId="36EB74A5" w14:textId="77777777">
        <w:tc>
          <w:tcPr>
            <w:tcW w:w="5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B74A2" w14:textId="77777777" w:rsidR="0067737B" w:rsidRDefault="000C6F8E">
            <w:pPr>
              <w:pStyle w:val="ListParagraph"/>
              <w:numPr>
                <w:ilvl w:val="0"/>
                <w:numId w:val="4"/>
              </w:numPr>
              <w:suppressAutoHyphens w:val="0"/>
              <w:spacing w:after="0"/>
              <w:contextualSpacing/>
              <w:textAlignment w:val="auto"/>
            </w:pPr>
            <w:r>
              <w:rPr>
                <w:rFonts w:cs="Arial"/>
                <w:b/>
                <w:sz w:val="22"/>
                <w:szCs w:val="22"/>
              </w:rPr>
              <w:t xml:space="preserve">Understanding unnecessary delays to </w:t>
            </w:r>
            <w:r>
              <w:rPr>
                <w:rFonts w:cs="Arial"/>
                <w:b/>
                <w:sz w:val="22"/>
                <w:szCs w:val="22"/>
              </w:rPr>
              <w:br/>
              <w:t>licence applications and how to get them right first time.</w:t>
            </w:r>
            <w:r>
              <w:rPr>
                <w:rFonts w:cs="Arial"/>
                <w:b/>
                <w:sz w:val="22"/>
                <w:szCs w:val="22"/>
              </w:rPr>
              <w:br/>
            </w:r>
          </w:p>
          <w:p w14:paraId="36EB74A3" w14:textId="77777777" w:rsidR="0067737B" w:rsidRDefault="000C6F8E">
            <w:pPr>
              <w:ind w:left="360"/>
            </w:pPr>
            <w:r>
              <w:rPr>
                <w:rFonts w:cs="Arial"/>
              </w:rPr>
              <w:t>This session will cover incomplete essential fields; incorrect or absent supporting documentation, end user undertaking errors, incorporation concerns; excessive quantities</w:t>
            </w:r>
            <w:r>
              <w:rPr>
                <w:rFonts w:cs="Arial"/>
              </w:rPr>
              <w:tab/>
              <w:t>It will be led by the ECJU Licencing Unit team.</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B74A4" w14:textId="751B7B5B" w:rsidR="0067737B" w:rsidRDefault="006B533E">
            <w:r>
              <w:rPr>
                <w:rFonts w:cs="Arial"/>
                <w:b/>
              </w:rPr>
              <w:t>Please indicate your preference 1</w:t>
            </w:r>
            <w:r w:rsidRPr="006B533E">
              <w:rPr>
                <w:rFonts w:cs="Arial"/>
                <w:b/>
                <w:vertAlign w:val="superscript"/>
              </w:rPr>
              <w:t>st</w:t>
            </w:r>
            <w:r>
              <w:rPr>
                <w:rFonts w:cs="Arial"/>
                <w:b/>
              </w:rPr>
              <w:t xml:space="preserve"> to 4</w:t>
            </w:r>
            <w:r w:rsidRPr="006B533E">
              <w:rPr>
                <w:rFonts w:cs="Arial"/>
                <w:b/>
                <w:vertAlign w:val="superscript"/>
              </w:rPr>
              <w:t>th</w:t>
            </w:r>
            <w:r>
              <w:rPr>
                <w:rFonts w:cs="Arial"/>
                <w:b/>
              </w:rPr>
              <w:t xml:space="preserve"> , or leave blank.</w:t>
            </w:r>
          </w:p>
        </w:tc>
      </w:tr>
      <w:tr w:rsidR="0067737B" w14:paraId="36EB74AB" w14:textId="77777777">
        <w:tc>
          <w:tcPr>
            <w:tcW w:w="5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B74A6" w14:textId="77777777" w:rsidR="0067737B" w:rsidRDefault="000C6F8E">
            <w:pPr>
              <w:pStyle w:val="ListParagraph"/>
              <w:numPr>
                <w:ilvl w:val="0"/>
                <w:numId w:val="4"/>
              </w:numPr>
              <w:suppressAutoHyphens w:val="0"/>
              <w:spacing w:after="0"/>
              <w:contextualSpacing/>
              <w:textAlignment w:val="auto"/>
            </w:pPr>
            <w:r>
              <w:rPr>
                <w:rFonts w:cs="Arial"/>
                <w:b/>
                <w:sz w:val="22"/>
                <w:szCs w:val="22"/>
              </w:rPr>
              <w:lastRenderedPageBreak/>
              <w:t xml:space="preserve">HMRC Workshop: Why Goods are </w:t>
            </w:r>
            <w:r>
              <w:rPr>
                <w:rFonts w:cs="Arial"/>
                <w:b/>
                <w:sz w:val="22"/>
                <w:szCs w:val="22"/>
              </w:rPr>
              <w:br/>
              <w:t>Intercepted by Customs, Enforcement Action, and Outcomes</w:t>
            </w:r>
            <w:r>
              <w:rPr>
                <w:rFonts w:cs="Arial"/>
                <w:b/>
                <w:sz w:val="22"/>
                <w:szCs w:val="22"/>
              </w:rPr>
              <w:br/>
            </w:r>
          </w:p>
          <w:p w14:paraId="36EB74A7" w14:textId="77777777" w:rsidR="0067737B" w:rsidRDefault="000C6F8E">
            <w:pPr>
              <w:suppressAutoHyphens w:val="0"/>
              <w:spacing w:after="0"/>
              <w:ind w:left="360"/>
              <w:contextualSpacing/>
              <w:textAlignment w:val="auto"/>
              <w:rPr>
                <w:rFonts w:cs="Arial"/>
                <w:bCs/>
                <w:szCs w:val="16"/>
              </w:rPr>
            </w:pPr>
            <w:r>
              <w:rPr>
                <w:rFonts w:cs="Arial"/>
                <w:bCs/>
                <w:szCs w:val="16"/>
              </w:rPr>
              <w:t>Led by HM Revenue &amp; Customs</w:t>
            </w:r>
          </w:p>
          <w:p w14:paraId="36EB74A8" w14:textId="77777777" w:rsidR="0067737B" w:rsidRDefault="0067737B">
            <w:pPr>
              <w:suppressAutoHyphens w:val="0"/>
              <w:spacing w:after="0"/>
              <w:ind w:left="360"/>
              <w:contextualSpacing/>
              <w:textAlignment w:val="auto"/>
              <w:rPr>
                <w:rFonts w:cs="Arial"/>
                <w:bCs/>
                <w:szCs w:val="16"/>
              </w:rPr>
            </w:pPr>
          </w:p>
          <w:p w14:paraId="36EB74A9" w14:textId="77777777" w:rsidR="0067737B" w:rsidRDefault="0067737B">
            <w:pPr>
              <w:rPr>
                <w:rFonts w:cs="Arial"/>
                <w:b/>
                <w:sz w:val="22"/>
              </w:rPr>
            </w:pP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B74AA" w14:textId="68980EAD" w:rsidR="0067737B" w:rsidRDefault="006B533E">
            <w:r>
              <w:rPr>
                <w:rFonts w:cs="Arial"/>
                <w:b/>
              </w:rPr>
              <w:t>Please indicate your preference 1</w:t>
            </w:r>
            <w:r w:rsidRPr="006B533E">
              <w:rPr>
                <w:rFonts w:cs="Arial"/>
                <w:b/>
                <w:vertAlign w:val="superscript"/>
              </w:rPr>
              <w:t>st</w:t>
            </w:r>
            <w:r>
              <w:rPr>
                <w:rFonts w:cs="Arial"/>
                <w:b/>
              </w:rPr>
              <w:t xml:space="preserve"> to 4</w:t>
            </w:r>
            <w:r w:rsidRPr="006B533E">
              <w:rPr>
                <w:rFonts w:cs="Arial"/>
                <w:b/>
                <w:vertAlign w:val="superscript"/>
              </w:rPr>
              <w:t>th</w:t>
            </w:r>
            <w:r>
              <w:rPr>
                <w:rFonts w:cs="Arial"/>
                <w:b/>
              </w:rPr>
              <w:t xml:space="preserve"> , or leave blank.</w:t>
            </w:r>
          </w:p>
        </w:tc>
      </w:tr>
      <w:tr w:rsidR="0067737B" w14:paraId="36EB74B8" w14:textId="77777777">
        <w:tc>
          <w:tcPr>
            <w:tcW w:w="5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B74AC" w14:textId="77777777" w:rsidR="0067737B" w:rsidRDefault="000C6F8E">
            <w:pPr>
              <w:pStyle w:val="ListParagraph"/>
              <w:numPr>
                <w:ilvl w:val="0"/>
                <w:numId w:val="4"/>
              </w:numPr>
            </w:pPr>
            <w:r>
              <w:rPr>
                <w:rFonts w:cs="Arial"/>
                <w:b/>
                <w:sz w:val="22"/>
                <w:szCs w:val="22"/>
              </w:rPr>
              <w:t xml:space="preserve">Compliance Unit Workshop:  Working with users of Open Export Licences </w:t>
            </w:r>
          </w:p>
          <w:p w14:paraId="36EB74AD" w14:textId="77777777" w:rsidR="0067737B" w:rsidRDefault="000C6F8E">
            <w:pPr>
              <w:ind w:left="360"/>
              <w:rPr>
                <w:rFonts w:cs="Arial"/>
              </w:rPr>
            </w:pPr>
            <w:r>
              <w:rPr>
                <w:rFonts w:cs="Arial"/>
              </w:rPr>
              <w:t>The workshop comprises of:</w:t>
            </w:r>
          </w:p>
          <w:p w14:paraId="36EB74AE" w14:textId="77777777" w:rsidR="0067737B" w:rsidRDefault="000C6F8E">
            <w:pPr>
              <w:spacing w:after="0"/>
              <w:ind w:left="360"/>
              <w:rPr>
                <w:rFonts w:cs="Arial"/>
              </w:rPr>
            </w:pPr>
            <w:r>
              <w:rPr>
                <w:rFonts w:cs="Arial"/>
              </w:rPr>
              <w:t>•</w:t>
            </w:r>
            <w:r>
              <w:rPr>
                <w:rFonts w:cs="Arial"/>
              </w:rPr>
              <w:tab/>
              <w:t>Who we are</w:t>
            </w:r>
          </w:p>
          <w:p w14:paraId="36EB74AF" w14:textId="77777777" w:rsidR="0067737B" w:rsidRDefault="000C6F8E">
            <w:pPr>
              <w:spacing w:after="0"/>
              <w:ind w:left="360"/>
              <w:rPr>
                <w:rFonts w:cs="Arial"/>
              </w:rPr>
            </w:pPr>
            <w:r>
              <w:rPr>
                <w:rFonts w:cs="Arial"/>
              </w:rPr>
              <w:t>•</w:t>
            </w:r>
            <w:r>
              <w:rPr>
                <w:rFonts w:cs="Arial"/>
              </w:rPr>
              <w:tab/>
              <w:t>Why we undertake a compliance Inspections</w:t>
            </w:r>
          </w:p>
          <w:p w14:paraId="36EB74B0" w14:textId="77777777" w:rsidR="0067737B" w:rsidRDefault="000C6F8E">
            <w:pPr>
              <w:spacing w:after="0"/>
              <w:ind w:left="360"/>
              <w:rPr>
                <w:rFonts w:cs="Arial"/>
              </w:rPr>
            </w:pPr>
            <w:r>
              <w:rPr>
                <w:rFonts w:cs="Arial"/>
              </w:rPr>
              <w:t>•</w:t>
            </w:r>
            <w:r>
              <w:rPr>
                <w:rFonts w:cs="Arial"/>
              </w:rPr>
              <w:tab/>
              <w:t>What we do during an Inspection</w:t>
            </w:r>
          </w:p>
          <w:p w14:paraId="36EB74B1" w14:textId="77777777" w:rsidR="0067737B" w:rsidRDefault="000C6F8E">
            <w:pPr>
              <w:spacing w:after="0"/>
              <w:ind w:left="360"/>
              <w:rPr>
                <w:rFonts w:cs="Arial"/>
              </w:rPr>
            </w:pPr>
            <w:r>
              <w:rPr>
                <w:rFonts w:cs="Arial"/>
              </w:rPr>
              <w:t>•</w:t>
            </w:r>
            <w:r>
              <w:rPr>
                <w:rFonts w:cs="Arial"/>
              </w:rPr>
              <w:tab/>
              <w:t>Best practice for the Inspection</w:t>
            </w:r>
          </w:p>
          <w:p w14:paraId="36EB74B2" w14:textId="77777777" w:rsidR="0067737B" w:rsidRDefault="000C6F8E">
            <w:pPr>
              <w:spacing w:after="0"/>
              <w:ind w:left="360"/>
              <w:rPr>
                <w:rFonts w:cs="Arial"/>
              </w:rPr>
            </w:pPr>
            <w:r>
              <w:rPr>
                <w:rFonts w:cs="Arial"/>
              </w:rPr>
              <w:t>•</w:t>
            </w:r>
            <w:r>
              <w:rPr>
                <w:rFonts w:cs="Arial"/>
              </w:rPr>
              <w:tab/>
              <w:t>Post visit activity if we find problems</w:t>
            </w:r>
          </w:p>
          <w:p w14:paraId="36EB74B3" w14:textId="77777777" w:rsidR="0067737B" w:rsidRDefault="000C6F8E">
            <w:pPr>
              <w:spacing w:after="0"/>
              <w:ind w:left="360"/>
              <w:rPr>
                <w:rFonts w:cs="Arial"/>
              </w:rPr>
            </w:pPr>
            <w:r>
              <w:rPr>
                <w:rFonts w:cs="Arial"/>
              </w:rPr>
              <w:t>•</w:t>
            </w:r>
            <w:r>
              <w:rPr>
                <w:rFonts w:cs="Arial"/>
              </w:rPr>
              <w:tab/>
              <w:t>Common failings and keeping on top of your game</w:t>
            </w:r>
          </w:p>
          <w:p w14:paraId="36EB74B4" w14:textId="77777777" w:rsidR="0067737B" w:rsidRDefault="000C6F8E">
            <w:pPr>
              <w:spacing w:after="0"/>
              <w:ind w:left="360"/>
              <w:rPr>
                <w:rFonts w:cs="Arial"/>
              </w:rPr>
            </w:pPr>
            <w:r>
              <w:rPr>
                <w:rFonts w:cs="Arial"/>
              </w:rPr>
              <w:t>•</w:t>
            </w:r>
            <w:r>
              <w:rPr>
                <w:rFonts w:cs="Arial"/>
              </w:rPr>
              <w:tab/>
              <w:t>Case Studies (audience participation)</w:t>
            </w:r>
            <w:r>
              <w:rPr>
                <w:rFonts w:cs="Arial"/>
              </w:rPr>
              <w:br/>
            </w:r>
          </w:p>
          <w:p w14:paraId="36EB74B5" w14:textId="77777777" w:rsidR="0067737B" w:rsidRDefault="000C6F8E">
            <w:pPr>
              <w:ind w:left="360"/>
              <w:rPr>
                <w:rFonts w:cs="Arial"/>
              </w:rPr>
            </w:pPr>
            <w:r>
              <w:rPr>
                <w:rFonts w:cs="Arial"/>
              </w:rPr>
              <w:t>It will be led by DIT Compliance Unit</w:t>
            </w:r>
          </w:p>
          <w:p w14:paraId="36EB74B6" w14:textId="77777777" w:rsidR="0067737B" w:rsidRDefault="0067737B">
            <w:pPr>
              <w:ind w:left="360"/>
              <w:rPr>
                <w:rFonts w:cs="Arial"/>
              </w:rPr>
            </w:pP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B74B7" w14:textId="0E6B3154" w:rsidR="0067737B" w:rsidRDefault="006B533E">
            <w:r>
              <w:rPr>
                <w:rFonts w:cs="Arial"/>
                <w:b/>
              </w:rPr>
              <w:t>Please indicate your preference 1</w:t>
            </w:r>
            <w:r w:rsidRPr="006B533E">
              <w:rPr>
                <w:rFonts w:cs="Arial"/>
                <w:b/>
                <w:vertAlign w:val="superscript"/>
              </w:rPr>
              <w:t>st</w:t>
            </w:r>
            <w:r>
              <w:rPr>
                <w:rFonts w:cs="Arial"/>
                <w:b/>
              </w:rPr>
              <w:t xml:space="preserve"> to 4</w:t>
            </w:r>
            <w:r w:rsidRPr="006B533E">
              <w:rPr>
                <w:rFonts w:cs="Arial"/>
                <w:b/>
                <w:vertAlign w:val="superscript"/>
              </w:rPr>
              <w:t>th</w:t>
            </w:r>
            <w:r>
              <w:rPr>
                <w:rFonts w:cs="Arial"/>
                <w:b/>
              </w:rPr>
              <w:t xml:space="preserve"> , or leave blank.</w:t>
            </w:r>
          </w:p>
        </w:tc>
      </w:tr>
      <w:tr w:rsidR="0067737B" w14:paraId="36EB74BE" w14:textId="77777777">
        <w:tc>
          <w:tcPr>
            <w:tcW w:w="5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B74B9" w14:textId="2A428A48" w:rsidR="0067737B" w:rsidRPr="00A43E38" w:rsidRDefault="00F31727" w:rsidP="00A43E38">
            <w:pPr>
              <w:pStyle w:val="ListParagraph"/>
              <w:numPr>
                <w:ilvl w:val="0"/>
                <w:numId w:val="4"/>
              </w:numPr>
              <w:rPr>
                <w:rFonts w:cs="Arial"/>
                <w:b/>
                <w:color w:val="000000"/>
                <w:sz w:val="22"/>
                <w:szCs w:val="22"/>
              </w:rPr>
            </w:pPr>
            <w:r w:rsidRPr="00F31727">
              <w:rPr>
                <w:rFonts w:cs="Arial"/>
                <w:b/>
                <w:color w:val="000000"/>
                <w:sz w:val="22"/>
                <w:szCs w:val="22"/>
              </w:rPr>
              <w:t>Update on the modernising of ECJU’s services and the future system for processing licences - including the LITE project.</w:t>
            </w:r>
            <w:r w:rsidR="000C6F8E" w:rsidRPr="00A43E38">
              <w:rPr>
                <w:rFonts w:cs="Arial"/>
                <w:b/>
                <w:color w:val="000000"/>
                <w:sz w:val="22"/>
                <w:szCs w:val="22"/>
              </w:rPr>
              <w:br/>
            </w:r>
          </w:p>
          <w:p w14:paraId="36EB74BA" w14:textId="77777777" w:rsidR="0067737B" w:rsidRDefault="000C6F8E">
            <w:pPr>
              <w:rPr>
                <w:rFonts w:cs="Arial"/>
              </w:rPr>
            </w:pPr>
            <w:r>
              <w:rPr>
                <w:rFonts w:cs="Arial"/>
              </w:rPr>
              <w:t>This session will provide an update on the development of the new Licensing System to replace SPIRE.</w:t>
            </w:r>
          </w:p>
          <w:p w14:paraId="36EB74BB" w14:textId="77777777" w:rsidR="0067737B" w:rsidRDefault="000C6F8E">
            <w:pPr>
              <w:rPr>
                <w:rFonts w:cs="Arial"/>
              </w:rPr>
            </w:pPr>
            <w:r>
              <w:rPr>
                <w:rFonts w:cs="Arial"/>
              </w:rPr>
              <w:t>It will be led by ECJU DIT Digital Team</w:t>
            </w:r>
          </w:p>
          <w:p w14:paraId="36EB74BC" w14:textId="77777777" w:rsidR="0067737B" w:rsidRDefault="0067737B">
            <w:pPr>
              <w:rPr>
                <w:rFonts w:cs="Arial"/>
              </w:rPr>
            </w:pP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B74BD" w14:textId="374FCE4D" w:rsidR="0067737B" w:rsidRDefault="006B533E">
            <w:r>
              <w:rPr>
                <w:rFonts w:cs="Arial"/>
                <w:b/>
              </w:rPr>
              <w:t>Please indicate your preference 1</w:t>
            </w:r>
            <w:r w:rsidRPr="006B533E">
              <w:rPr>
                <w:rFonts w:cs="Arial"/>
                <w:b/>
                <w:vertAlign w:val="superscript"/>
              </w:rPr>
              <w:t>st</w:t>
            </w:r>
            <w:r>
              <w:rPr>
                <w:rFonts w:cs="Arial"/>
                <w:b/>
              </w:rPr>
              <w:t xml:space="preserve"> to 4</w:t>
            </w:r>
            <w:r w:rsidRPr="006B533E">
              <w:rPr>
                <w:rFonts w:cs="Arial"/>
                <w:b/>
                <w:vertAlign w:val="superscript"/>
              </w:rPr>
              <w:t>th</w:t>
            </w:r>
            <w:r>
              <w:rPr>
                <w:rFonts w:cs="Arial"/>
                <w:b/>
              </w:rPr>
              <w:t xml:space="preserve"> , or leave blank.</w:t>
            </w:r>
          </w:p>
        </w:tc>
      </w:tr>
      <w:tr w:rsidR="0067737B" w14:paraId="36EB74C9" w14:textId="77777777">
        <w:tc>
          <w:tcPr>
            <w:tcW w:w="5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B74BF" w14:textId="2E68DF78" w:rsidR="0067737B" w:rsidRPr="00A43E38" w:rsidRDefault="000C6F8E" w:rsidP="00096A8F">
            <w:pPr>
              <w:pStyle w:val="ListParagraph"/>
              <w:numPr>
                <w:ilvl w:val="0"/>
                <w:numId w:val="4"/>
              </w:numPr>
              <w:suppressAutoHyphens w:val="0"/>
              <w:spacing w:after="0"/>
              <w:contextualSpacing/>
              <w:textAlignment w:val="auto"/>
              <w:rPr>
                <w:b/>
                <w:sz w:val="22"/>
                <w:szCs w:val="22"/>
              </w:rPr>
            </w:pPr>
            <w:r w:rsidRPr="00A43E38">
              <w:rPr>
                <w:rFonts w:cs="Arial"/>
                <w:b/>
                <w:sz w:val="22"/>
                <w:szCs w:val="22"/>
              </w:rPr>
              <w:t xml:space="preserve"> US Export control compliance</w:t>
            </w:r>
            <w:r w:rsidR="003E47BC" w:rsidRPr="00A43E38">
              <w:rPr>
                <w:rFonts w:cs="Arial"/>
                <w:b/>
                <w:sz w:val="22"/>
                <w:szCs w:val="22"/>
              </w:rPr>
              <w:t>:</w:t>
            </w:r>
            <w:r w:rsidRPr="00A43E38">
              <w:rPr>
                <w:rFonts w:cs="Arial"/>
                <w:b/>
                <w:sz w:val="22"/>
                <w:szCs w:val="22"/>
              </w:rPr>
              <w:t xml:space="preserve"> </w:t>
            </w:r>
            <w:r w:rsidRPr="00A43E38">
              <w:rPr>
                <w:rFonts w:cs="Arial"/>
                <w:b/>
                <w:sz w:val="22"/>
                <w:szCs w:val="22"/>
              </w:rPr>
              <w:br/>
              <w:t xml:space="preserve"> Beginner</w:t>
            </w:r>
          </w:p>
          <w:p w14:paraId="36EB74C0" w14:textId="77777777" w:rsidR="0067737B" w:rsidRDefault="0067737B">
            <w:pPr>
              <w:rPr>
                <w:rFonts w:cs="Arial"/>
                <w:b/>
                <w:sz w:val="22"/>
              </w:rPr>
            </w:pPr>
          </w:p>
          <w:p w14:paraId="36EB74C1" w14:textId="77777777" w:rsidR="0067737B" w:rsidRDefault="000C6F8E">
            <w:pPr>
              <w:rPr>
                <w:rFonts w:cs="Arial"/>
              </w:rPr>
            </w:pPr>
            <w:r>
              <w:rPr>
                <w:rFonts w:cs="Arial"/>
              </w:rPr>
              <w:t>This session will provide an overview of US export control regulations covering ITAR, EAR and the Export Control Review.  It will cover:</w:t>
            </w:r>
          </w:p>
          <w:p w14:paraId="36EB74C2" w14:textId="77777777" w:rsidR="0067737B" w:rsidRDefault="000C6F8E">
            <w:pPr>
              <w:pStyle w:val="ListParagraph"/>
              <w:numPr>
                <w:ilvl w:val="0"/>
                <w:numId w:val="5"/>
              </w:numPr>
              <w:suppressAutoHyphens w:val="0"/>
              <w:spacing w:after="0"/>
              <w:contextualSpacing/>
              <w:textAlignment w:val="auto"/>
              <w:rPr>
                <w:rFonts w:cs="Arial"/>
              </w:rPr>
            </w:pPr>
            <w:r>
              <w:rPr>
                <w:rFonts w:cs="Arial"/>
              </w:rPr>
              <w:t>Relevance of ITAR and EAR to UK exporters</w:t>
            </w:r>
          </w:p>
          <w:p w14:paraId="36EB74C3" w14:textId="77777777" w:rsidR="0067737B" w:rsidRDefault="000C6F8E">
            <w:pPr>
              <w:pStyle w:val="ListParagraph"/>
              <w:numPr>
                <w:ilvl w:val="0"/>
                <w:numId w:val="5"/>
              </w:numPr>
              <w:suppressAutoHyphens w:val="0"/>
              <w:spacing w:after="0"/>
              <w:contextualSpacing/>
              <w:textAlignment w:val="auto"/>
              <w:rPr>
                <w:rFonts w:cs="Arial"/>
              </w:rPr>
            </w:pPr>
            <w:r>
              <w:rPr>
                <w:rFonts w:cs="Arial"/>
              </w:rPr>
              <w:t>Explanation of key terminology used in ITAR and EAR regulations</w:t>
            </w:r>
          </w:p>
          <w:p w14:paraId="36EB74C4" w14:textId="77777777" w:rsidR="0067737B" w:rsidRDefault="000C6F8E">
            <w:pPr>
              <w:pStyle w:val="ListParagraph"/>
              <w:numPr>
                <w:ilvl w:val="0"/>
                <w:numId w:val="5"/>
              </w:numPr>
              <w:suppressAutoHyphens w:val="0"/>
              <w:spacing w:after="0"/>
              <w:contextualSpacing/>
              <w:textAlignment w:val="auto"/>
              <w:rPr>
                <w:rFonts w:cs="Arial"/>
              </w:rPr>
            </w:pPr>
            <w:r>
              <w:rPr>
                <w:rFonts w:cs="Arial"/>
              </w:rPr>
              <w:t>Key challenges associated with ITAR</w:t>
            </w:r>
          </w:p>
          <w:p w14:paraId="36EB74C5" w14:textId="77777777" w:rsidR="0067737B" w:rsidRDefault="000C6F8E">
            <w:pPr>
              <w:pStyle w:val="ListParagraph"/>
              <w:numPr>
                <w:ilvl w:val="0"/>
                <w:numId w:val="5"/>
              </w:numPr>
              <w:suppressAutoHyphens w:val="0"/>
              <w:spacing w:after="0"/>
              <w:contextualSpacing/>
              <w:textAlignment w:val="auto"/>
              <w:rPr>
                <w:rFonts w:cs="Arial"/>
              </w:rPr>
            </w:pPr>
            <w:r>
              <w:rPr>
                <w:rFonts w:cs="Arial"/>
              </w:rPr>
              <w:t>Key challenges associated with EAR</w:t>
            </w:r>
          </w:p>
          <w:p w14:paraId="36EB74C7" w14:textId="1B4A55FC" w:rsidR="0067737B" w:rsidRDefault="000C6F8E" w:rsidP="006B533E">
            <w:pPr>
              <w:rPr>
                <w:rFonts w:cs="Arial"/>
                <w:sz w:val="22"/>
              </w:rPr>
            </w:pPr>
            <w:r>
              <w:rPr>
                <w:rFonts w:cs="Arial"/>
              </w:rPr>
              <w:t>The session will be led by EGADD</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B74C8" w14:textId="1BF7580E" w:rsidR="0067737B" w:rsidRDefault="006B533E">
            <w:r>
              <w:rPr>
                <w:rFonts w:cs="Arial"/>
                <w:b/>
              </w:rPr>
              <w:t>Please indicate your preference 1</w:t>
            </w:r>
            <w:r w:rsidRPr="006B533E">
              <w:rPr>
                <w:rFonts w:cs="Arial"/>
                <w:b/>
                <w:vertAlign w:val="superscript"/>
              </w:rPr>
              <w:t>st</w:t>
            </w:r>
            <w:r>
              <w:rPr>
                <w:rFonts w:cs="Arial"/>
                <w:b/>
              </w:rPr>
              <w:t xml:space="preserve"> to 4</w:t>
            </w:r>
            <w:r w:rsidRPr="006B533E">
              <w:rPr>
                <w:rFonts w:cs="Arial"/>
                <w:b/>
                <w:vertAlign w:val="superscript"/>
              </w:rPr>
              <w:t>th</w:t>
            </w:r>
            <w:r>
              <w:rPr>
                <w:rFonts w:cs="Arial"/>
                <w:b/>
              </w:rPr>
              <w:t xml:space="preserve"> , or leave blank.</w:t>
            </w:r>
          </w:p>
        </w:tc>
      </w:tr>
      <w:tr w:rsidR="0067737B" w14:paraId="36EB74D3" w14:textId="77777777">
        <w:tc>
          <w:tcPr>
            <w:tcW w:w="5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B74CA" w14:textId="689C9454" w:rsidR="0067737B" w:rsidRPr="00A43E38" w:rsidRDefault="000C6F8E" w:rsidP="00096A8F">
            <w:pPr>
              <w:pStyle w:val="ListParagraph"/>
              <w:numPr>
                <w:ilvl w:val="0"/>
                <w:numId w:val="4"/>
              </w:numPr>
              <w:rPr>
                <w:b/>
                <w:sz w:val="22"/>
                <w:szCs w:val="22"/>
              </w:rPr>
            </w:pPr>
            <w:r w:rsidRPr="00A43E38">
              <w:rPr>
                <w:rFonts w:cs="Arial"/>
                <w:b/>
                <w:sz w:val="22"/>
                <w:szCs w:val="22"/>
              </w:rPr>
              <w:lastRenderedPageBreak/>
              <w:t>US Export control compliance</w:t>
            </w:r>
            <w:r w:rsidR="004E3D0A" w:rsidRPr="00A43E38">
              <w:rPr>
                <w:rFonts w:cs="Arial"/>
                <w:b/>
                <w:sz w:val="22"/>
                <w:szCs w:val="22"/>
              </w:rPr>
              <w:t>:</w:t>
            </w:r>
            <w:r w:rsidRPr="00A43E38">
              <w:rPr>
                <w:rFonts w:cs="Arial"/>
                <w:b/>
                <w:sz w:val="22"/>
                <w:szCs w:val="22"/>
              </w:rPr>
              <w:t xml:space="preserve">            Intermediate</w:t>
            </w:r>
          </w:p>
          <w:p w14:paraId="36EB74CB" w14:textId="77777777" w:rsidR="0067737B" w:rsidRDefault="000C6F8E">
            <w:pPr>
              <w:autoSpaceDE w:val="0"/>
              <w:rPr>
                <w:rFonts w:cs="Arial"/>
                <w:lang w:val="en-US"/>
              </w:rPr>
            </w:pPr>
            <w:r>
              <w:rPr>
                <w:rFonts w:cs="Arial"/>
                <w:lang w:val="en-US"/>
              </w:rPr>
              <w:t>This session will provide an overview of U.S. Export Controls, the current state of ECR, and proposed legislative changes.  It will cover:</w:t>
            </w:r>
          </w:p>
          <w:p w14:paraId="36EB74CC" w14:textId="77777777" w:rsidR="0067737B" w:rsidRDefault="000C6F8E">
            <w:pPr>
              <w:pStyle w:val="ListParagraph"/>
              <w:numPr>
                <w:ilvl w:val="0"/>
                <w:numId w:val="6"/>
              </w:numPr>
              <w:suppressAutoHyphens w:val="0"/>
              <w:autoSpaceDE w:val="0"/>
              <w:spacing w:after="0"/>
              <w:contextualSpacing/>
              <w:textAlignment w:val="auto"/>
              <w:rPr>
                <w:rFonts w:cs="Arial"/>
                <w:lang w:val="en-US"/>
              </w:rPr>
            </w:pPr>
            <w:r>
              <w:rPr>
                <w:rFonts w:cs="Arial"/>
                <w:lang w:val="en-US"/>
              </w:rPr>
              <w:t>Is the item under the EAR or the ITAR and what is the impact?</w:t>
            </w:r>
          </w:p>
          <w:p w14:paraId="36EB74CD" w14:textId="77777777" w:rsidR="0067737B" w:rsidRDefault="000C6F8E">
            <w:pPr>
              <w:pStyle w:val="ListParagraph"/>
              <w:numPr>
                <w:ilvl w:val="0"/>
                <w:numId w:val="6"/>
              </w:numPr>
              <w:suppressAutoHyphens w:val="0"/>
              <w:autoSpaceDE w:val="0"/>
              <w:spacing w:after="0"/>
              <w:contextualSpacing/>
              <w:textAlignment w:val="auto"/>
              <w:rPr>
                <w:rFonts w:cs="Arial"/>
                <w:lang w:val="en-US"/>
              </w:rPr>
            </w:pPr>
            <w:r>
              <w:rPr>
                <w:rFonts w:cs="Arial"/>
                <w:lang w:val="en-US"/>
              </w:rPr>
              <w:t>Developing a framework for order of review from USML to 600 series to general CCL</w:t>
            </w:r>
          </w:p>
          <w:p w14:paraId="36EB74CE" w14:textId="77777777" w:rsidR="0067737B" w:rsidRDefault="000C6F8E">
            <w:pPr>
              <w:pStyle w:val="ListParagraph"/>
              <w:numPr>
                <w:ilvl w:val="0"/>
                <w:numId w:val="6"/>
              </w:numPr>
              <w:suppressAutoHyphens w:val="0"/>
              <w:autoSpaceDE w:val="0"/>
              <w:spacing w:after="0"/>
              <w:contextualSpacing/>
              <w:textAlignment w:val="auto"/>
              <w:rPr>
                <w:rFonts w:cs="Arial"/>
                <w:lang w:val="en-US"/>
              </w:rPr>
            </w:pPr>
            <w:r>
              <w:rPr>
                <w:rFonts w:cs="Arial"/>
                <w:lang w:val="en-US"/>
              </w:rPr>
              <w:t>Understanding when and how to apply the “specifically” designed test</w:t>
            </w:r>
          </w:p>
          <w:p w14:paraId="36EB74CF" w14:textId="77777777" w:rsidR="0067737B" w:rsidRDefault="000C6F8E">
            <w:pPr>
              <w:pStyle w:val="ListParagraph"/>
              <w:numPr>
                <w:ilvl w:val="0"/>
                <w:numId w:val="6"/>
              </w:numPr>
              <w:suppressAutoHyphens w:val="0"/>
              <w:autoSpaceDE w:val="0"/>
              <w:spacing w:after="0"/>
              <w:contextualSpacing/>
              <w:textAlignment w:val="auto"/>
              <w:rPr>
                <w:rFonts w:cs="Arial"/>
                <w:lang w:val="en-US"/>
              </w:rPr>
            </w:pPr>
            <w:r>
              <w:rPr>
                <w:rFonts w:cs="Arial"/>
                <w:lang w:val="en-US"/>
              </w:rPr>
              <w:t xml:space="preserve">Grasping how classification under ITAR, 600 series or general CCL impacts your business </w:t>
            </w:r>
          </w:p>
          <w:p w14:paraId="36EB74D0" w14:textId="77777777" w:rsidR="0067737B" w:rsidRDefault="000C6F8E">
            <w:pPr>
              <w:pStyle w:val="ListParagraph"/>
              <w:numPr>
                <w:ilvl w:val="0"/>
                <w:numId w:val="6"/>
              </w:numPr>
              <w:suppressAutoHyphens w:val="0"/>
              <w:autoSpaceDE w:val="0"/>
              <w:spacing w:after="0"/>
              <w:contextualSpacing/>
              <w:textAlignment w:val="auto"/>
              <w:rPr>
                <w:rFonts w:cs="Arial"/>
                <w:lang w:val="en-US"/>
              </w:rPr>
            </w:pPr>
            <w:r>
              <w:rPr>
                <w:rFonts w:cs="Arial"/>
                <w:lang w:val="en-US"/>
              </w:rPr>
              <w:t>Developing a framework to apply the “de minimis” and direct product rules under the EAR</w:t>
            </w:r>
          </w:p>
          <w:p w14:paraId="36EB74D1" w14:textId="77777777" w:rsidR="0067737B" w:rsidRDefault="000C6F8E">
            <w:r>
              <w:rPr>
                <w:rFonts w:cs="Arial"/>
              </w:rPr>
              <w:t>This session will be led by EGADD</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B74D2" w14:textId="5FB0C389" w:rsidR="0067737B" w:rsidRDefault="006B533E">
            <w:r>
              <w:rPr>
                <w:rFonts w:cs="Arial"/>
                <w:b/>
              </w:rPr>
              <w:t>Please indicate your preference 1</w:t>
            </w:r>
            <w:r w:rsidRPr="006B533E">
              <w:rPr>
                <w:rFonts w:cs="Arial"/>
                <w:b/>
                <w:vertAlign w:val="superscript"/>
              </w:rPr>
              <w:t>st</w:t>
            </w:r>
            <w:r>
              <w:rPr>
                <w:rFonts w:cs="Arial"/>
                <w:b/>
              </w:rPr>
              <w:t xml:space="preserve"> to 4</w:t>
            </w:r>
            <w:r w:rsidRPr="006B533E">
              <w:rPr>
                <w:rFonts w:cs="Arial"/>
                <w:b/>
                <w:vertAlign w:val="superscript"/>
              </w:rPr>
              <w:t>th</w:t>
            </w:r>
            <w:r>
              <w:rPr>
                <w:rFonts w:cs="Arial"/>
                <w:b/>
              </w:rPr>
              <w:t xml:space="preserve"> , or leave blank.</w:t>
            </w:r>
          </w:p>
        </w:tc>
      </w:tr>
    </w:tbl>
    <w:p w14:paraId="36EB74D4" w14:textId="77777777" w:rsidR="0067737B" w:rsidRDefault="0067737B">
      <w:pPr>
        <w:pStyle w:val="ListParagraph"/>
        <w:rPr>
          <w:sz w:val="24"/>
        </w:rPr>
      </w:pPr>
    </w:p>
    <w:p w14:paraId="69A3B17F" w14:textId="3CF01441" w:rsidR="00B853EC" w:rsidRDefault="007622E5" w:rsidP="007622E5">
      <w:pPr>
        <w:pStyle w:val="Heading1"/>
        <w:rPr>
          <w:sz w:val="24"/>
        </w:rPr>
      </w:pPr>
      <w:r w:rsidRPr="007622E5">
        <w:rPr>
          <w:color w:val="000000" w:themeColor="text1"/>
          <w:lang w:val="en-US"/>
        </w:rPr>
        <w:t xml:space="preserve">Section </w:t>
      </w:r>
      <w:r w:rsidR="00EA2B22">
        <w:rPr>
          <w:color w:val="000000" w:themeColor="text1"/>
          <w:lang w:val="en-US"/>
        </w:rPr>
        <w:t>E</w:t>
      </w:r>
      <w:r w:rsidRPr="007622E5">
        <w:rPr>
          <w:color w:val="000000" w:themeColor="text1"/>
          <w:lang w:val="en-US"/>
        </w:rPr>
        <w:t xml:space="preserve"> – </w:t>
      </w:r>
      <w:r w:rsidR="00B853EC">
        <w:rPr>
          <w:color w:val="000000" w:themeColor="text1"/>
          <w:lang w:val="en-US"/>
        </w:rPr>
        <w:t>Industry Panel Question</w:t>
      </w:r>
      <w:r w:rsidR="00DF7532" w:rsidRPr="007622E5">
        <w:rPr>
          <w:sz w:val="24"/>
        </w:rPr>
        <w:tab/>
      </w:r>
    </w:p>
    <w:p w14:paraId="5642D8BF" w14:textId="77777777" w:rsidR="00B853EC" w:rsidRDefault="00B853EC" w:rsidP="00B853EC"/>
    <w:p w14:paraId="34E3065E" w14:textId="4AE6D3DE" w:rsidR="00DF7532" w:rsidRPr="005D5C72" w:rsidRDefault="00E06915" w:rsidP="005D5C72">
      <w:pPr>
        <w:rPr>
          <w:sz w:val="24"/>
        </w:rPr>
      </w:pPr>
      <w:r>
        <w:rPr>
          <w:sz w:val="24"/>
        </w:rPr>
        <w:t xml:space="preserve">The </w:t>
      </w:r>
      <w:r w:rsidR="00DF7532" w:rsidRPr="005D5C72">
        <w:rPr>
          <w:sz w:val="24"/>
        </w:rPr>
        <w:t>Industry Panel</w:t>
      </w:r>
      <w:r w:rsidR="005D5C72">
        <w:rPr>
          <w:sz w:val="24"/>
        </w:rPr>
        <w:t xml:space="preserve"> </w:t>
      </w:r>
      <w:r w:rsidR="00804ACA">
        <w:rPr>
          <w:sz w:val="24"/>
        </w:rPr>
        <w:t xml:space="preserve">will be providing </w:t>
      </w:r>
      <w:r w:rsidR="00A246DB">
        <w:rPr>
          <w:sz w:val="24"/>
        </w:rPr>
        <w:t>a</w:t>
      </w:r>
      <w:r w:rsidR="00DF7532" w:rsidRPr="005D5C72">
        <w:rPr>
          <w:sz w:val="24"/>
        </w:rPr>
        <w:t>dvice on how ECJU and its industry partners can help in a time of change</w:t>
      </w:r>
      <w:r w:rsidR="0087497A">
        <w:rPr>
          <w:sz w:val="24"/>
        </w:rPr>
        <w:t>.</w:t>
      </w:r>
    </w:p>
    <w:p w14:paraId="36EB74D5" w14:textId="4996E77E" w:rsidR="0067737B" w:rsidRDefault="00461E8E" w:rsidP="005D5C72">
      <w:pPr>
        <w:rPr>
          <w:sz w:val="24"/>
        </w:rPr>
      </w:pPr>
      <w:r>
        <w:rPr>
          <w:sz w:val="24"/>
        </w:rPr>
        <w:t xml:space="preserve">After </w:t>
      </w:r>
      <w:r w:rsidR="00DF7532" w:rsidRPr="005D5C72">
        <w:rPr>
          <w:sz w:val="24"/>
        </w:rPr>
        <w:t>Listen</w:t>
      </w:r>
      <w:r>
        <w:rPr>
          <w:sz w:val="24"/>
        </w:rPr>
        <w:t>ing</w:t>
      </w:r>
      <w:r w:rsidR="00DF7532" w:rsidRPr="005D5C72">
        <w:rPr>
          <w:sz w:val="24"/>
        </w:rPr>
        <w:t xml:space="preserve"> to </w:t>
      </w:r>
      <w:r>
        <w:rPr>
          <w:sz w:val="24"/>
        </w:rPr>
        <w:t xml:space="preserve">the </w:t>
      </w:r>
      <w:r w:rsidR="009E37F2">
        <w:rPr>
          <w:sz w:val="24"/>
        </w:rPr>
        <w:t>talks</w:t>
      </w:r>
      <w:r w:rsidR="00DF7532" w:rsidRPr="005D5C72">
        <w:rPr>
          <w:sz w:val="24"/>
        </w:rPr>
        <w:t xml:space="preserve"> from </w:t>
      </w:r>
      <w:proofErr w:type="spellStart"/>
      <w:r w:rsidR="00DF7532" w:rsidRPr="005D5C72">
        <w:rPr>
          <w:sz w:val="24"/>
        </w:rPr>
        <w:t>TechUK</w:t>
      </w:r>
      <w:proofErr w:type="spellEnd"/>
      <w:r w:rsidR="00DF7532" w:rsidRPr="005D5C72">
        <w:rPr>
          <w:sz w:val="24"/>
        </w:rPr>
        <w:t>, Make UK, ADS Group and the IOE&amp;IT</w:t>
      </w:r>
      <w:r w:rsidR="00DA4ED2">
        <w:rPr>
          <w:sz w:val="24"/>
        </w:rPr>
        <w:t xml:space="preserve"> there will be an opportunity for them to answer </w:t>
      </w:r>
      <w:r w:rsidR="009E37F2">
        <w:rPr>
          <w:sz w:val="24"/>
        </w:rPr>
        <w:t xml:space="preserve">additional </w:t>
      </w:r>
      <w:r w:rsidR="00DA4ED2">
        <w:rPr>
          <w:sz w:val="24"/>
        </w:rPr>
        <w:t xml:space="preserve">questions.  </w:t>
      </w:r>
    </w:p>
    <w:p w14:paraId="4EF66FFC" w14:textId="017506A0" w:rsidR="0041318E" w:rsidRPr="005D5C72" w:rsidRDefault="008B6F66" w:rsidP="005D5C72">
      <w:pPr>
        <w:rPr>
          <w:sz w:val="24"/>
        </w:rPr>
      </w:pPr>
      <w:r>
        <w:rPr>
          <w:sz w:val="24"/>
        </w:rPr>
        <w:t xml:space="preserve">You are welcome to </w:t>
      </w:r>
      <w:r w:rsidR="0041318E">
        <w:rPr>
          <w:sz w:val="24"/>
        </w:rPr>
        <w:t xml:space="preserve">propose a </w:t>
      </w:r>
      <w:r>
        <w:rPr>
          <w:sz w:val="24"/>
        </w:rPr>
        <w:t xml:space="preserve">short </w:t>
      </w:r>
      <w:r w:rsidR="0041318E">
        <w:rPr>
          <w:sz w:val="24"/>
        </w:rPr>
        <w:t>question</w:t>
      </w:r>
      <w:r>
        <w:rPr>
          <w:sz w:val="24"/>
        </w:rPr>
        <w:t xml:space="preserve"> </w:t>
      </w:r>
      <w:r w:rsidR="005B7C6F">
        <w:rPr>
          <w:sz w:val="24"/>
        </w:rPr>
        <w:t>below</w:t>
      </w:r>
      <w:r w:rsidR="0041318E">
        <w:rPr>
          <w:sz w:val="24"/>
        </w:rPr>
        <w:t xml:space="preserve"> and we will endeavour to put </w:t>
      </w:r>
      <w:r w:rsidR="00B2392C">
        <w:rPr>
          <w:sz w:val="24"/>
        </w:rPr>
        <w:t>as many as we can</w:t>
      </w:r>
      <w:r w:rsidR="00EA2B22">
        <w:rPr>
          <w:sz w:val="24"/>
        </w:rPr>
        <w:t xml:space="preserve"> to the panel:</w:t>
      </w:r>
    </w:p>
    <w:p w14:paraId="36EB74D6" w14:textId="3CFC19A2" w:rsidR="0067737B" w:rsidRDefault="000C6F8E">
      <w:pPr>
        <w:pStyle w:val="Heading1"/>
        <w:pageBreakBefore/>
      </w:pPr>
      <w:r>
        <w:rPr>
          <w:color w:val="auto"/>
          <w:lang w:val="en-US"/>
        </w:rPr>
        <w:lastRenderedPageBreak/>
        <w:t xml:space="preserve">Section </w:t>
      </w:r>
      <w:r w:rsidR="00EA2B22">
        <w:rPr>
          <w:color w:val="auto"/>
          <w:lang w:val="en-US"/>
        </w:rPr>
        <w:t>F</w:t>
      </w:r>
      <w:r>
        <w:rPr>
          <w:color w:val="auto"/>
          <w:lang w:val="en-US"/>
        </w:rPr>
        <w:t xml:space="preserve"> – Where to send completed forms.</w:t>
      </w:r>
    </w:p>
    <w:p w14:paraId="36EB74D7" w14:textId="77777777" w:rsidR="0067737B" w:rsidRDefault="0067737B">
      <w:pPr>
        <w:rPr>
          <w:sz w:val="24"/>
          <w:lang w:val="en-US"/>
        </w:rPr>
      </w:pPr>
    </w:p>
    <w:p w14:paraId="36EB74D8" w14:textId="77777777" w:rsidR="0067737B" w:rsidRDefault="000C6F8E">
      <w:pPr>
        <w:rPr>
          <w:sz w:val="24"/>
          <w:lang w:val="en-US"/>
        </w:rPr>
      </w:pPr>
      <w:r>
        <w:rPr>
          <w:sz w:val="24"/>
          <w:lang w:val="en-US"/>
        </w:rPr>
        <w:t xml:space="preserve">Please send or email your completed form to: </w:t>
      </w:r>
    </w:p>
    <w:p w14:paraId="36EB74D9" w14:textId="77777777" w:rsidR="0067737B" w:rsidRDefault="000C6F8E">
      <w:pPr>
        <w:widowControl w:val="0"/>
        <w:autoSpaceDE w:val="0"/>
        <w:snapToGrid w:val="0"/>
        <w:spacing w:after="0"/>
        <w:rPr>
          <w:rFonts w:cs="Arial"/>
          <w:sz w:val="24"/>
          <w:lang w:val="en-US"/>
        </w:rPr>
      </w:pPr>
      <w:r>
        <w:rPr>
          <w:rFonts w:cs="Arial"/>
          <w:sz w:val="24"/>
          <w:lang w:val="en-US"/>
        </w:rPr>
        <w:t xml:space="preserve">Denise Carter, </w:t>
      </w:r>
    </w:p>
    <w:p w14:paraId="36EB74DA" w14:textId="77777777" w:rsidR="0067737B" w:rsidRDefault="000C6F8E">
      <w:pPr>
        <w:widowControl w:val="0"/>
        <w:autoSpaceDE w:val="0"/>
        <w:snapToGrid w:val="0"/>
        <w:spacing w:after="0"/>
        <w:rPr>
          <w:rFonts w:cs="Arial"/>
          <w:sz w:val="24"/>
          <w:lang w:val="en-US"/>
        </w:rPr>
      </w:pPr>
      <w:r>
        <w:rPr>
          <w:rFonts w:cs="Arial"/>
          <w:sz w:val="24"/>
          <w:lang w:val="en-US"/>
        </w:rPr>
        <w:t xml:space="preserve">Events Manager, </w:t>
      </w:r>
    </w:p>
    <w:p w14:paraId="36EB74DB" w14:textId="77777777" w:rsidR="0067737B" w:rsidRDefault="000C6F8E">
      <w:pPr>
        <w:widowControl w:val="0"/>
        <w:autoSpaceDE w:val="0"/>
        <w:snapToGrid w:val="0"/>
        <w:spacing w:after="0"/>
        <w:rPr>
          <w:rFonts w:cs="Arial"/>
          <w:sz w:val="24"/>
          <w:lang w:val="en-US"/>
        </w:rPr>
      </w:pPr>
      <w:r>
        <w:rPr>
          <w:rFonts w:cs="Arial"/>
          <w:sz w:val="24"/>
          <w:lang w:val="en-US"/>
        </w:rPr>
        <w:t xml:space="preserve">Export Control Joint Unit, </w:t>
      </w:r>
    </w:p>
    <w:p w14:paraId="36EB74DC" w14:textId="77777777" w:rsidR="0067737B" w:rsidRDefault="000C6F8E">
      <w:pPr>
        <w:widowControl w:val="0"/>
        <w:autoSpaceDE w:val="0"/>
        <w:snapToGrid w:val="0"/>
        <w:spacing w:after="0"/>
        <w:rPr>
          <w:rFonts w:cs="Arial"/>
          <w:sz w:val="24"/>
          <w:lang w:val="en-US"/>
        </w:rPr>
      </w:pPr>
      <w:r>
        <w:rPr>
          <w:rFonts w:cs="Arial"/>
          <w:sz w:val="24"/>
          <w:lang w:val="en-US"/>
        </w:rPr>
        <w:t xml:space="preserve">Department for International Trade, </w:t>
      </w:r>
    </w:p>
    <w:p w14:paraId="36EB74DD" w14:textId="77777777" w:rsidR="0067737B" w:rsidRDefault="000C6F8E">
      <w:pPr>
        <w:widowControl w:val="0"/>
        <w:autoSpaceDE w:val="0"/>
        <w:snapToGrid w:val="0"/>
        <w:spacing w:after="0"/>
        <w:rPr>
          <w:rFonts w:cs="Arial"/>
          <w:sz w:val="24"/>
          <w:lang w:val="en-US"/>
        </w:rPr>
      </w:pPr>
      <w:r>
        <w:rPr>
          <w:rFonts w:cs="Arial"/>
          <w:sz w:val="24"/>
          <w:lang w:val="en-US"/>
        </w:rPr>
        <w:t xml:space="preserve">Old Admiralty Building, Admiralty Place, </w:t>
      </w:r>
    </w:p>
    <w:p w14:paraId="36EB74DE" w14:textId="77777777" w:rsidR="0067737B" w:rsidRDefault="000C6F8E">
      <w:pPr>
        <w:widowControl w:val="0"/>
        <w:autoSpaceDE w:val="0"/>
        <w:snapToGrid w:val="0"/>
        <w:spacing w:after="0"/>
        <w:rPr>
          <w:rFonts w:cs="Arial"/>
          <w:sz w:val="24"/>
          <w:lang w:val="en-US"/>
        </w:rPr>
      </w:pPr>
      <w:r>
        <w:rPr>
          <w:rFonts w:cs="Arial"/>
          <w:sz w:val="24"/>
          <w:lang w:val="en-US"/>
        </w:rPr>
        <w:t>Whitehall, London, SW1A 2DY.</w:t>
      </w:r>
    </w:p>
    <w:p w14:paraId="36EB74DF" w14:textId="77777777" w:rsidR="0067737B" w:rsidRDefault="0067737B">
      <w:pPr>
        <w:widowControl w:val="0"/>
        <w:autoSpaceDE w:val="0"/>
        <w:snapToGrid w:val="0"/>
        <w:spacing w:after="0"/>
        <w:rPr>
          <w:rFonts w:cs="Arial"/>
          <w:sz w:val="24"/>
          <w:lang w:val="en-US"/>
        </w:rPr>
      </w:pPr>
    </w:p>
    <w:p w14:paraId="36EB74E0" w14:textId="77777777" w:rsidR="0067737B" w:rsidRDefault="000C6F8E">
      <w:pPr>
        <w:widowControl w:val="0"/>
        <w:autoSpaceDE w:val="0"/>
        <w:snapToGrid w:val="0"/>
        <w:spacing w:after="0"/>
      </w:pPr>
      <w:r>
        <w:rPr>
          <w:rFonts w:cs="Arial"/>
          <w:sz w:val="24"/>
          <w:lang w:val="en-US"/>
        </w:rPr>
        <w:t>Phone: 07741 598195</w:t>
      </w:r>
      <w:r>
        <w:rPr>
          <w:rFonts w:cs="Arial"/>
          <w:sz w:val="24"/>
          <w:lang w:val="en-US"/>
        </w:rPr>
        <w:tab/>
      </w:r>
    </w:p>
    <w:p w14:paraId="36EB74E1" w14:textId="77777777" w:rsidR="0067737B" w:rsidRDefault="0067737B">
      <w:pPr>
        <w:widowControl w:val="0"/>
        <w:autoSpaceDE w:val="0"/>
        <w:snapToGrid w:val="0"/>
        <w:spacing w:after="0"/>
        <w:rPr>
          <w:rFonts w:cs="Arial"/>
          <w:sz w:val="24"/>
          <w:lang w:val="en-US"/>
        </w:rPr>
      </w:pPr>
    </w:p>
    <w:p w14:paraId="36EB74E2" w14:textId="77777777" w:rsidR="0067737B" w:rsidRDefault="000C6F8E">
      <w:pPr>
        <w:widowControl w:val="0"/>
        <w:autoSpaceDE w:val="0"/>
        <w:snapToGrid w:val="0"/>
        <w:spacing w:after="0"/>
      </w:pPr>
      <w:r>
        <w:rPr>
          <w:rFonts w:cs="Arial"/>
          <w:sz w:val="24"/>
          <w:lang w:val="en-US"/>
        </w:rPr>
        <w:t xml:space="preserve">Email: </w:t>
      </w:r>
      <w:hyperlink r:id="rId12" w:history="1">
        <w:r>
          <w:rPr>
            <w:rStyle w:val="Hyperlink"/>
            <w:rFonts w:cs="Arial"/>
            <w:color w:val="auto"/>
            <w:sz w:val="24"/>
            <w:lang w:val="en-US"/>
          </w:rPr>
          <w:t>denise.carter@trade.gov.uk</w:t>
        </w:r>
      </w:hyperlink>
      <w:r>
        <w:rPr>
          <w:rFonts w:cs="Arial"/>
          <w:sz w:val="24"/>
          <w:lang w:val="en-US"/>
        </w:rPr>
        <w:t xml:space="preserve"> </w:t>
      </w:r>
    </w:p>
    <w:p w14:paraId="36EB74E3" w14:textId="77777777" w:rsidR="0067737B" w:rsidRDefault="0067737B">
      <w:pPr>
        <w:widowControl w:val="0"/>
        <w:autoSpaceDE w:val="0"/>
        <w:snapToGrid w:val="0"/>
        <w:spacing w:after="0"/>
        <w:rPr>
          <w:rFonts w:cs="Arial"/>
          <w:sz w:val="24"/>
          <w:lang w:val="en-US"/>
        </w:rPr>
      </w:pPr>
    </w:p>
    <w:p w14:paraId="36EB74E4" w14:textId="570F25B8" w:rsidR="0067737B" w:rsidRDefault="000C6F8E">
      <w:pPr>
        <w:widowControl w:val="0"/>
        <w:autoSpaceDE w:val="0"/>
        <w:snapToGrid w:val="0"/>
        <w:spacing w:after="0"/>
      </w:pPr>
      <w:r>
        <w:rPr>
          <w:rFonts w:cs="Arial"/>
          <w:sz w:val="24"/>
          <w:lang w:val="en-US"/>
        </w:rPr>
        <w:t xml:space="preserve">All personal information is treated in accordance with our </w:t>
      </w:r>
      <w:hyperlink r:id="rId13" w:history="1">
        <w:r>
          <w:rPr>
            <w:rStyle w:val="Hyperlink"/>
            <w:rFonts w:cs="Arial"/>
            <w:color w:val="auto"/>
            <w:sz w:val="24"/>
            <w:lang w:val="en-US"/>
          </w:rPr>
          <w:t>Personal Information Charter</w:t>
        </w:r>
      </w:hyperlink>
      <w:r w:rsidR="00F56252">
        <w:rPr>
          <w:rFonts w:cs="Arial"/>
          <w:sz w:val="24"/>
          <w:lang w:val="en-US"/>
        </w:rPr>
        <w:t>.</w:t>
      </w:r>
    </w:p>
    <w:p w14:paraId="36EB74E5" w14:textId="77777777" w:rsidR="0067737B" w:rsidRDefault="0067737B">
      <w:pPr>
        <w:widowControl w:val="0"/>
        <w:autoSpaceDE w:val="0"/>
        <w:snapToGrid w:val="0"/>
        <w:spacing w:after="0"/>
        <w:rPr>
          <w:rFonts w:cs="Arial"/>
          <w:sz w:val="24"/>
          <w:lang w:val="en-US"/>
        </w:rPr>
      </w:pPr>
    </w:p>
    <w:p w14:paraId="36EB74E6" w14:textId="77777777" w:rsidR="0067737B" w:rsidRDefault="0067737B">
      <w:pPr>
        <w:widowControl w:val="0"/>
        <w:autoSpaceDE w:val="0"/>
        <w:snapToGrid w:val="0"/>
        <w:spacing w:after="0"/>
      </w:pPr>
    </w:p>
    <w:p w14:paraId="36EB74E7" w14:textId="77777777" w:rsidR="0067737B" w:rsidRDefault="000C6F8E">
      <w:r>
        <w:t xml:space="preserve">The UK’s Department for International Trade (DIT) has overall responsibility for promoting UK trade across the world and attracting foreign investment to our economy. </w:t>
      </w:r>
    </w:p>
    <w:p w14:paraId="36EB74E9" w14:textId="261F40D2" w:rsidR="0067737B" w:rsidRDefault="000C6F8E">
      <w:r>
        <w:t>We are a specialised government body with responsibility for negotiating international trade policy, supporting business, as well as delivering an outward-looking trade diplomacy strategy.</w:t>
      </w:r>
    </w:p>
    <w:p w14:paraId="36EB74EA" w14:textId="77777777" w:rsidR="0067737B" w:rsidRDefault="000C6F8E">
      <w:r>
        <w:t>© Crown Copyright 2022</w:t>
      </w:r>
    </w:p>
    <w:p w14:paraId="36EB74EB" w14:textId="77777777" w:rsidR="0067737B" w:rsidRDefault="000C6F8E">
      <w:r>
        <w:t xml:space="preserve">You may re-use this publication (not including logos) free of charge in any format or medium, under the terms of the Open Government Licence. </w:t>
      </w:r>
    </w:p>
    <w:p w14:paraId="36EB74EC" w14:textId="77777777" w:rsidR="0067737B" w:rsidRDefault="000C6F8E">
      <w:r>
        <w:t>To view this licence visit:</w:t>
      </w:r>
      <w:r>
        <w:br/>
        <w:t xml:space="preserve">www.nationalarchives.gov.uk/doc/open-government-licence  or email: psi@nationalarchives.gov.uk. </w:t>
      </w:r>
    </w:p>
    <w:p w14:paraId="36EB74ED" w14:textId="77777777" w:rsidR="0067737B" w:rsidRDefault="000C6F8E">
      <w:r>
        <w:t>Where we have identified any third party copyright information in the material that you wish to use, you will need to obtain permission from the copyright holder(s) concerned.</w:t>
      </w:r>
    </w:p>
    <w:p w14:paraId="36EB74EE" w14:textId="77777777" w:rsidR="0067737B" w:rsidRDefault="000C6F8E">
      <w:r>
        <w:t>This document is also available on our website at gov.uk/</w:t>
      </w:r>
      <w:proofErr w:type="spellStart"/>
      <w:r>
        <w:t>dit</w:t>
      </w:r>
      <w:proofErr w:type="spellEnd"/>
      <w:r>
        <w:t xml:space="preserve"> </w:t>
      </w:r>
    </w:p>
    <w:p w14:paraId="36EB74EF" w14:textId="77777777" w:rsidR="0067737B" w:rsidRDefault="000C6F8E">
      <w:r>
        <w:t>Any enquiries regarding this publication should be sent to us at enquiries@trade.gov.uk</w:t>
      </w:r>
    </w:p>
    <w:sectPr w:rsidR="0067737B">
      <w:headerReference w:type="first" r:id="rId14"/>
      <w:pgSz w:w="8391" w:h="11906"/>
      <w:pgMar w:top="1135" w:right="720" w:bottom="720" w:left="720" w:header="709"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81C9C" w14:textId="77777777" w:rsidR="001C35CD" w:rsidRDefault="001C35CD">
      <w:pPr>
        <w:spacing w:after="0"/>
      </w:pPr>
      <w:r>
        <w:separator/>
      </w:r>
    </w:p>
  </w:endnote>
  <w:endnote w:type="continuationSeparator" w:id="0">
    <w:p w14:paraId="3F84187C" w14:textId="77777777" w:rsidR="001C35CD" w:rsidRDefault="001C35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Helvetica Neue">
    <w:charset w:val="00"/>
    <w:family w:val="auto"/>
    <w:pitch w:val="variable"/>
  </w:font>
  <w:font w:name="Tahoma">
    <w:panose1 w:val="020B0604030504040204"/>
    <w:charset w:val="00"/>
    <w:family w:val="swiss"/>
    <w:pitch w:val="variable"/>
    <w:sig w:usb0="E1002EFF" w:usb1="C000605B" w:usb2="00000029" w:usb3="00000000" w:csb0="000101FF" w:csb1="00000000"/>
  </w:font>
  <w:font w:name="Helvetica 55 Roman">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E1673" w14:textId="77777777" w:rsidR="001C35CD" w:rsidRDefault="001C35CD">
      <w:pPr>
        <w:spacing w:after="0"/>
      </w:pPr>
      <w:r>
        <w:rPr>
          <w:color w:val="000000"/>
        </w:rPr>
        <w:separator/>
      </w:r>
    </w:p>
  </w:footnote>
  <w:footnote w:type="continuationSeparator" w:id="0">
    <w:p w14:paraId="07D096D0" w14:textId="77777777" w:rsidR="001C35CD" w:rsidRDefault="001C35C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B744D" w14:textId="77777777" w:rsidR="009E7690" w:rsidRDefault="000C6F8E">
    <w:pPr>
      <w:pStyle w:val="Header"/>
    </w:pPr>
    <w:r>
      <w:rPr>
        <w:noProof/>
      </w:rPr>
      <w:drawing>
        <wp:inline distT="0" distB="0" distL="0" distR="0" wp14:anchorId="36EB7441" wp14:editId="36EB7442">
          <wp:extent cx="4413881" cy="940432"/>
          <wp:effectExtent l="0" t="0" r="5719"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4413881" cy="940432"/>
                  </a:xfrm>
                  <a:prstGeom prst="rect">
                    <a:avLst/>
                  </a:prstGeom>
                  <a:noFill/>
                  <a:ln>
                    <a:noFill/>
                    <a:prstDash/>
                  </a:ln>
                </pic:spPr>
              </pic:pic>
            </a:graphicData>
          </a:graphic>
        </wp:inline>
      </w:drawing>
    </w:r>
  </w:p>
  <w:p w14:paraId="36EB744E" w14:textId="77777777" w:rsidR="009E769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F05F5"/>
    <w:multiLevelType w:val="multilevel"/>
    <w:tmpl w:val="4F76F1E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D775240"/>
    <w:multiLevelType w:val="multilevel"/>
    <w:tmpl w:val="3A10E9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D267169"/>
    <w:multiLevelType w:val="multilevel"/>
    <w:tmpl w:val="3170E502"/>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C4626C3"/>
    <w:multiLevelType w:val="multilevel"/>
    <w:tmpl w:val="6FF806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DC50D2C"/>
    <w:multiLevelType w:val="multilevel"/>
    <w:tmpl w:val="E3D039CA"/>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4BE13DA"/>
    <w:multiLevelType w:val="multilevel"/>
    <w:tmpl w:val="AD24B388"/>
    <w:lvl w:ilvl="0">
      <w:start w:val="1"/>
      <w:numFmt w:val="decimal"/>
      <w:lvlText w:val="%1."/>
      <w:lvlJc w:val="left"/>
      <w:pPr>
        <w:ind w:left="720" w:hanging="360"/>
      </w:pPr>
    </w:lvl>
    <w:lvl w:ilvl="1">
      <w:start w:val="1"/>
      <w:numFmt w:val="lowerLetter"/>
      <w:lvlText w:val="%2."/>
      <w:lvlJc w:val="left"/>
      <w:pPr>
        <w:ind w:left="1440" w:hanging="360"/>
      </w:pPr>
      <w:rPr>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C0641BF"/>
    <w:multiLevelType w:val="multilevel"/>
    <w:tmpl w:val="3A10E9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31434137">
    <w:abstractNumId w:val="3"/>
  </w:num>
  <w:num w:numId="2" w16cid:durableId="125205816">
    <w:abstractNumId w:val="2"/>
  </w:num>
  <w:num w:numId="3" w16cid:durableId="233206982">
    <w:abstractNumId w:val="5"/>
  </w:num>
  <w:num w:numId="4" w16cid:durableId="398945741">
    <w:abstractNumId w:val="1"/>
  </w:num>
  <w:num w:numId="5" w16cid:durableId="1135177496">
    <w:abstractNumId w:val="4"/>
  </w:num>
  <w:num w:numId="6" w16cid:durableId="1424108150">
    <w:abstractNumId w:val="0"/>
  </w:num>
  <w:num w:numId="7" w16cid:durableId="21007318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37B"/>
    <w:rsid w:val="00023470"/>
    <w:rsid w:val="000473A9"/>
    <w:rsid w:val="00057CC3"/>
    <w:rsid w:val="00096A8F"/>
    <w:rsid w:val="00097B9D"/>
    <w:rsid w:val="000A73A7"/>
    <w:rsid w:val="000C3BF7"/>
    <w:rsid w:val="000C6F8E"/>
    <w:rsid w:val="001C35CD"/>
    <w:rsid w:val="001E00A9"/>
    <w:rsid w:val="00320CF6"/>
    <w:rsid w:val="003A7841"/>
    <w:rsid w:val="003D5C33"/>
    <w:rsid w:val="003E47BC"/>
    <w:rsid w:val="00400E3D"/>
    <w:rsid w:val="0041318E"/>
    <w:rsid w:val="00461E8E"/>
    <w:rsid w:val="00472305"/>
    <w:rsid w:val="004B4861"/>
    <w:rsid w:val="004E3D0A"/>
    <w:rsid w:val="00520CEF"/>
    <w:rsid w:val="0053504E"/>
    <w:rsid w:val="005B7C6F"/>
    <w:rsid w:val="005D5C72"/>
    <w:rsid w:val="005E00C1"/>
    <w:rsid w:val="0067737B"/>
    <w:rsid w:val="006B533E"/>
    <w:rsid w:val="007622E5"/>
    <w:rsid w:val="00776ADD"/>
    <w:rsid w:val="007E7F71"/>
    <w:rsid w:val="00804ACA"/>
    <w:rsid w:val="00812279"/>
    <w:rsid w:val="00833BD8"/>
    <w:rsid w:val="0087497A"/>
    <w:rsid w:val="00877338"/>
    <w:rsid w:val="00892A47"/>
    <w:rsid w:val="008B6F66"/>
    <w:rsid w:val="00932317"/>
    <w:rsid w:val="009A61CB"/>
    <w:rsid w:val="009E37F2"/>
    <w:rsid w:val="00A02186"/>
    <w:rsid w:val="00A246DB"/>
    <w:rsid w:val="00A43E38"/>
    <w:rsid w:val="00AB4225"/>
    <w:rsid w:val="00AE0B6A"/>
    <w:rsid w:val="00B2392C"/>
    <w:rsid w:val="00B853EC"/>
    <w:rsid w:val="00C917F7"/>
    <w:rsid w:val="00CE292C"/>
    <w:rsid w:val="00D808B4"/>
    <w:rsid w:val="00DA008F"/>
    <w:rsid w:val="00DA4ED2"/>
    <w:rsid w:val="00DF2E0A"/>
    <w:rsid w:val="00DF7532"/>
    <w:rsid w:val="00E06915"/>
    <w:rsid w:val="00E952ED"/>
    <w:rsid w:val="00EA2B22"/>
    <w:rsid w:val="00EF2014"/>
    <w:rsid w:val="00F31727"/>
    <w:rsid w:val="00F56252"/>
    <w:rsid w:val="00F64ACD"/>
    <w:rsid w:val="00F823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B7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20" w:line="240" w:lineRule="auto"/>
    </w:pPr>
    <w:rPr>
      <w:rFonts w:ascii="Arial" w:eastAsia="MS Mincho" w:hAnsi="Arial" w:cs="Times New Roman"/>
      <w:sz w:val="16"/>
      <w:szCs w:val="24"/>
      <w:lang w:eastAsia="en-GB"/>
    </w:rPr>
  </w:style>
  <w:style w:type="paragraph" w:styleId="Heading1">
    <w:name w:val="heading 1"/>
    <w:basedOn w:val="Normal"/>
    <w:next w:val="Normal"/>
    <w:uiPriority w:val="9"/>
    <w:qFormat/>
    <w:pPr>
      <w:keepNext/>
      <w:keepLines/>
      <w:spacing w:before="240" w:after="0"/>
      <w:outlineLvl w:val="0"/>
    </w:pPr>
    <w:rPr>
      <w:rFonts w:ascii="Calibri Light" w:eastAsia="Times New Roman" w:hAnsi="Calibri Light"/>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style>
  <w:style w:type="character" w:customStyle="1" w:styleId="HeaderChar1">
    <w:name w:val="Header Char1"/>
    <w:basedOn w:val="DefaultParagraphFont"/>
    <w:rPr>
      <w:rFonts w:ascii="Helvetica Neue" w:hAnsi="Helvetica Neue"/>
      <w:sz w:val="16"/>
      <w:szCs w:val="24"/>
    </w:rPr>
  </w:style>
  <w:style w:type="paragraph" w:styleId="NoSpacing">
    <w:name w:val="No Spacing"/>
    <w:autoRedefine/>
    <w:pPr>
      <w:suppressAutoHyphens/>
      <w:spacing w:after="0" w:line="240" w:lineRule="auto"/>
    </w:pPr>
    <w:rPr>
      <w:rFonts w:ascii="Arial" w:eastAsia="Times New Roman" w:hAnsi="Arial" w:cs="Times New Roman"/>
      <w:b/>
      <w:color w:val="CF102D"/>
      <w:sz w:val="32"/>
      <w:szCs w:val="24"/>
    </w:rPr>
  </w:style>
  <w:style w:type="paragraph" w:customStyle="1" w:styleId="12ptbold">
    <w:name w:val="12pt bold"/>
    <w:basedOn w:val="Normal"/>
    <w:autoRedefine/>
    <w:pPr>
      <w:spacing w:after="0"/>
    </w:pPr>
    <w:rPr>
      <w:rFonts w:eastAsia="Times New Roman"/>
      <w:b/>
      <w:color w:val="1D225C"/>
      <w:sz w:val="20"/>
      <w:szCs w:val="28"/>
      <w:lang w:eastAsia="en-US"/>
    </w:rPr>
  </w:style>
  <w:style w:type="character" w:customStyle="1" w:styleId="12ptboldChar">
    <w:name w:val="12pt bold Char"/>
    <w:basedOn w:val="DefaultParagraphFont"/>
    <w:rPr>
      <w:rFonts w:ascii="Arial" w:eastAsia="Times New Roman" w:hAnsi="Arial" w:cs="Times New Roman"/>
      <w:b/>
      <w:color w:val="1D225C"/>
      <w:sz w:val="20"/>
      <w:szCs w:val="28"/>
    </w:rPr>
  </w:style>
  <w:style w:type="character" w:styleId="PageNumber">
    <w:name w:val="page number"/>
    <w:basedOn w:val="DefaultParagraphFont"/>
  </w:style>
  <w:style w:type="paragraph" w:styleId="BalloonText">
    <w:name w:val="Balloon Text"/>
    <w:basedOn w:val="Normal"/>
    <w:pPr>
      <w:spacing w:after="0"/>
    </w:pPr>
    <w:rPr>
      <w:rFonts w:ascii="Tahoma" w:hAnsi="Tahoma" w:cs="Tahoma"/>
      <w:szCs w:val="16"/>
    </w:rPr>
  </w:style>
  <w:style w:type="character" w:customStyle="1" w:styleId="BalloonTextChar">
    <w:name w:val="Balloon Text Char"/>
    <w:basedOn w:val="DefaultParagraphFont"/>
    <w:rPr>
      <w:rFonts w:ascii="Tahoma" w:eastAsia="MS Mincho" w:hAnsi="Tahoma" w:cs="Tahoma"/>
      <w:sz w:val="16"/>
      <w:szCs w:val="16"/>
      <w:lang w:eastAsia="en-GB"/>
    </w:rPr>
  </w:style>
  <w:style w:type="paragraph" w:styleId="ListParagraph">
    <w:name w:val="List Paragraph"/>
    <w:basedOn w:val="Normal"/>
    <w:pPr>
      <w:ind w:left="720"/>
    </w:pPr>
  </w:style>
  <w:style w:type="character" w:styleId="Hyperlink">
    <w:name w:val="Hyperlink"/>
    <w:basedOn w:val="DefaultParagraphFont"/>
    <w:rPr>
      <w:color w:val="0000FF"/>
      <w:u w:val="single"/>
    </w:rPr>
  </w:style>
  <w:style w:type="paragraph" w:customStyle="1" w:styleId="Default">
    <w:name w:val="Default"/>
    <w:pPr>
      <w:widowControl w:val="0"/>
      <w:suppressAutoHyphens/>
      <w:autoSpaceDE w:val="0"/>
      <w:spacing w:after="0" w:line="240" w:lineRule="auto"/>
    </w:pPr>
    <w:rPr>
      <w:rFonts w:ascii="Helvetica Neue" w:eastAsia="MS Mincho" w:hAnsi="Helvetica Neue" w:cs="Helvetica Neue"/>
      <w:color w:val="000000"/>
      <w:sz w:val="24"/>
      <w:szCs w:val="24"/>
      <w:lang w:val="en-US" w:eastAsia="en-GB"/>
    </w:rPr>
  </w:style>
  <w:style w:type="paragraph" w:customStyle="1" w:styleId="Boldbluetxt8pt">
    <w:name w:val="Bold blue txt 8pt"/>
    <w:basedOn w:val="Default"/>
    <w:pPr>
      <w:ind w:left="1890" w:hanging="1890"/>
    </w:pPr>
    <w:rPr>
      <w:rFonts w:cs="Arial"/>
      <w:b/>
      <w:color w:val="1D225C"/>
      <w:sz w:val="16"/>
      <w:szCs w:val="16"/>
    </w:rPr>
  </w:style>
  <w:style w:type="paragraph" w:customStyle="1" w:styleId="Pa10">
    <w:name w:val="Pa10"/>
    <w:basedOn w:val="Default"/>
    <w:next w:val="Default"/>
    <w:pPr>
      <w:spacing w:line="221" w:lineRule="atLeast"/>
    </w:pPr>
    <w:rPr>
      <w:rFonts w:ascii="Helvetica 55 Roman" w:eastAsia="Times New Roman" w:hAnsi="Helvetica 55 Roman" w:cs="Times New Roman"/>
      <w:color w:val="auto"/>
      <w:lang w:eastAsia="zh-CN"/>
    </w:rPr>
  </w:style>
  <w:style w:type="paragraph" w:customStyle="1" w:styleId="10ptbold">
    <w:name w:val="10pt bold"/>
    <w:basedOn w:val="Normal"/>
    <w:autoRedefine/>
    <w:pPr>
      <w:spacing w:after="0"/>
    </w:pPr>
    <w:rPr>
      <w:rFonts w:eastAsia="Times New Roman" w:cs="Arial"/>
      <w:b/>
      <w:bCs/>
      <w:color w:val="FFFFFF"/>
      <w:sz w:val="22"/>
      <w:szCs w:val="22"/>
      <w:lang w:eastAsia="en-US"/>
    </w:rPr>
  </w:style>
  <w:style w:type="character" w:customStyle="1" w:styleId="10ptboldChar">
    <w:name w:val="10pt bold Char"/>
    <w:basedOn w:val="DefaultParagraphFont"/>
    <w:rPr>
      <w:rFonts w:ascii="Arial" w:eastAsia="Times New Roman" w:hAnsi="Arial" w:cs="Arial"/>
      <w:b/>
      <w:bCs/>
      <w:color w:val="FFFFFF"/>
    </w:rPr>
  </w:style>
  <w:style w:type="paragraph" w:customStyle="1" w:styleId="Pa3">
    <w:name w:val="Pa3"/>
    <w:basedOn w:val="Default"/>
    <w:next w:val="Default"/>
    <w:pPr>
      <w:spacing w:line="221" w:lineRule="atLeast"/>
    </w:pPr>
    <w:rPr>
      <w:rFonts w:ascii="Helvetica 55 Roman" w:eastAsia="Times New Roman" w:hAnsi="Helvetica 55 Roman" w:cs="Times New Roman"/>
      <w:color w:val="auto"/>
      <w:lang w:eastAsia="zh-CN"/>
    </w:rPr>
  </w:style>
  <w:style w:type="paragraph" w:customStyle="1" w:styleId="Pa2">
    <w:name w:val="Pa2"/>
    <w:basedOn w:val="Default"/>
    <w:next w:val="Default"/>
    <w:pPr>
      <w:spacing w:line="221" w:lineRule="atLeast"/>
    </w:pPr>
    <w:rPr>
      <w:rFonts w:ascii="Helvetica 55 Roman" w:eastAsia="Times New Roman" w:hAnsi="Helvetica 55 Roman" w:cs="Times New Roman"/>
      <w:color w:val="auto"/>
      <w:lang w:eastAsia="zh-CN"/>
    </w:rPr>
  </w:style>
  <w:style w:type="paragraph" w:customStyle="1" w:styleId="Pa6">
    <w:name w:val="Pa6"/>
    <w:basedOn w:val="Default"/>
    <w:next w:val="Default"/>
    <w:pPr>
      <w:spacing w:line="221" w:lineRule="atLeast"/>
    </w:pPr>
    <w:rPr>
      <w:rFonts w:ascii="Helvetica 55 Roman" w:eastAsia="Times New Roman" w:hAnsi="Helvetica 55 Roman" w:cs="Times New Roman"/>
      <w:color w:val="auto"/>
      <w:lang w:eastAsia="zh-CN"/>
    </w:rPr>
  </w:style>
  <w:style w:type="paragraph" w:styleId="NormalWeb">
    <w:name w:val="Normal (Web)"/>
    <w:basedOn w:val="Normal"/>
    <w:pPr>
      <w:spacing w:before="100" w:after="100"/>
    </w:pPr>
    <w:rPr>
      <w:rFonts w:ascii="Times New Roman" w:hAnsi="Times New Roman"/>
      <w:sz w:val="24"/>
    </w:rPr>
  </w:style>
  <w:style w:type="paragraph" w:customStyle="1" w:styleId="10pttext">
    <w:name w:val="10pt text"/>
    <w:basedOn w:val="Normal"/>
    <w:autoRedefine/>
    <w:pPr>
      <w:spacing w:after="0"/>
    </w:pPr>
    <w:rPr>
      <w:rFonts w:cs="Arial"/>
      <w:szCs w:val="16"/>
      <w:lang w:val="en-US"/>
    </w:rPr>
  </w:style>
  <w:style w:type="character" w:customStyle="1" w:styleId="10pttextChar">
    <w:name w:val="10pt text Char"/>
    <w:basedOn w:val="DefaultParagraphFont"/>
    <w:rPr>
      <w:rFonts w:ascii="Arial" w:eastAsia="MS Mincho" w:hAnsi="Arial" w:cs="Arial"/>
      <w:sz w:val="16"/>
      <w:szCs w:val="16"/>
      <w:lang w:val="en-US" w:eastAsia="en-GB"/>
    </w:rPr>
  </w:style>
  <w:style w:type="paragraph" w:customStyle="1" w:styleId="Eventsbydate">
    <w:name w:val="Events by date"/>
    <w:basedOn w:val="10ptbold"/>
    <w:pPr>
      <w:spacing w:line="240" w:lineRule="atLeast"/>
      <w:ind w:right="20"/>
    </w:pPr>
    <w:rPr>
      <w:b w:val="0"/>
      <w:color w:val="1D225C"/>
      <w:sz w:val="15"/>
      <w:szCs w:val="15"/>
    </w:rPr>
  </w:style>
  <w:style w:type="paragraph" w:customStyle="1" w:styleId="Sub-titlered14pt">
    <w:name w:val="Sub-title red 14pt"/>
    <w:basedOn w:val="Normal"/>
    <w:autoRedefine/>
    <w:pPr>
      <w:tabs>
        <w:tab w:val="left" w:pos="5040"/>
      </w:tabs>
      <w:spacing w:after="0"/>
    </w:pPr>
    <w:rPr>
      <w:rFonts w:eastAsia="Times New Roman" w:cs="Arial"/>
      <w:color w:val="CF102D"/>
      <w:sz w:val="32"/>
      <w:szCs w:val="32"/>
      <w:lang w:val="en-US" w:eastAsia="en-US"/>
    </w:rPr>
  </w:style>
  <w:style w:type="character" w:customStyle="1" w:styleId="Sub-titlered14ptChar">
    <w:name w:val="Sub-title red 14pt Char"/>
    <w:basedOn w:val="DefaultParagraphFont"/>
    <w:rPr>
      <w:rFonts w:ascii="Arial" w:eastAsia="Times New Roman" w:hAnsi="Arial" w:cs="Arial"/>
      <w:color w:val="CF102D"/>
      <w:sz w:val="32"/>
      <w:szCs w:val="32"/>
      <w:lang w:val="en-US"/>
    </w:rPr>
  </w:style>
  <w:style w:type="character" w:customStyle="1" w:styleId="fl-heading-text2">
    <w:name w:val="fl-heading-text2"/>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rFonts w:ascii="Arial" w:eastAsia="MS Mincho" w:hAnsi="Arial" w:cs="Times New Roman"/>
      <w:sz w:val="20"/>
      <w:szCs w:val="20"/>
      <w:lang w:eastAsia="en-GB"/>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Arial" w:eastAsia="MS Mincho" w:hAnsi="Arial" w:cs="Times New Roman"/>
      <w:b/>
      <w:bCs/>
      <w:sz w:val="20"/>
      <w:szCs w:val="20"/>
      <w:lang w:eastAsia="en-GB"/>
    </w:rPr>
  </w:style>
  <w:style w:type="character" w:styleId="FollowedHyperlink">
    <w:name w:val="FollowedHyperlink"/>
    <w:basedOn w:val="DefaultParagraphFont"/>
    <w:rPr>
      <w:color w:val="800080"/>
      <w:u w:val="single"/>
    </w:rPr>
  </w:style>
  <w:style w:type="character" w:styleId="UnresolvedMention">
    <w:name w:val="Unresolved Mention"/>
    <w:basedOn w:val="DefaultParagraphFont"/>
    <w:rPr>
      <w:color w:val="808080"/>
      <w:shd w:val="clear" w:color="auto" w:fill="E6E6E6"/>
    </w:rPr>
  </w:style>
  <w:style w:type="character" w:styleId="Strong">
    <w:name w:val="Strong"/>
    <w:basedOn w:val="DefaultParagraphFont"/>
    <w:rPr>
      <w:b/>
      <w:bCs/>
    </w:rPr>
  </w:style>
  <w:style w:type="paragraph" w:styleId="Revision">
    <w:name w:val="Revision"/>
    <w:pPr>
      <w:suppressAutoHyphens/>
      <w:spacing w:after="0" w:line="240" w:lineRule="auto"/>
    </w:pPr>
    <w:rPr>
      <w:rFonts w:ascii="Arial" w:eastAsia="MS Mincho" w:hAnsi="Arial" w:cs="Times New Roman"/>
      <w:sz w:val="16"/>
      <w:szCs w:val="24"/>
      <w:lang w:eastAsia="en-GB"/>
    </w:rPr>
  </w:style>
  <w:style w:type="character" w:customStyle="1" w:styleId="Heading1Char">
    <w:name w:val="Heading 1 Char"/>
    <w:basedOn w:val="DefaultParagraphFont"/>
    <w:rPr>
      <w:rFonts w:ascii="Calibri Light" w:eastAsia="Times New Roman" w:hAnsi="Calibri Light" w:cs="Times New Roman"/>
      <w:color w:val="2F5496"/>
      <w:sz w:val="32"/>
      <w:szCs w:val="32"/>
      <w:lang w:eastAsia="en-GB"/>
    </w:rPr>
  </w:style>
  <w:style w:type="paragraph" w:styleId="Title">
    <w:name w:val="Title"/>
    <w:basedOn w:val="Normal"/>
    <w:next w:val="Normal"/>
    <w:uiPriority w:val="10"/>
    <w:qFormat/>
    <w:pPr>
      <w:spacing w:after="0"/>
      <w:contextualSpacing/>
    </w:pPr>
    <w:rPr>
      <w:rFonts w:ascii="Calibri Light" w:eastAsia="Times New Roman" w:hAnsi="Calibri Light"/>
      <w:spacing w:val="-10"/>
      <w:kern w:val="3"/>
      <w:sz w:val="56"/>
      <w:szCs w:val="56"/>
    </w:rPr>
  </w:style>
  <w:style w:type="character" w:customStyle="1" w:styleId="TitleChar">
    <w:name w:val="Title Char"/>
    <w:basedOn w:val="DefaultParagraphFont"/>
    <w:rPr>
      <w:rFonts w:ascii="Calibri Light" w:eastAsia="Times New Roman" w:hAnsi="Calibri Light" w:cs="Times New Roman"/>
      <w:spacing w:val="-10"/>
      <w:kern w:val="3"/>
      <w:sz w:val="56"/>
      <w:szCs w:val="5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organisations/department-for-international-trade/about/personal-information-charte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enise.carter@trade.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reat.gov.uk/privacy-and-cookies/full-privacy-notic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egacyDocumentLink xmlns="b67a7830-db79-4a49-bf27-2aff92a2201a" xsi:nil="true"/>
    <LegacyData xmlns="aaacb922-5235-4a66-b188-303b9b46fbd7" xsi:nil="true"/>
    <LegacyDocumentType xmlns="b67a7830-db79-4a49-bf27-2aff92a2201a" xsi:nil="true"/>
    <LegacyLastActionDate xmlns="b67a7830-db79-4a49-bf27-2aff92a2201a" xsi:nil="true"/>
    <LegacyRequestType xmlns="a172083e-e40c-4314-b43a-827352a1ed2c" xsi:nil="true"/>
    <LegacyFolderNotes xmlns="a172083e-e40c-4314-b43a-827352a1ed2c" xsi:nil="true"/>
    <LegacyDescriptor xmlns="a172083e-e40c-4314-b43a-827352a1ed2c" xsi:nil="true"/>
    <LegacyExpiryReviewDate xmlns="b67a7830-db79-4a49-bf27-2aff92a2201a" xsi:nil="true"/>
    <LegacyNumericClass xmlns="b67a7830-db79-4a49-bf27-2aff92a2201a" xsi:nil="true"/>
    <_dlc_DocId xmlns="7fd9e60a-720a-478c-bf76-b460d35d354e">H6263HTYEWN5-166376099-405912</_dlc_DocId>
    <LegacyDateFileReturned xmlns="a172083e-e40c-4314-b43a-827352a1ed2c" xsi:nil="true"/>
    <LegacyProtectiveMarking xmlns="b67a7830-db79-4a49-bf27-2aff92a2201a" xsi:nil="true"/>
    <m975189f4ba442ecbf67d4147307b177 xmlns="c963a4c1-1bb4-49f2-a011-9c776a7eed2a">
      <Terms xmlns="http://schemas.microsoft.com/office/infopath/2007/PartnerControls">
        <TermInfo xmlns="http://schemas.microsoft.com/office/infopath/2007/PartnerControls">
          <TermName xmlns="http://schemas.microsoft.com/office/infopath/2007/PartnerControls">Export Control Joint Unit</TermName>
          <TermId xmlns="http://schemas.microsoft.com/office/infopath/2007/PartnerControls">ca6563c9-b9d0-4165-9d10-9115afe3e072</TermId>
        </TermInfo>
      </Terms>
    </m975189f4ba442ecbf67d4147307b177>
    <LegacyReferencesToOtherItems xmlns="b67a7830-db79-4a49-bf27-2aff92a2201a" xsi:nil="true"/>
    <LegacyLastModifiedDate xmlns="b67a7830-db79-4a49-bf27-2aff92a2201a" xsi:nil="true"/>
    <Retention_x0020_Label xmlns="a8f60570-4bd3-4f2b-950b-a996de8ab151">Group Review</Retention_x0020_Label>
    <LegacyDocumentID xmlns="a172083e-e40c-4314-b43a-827352a1ed2c" xsi:nil="true"/>
    <Document_x0020_Notes xmlns="b413c3fd-5a3b-4239-b985-69032e371c04" xsi:nil="true"/>
    <LegacyMP xmlns="a172083e-e40c-4314-b43a-827352a1ed2c" xsi:nil="true"/>
    <CIRRUSPreviousID xmlns="b413c3fd-5a3b-4239-b985-69032e371c04" xsi:nil="true"/>
    <LegacyFolderDocumentID xmlns="a172083e-e40c-4314-b43a-827352a1ed2c" xsi:nil="true"/>
    <LegacyCurrentLocation xmlns="b67a7830-db79-4a49-bf27-2aff92a2201a" xsi:nil="true"/>
    <CIRRUSPreviousRetentionPolicy xmlns="b413c3fd-5a3b-4239-b985-69032e371c04" xsi:nil="true"/>
    <LegacyRecordCategoryIdentifier xmlns="b67a7830-db79-4a49-bf27-2aff92a2201a" xsi:nil="true"/>
    <LegacyDateClosed xmlns="b67a7830-db79-4a49-bf27-2aff92a2201a" xsi:nil="true"/>
    <LegacyMinister xmlns="a172083e-e40c-4314-b43a-827352a1ed2c" xsi:nil="true"/>
    <National_x0020_Caveat xmlns="7fd9e60a-720a-478c-bf76-b460d35d354e" xsi:nil="true"/>
    <LegacyModifier xmlns="b67a7830-db79-4a49-bf27-2aff92a2201a">
      <UserInfo>
        <DisplayName/>
        <AccountId xsi:nil="true"/>
        <AccountType/>
      </UserInfo>
    </LegacyModifier>
    <LegacyStatusonTransfer xmlns="b67a7830-db79-4a49-bf27-2aff92a2201a" xsi:nil="true"/>
    <Date_x0020_Closed xmlns="b413c3fd-5a3b-4239-b985-69032e371c04" xsi:nil="true"/>
    <LegacyTags xmlns="b67a7830-db79-4a49-bf27-2aff92a2201a" xsi:nil="true"/>
    <LegacyFolder xmlns="b67a7830-db79-4a49-bf27-2aff92a2201a" xsi:nil="true"/>
    <Handling_x0020_Instructions xmlns="b413c3fd-5a3b-4239-b985-69032e371c04" xsi:nil="true"/>
    <CIRRUSPreviousLocation xmlns="b413c3fd-5a3b-4239-b985-69032e371c04" xsi:nil="true"/>
    <LegacyCaseReferenceNumber xmlns="c0e5669f-1bcb-499c-94e0-3ccb733d3d13" xsi:nil="true"/>
    <LegacyRecordFolderIdentifier xmlns="b67a7830-db79-4a49-bf27-2aff92a2201a" xsi:nil="true"/>
    <LegacyContentType xmlns="b67a7830-db79-4a49-bf27-2aff92a2201a" xsi:nil="true"/>
    <LegacyFolderLink xmlns="b67a7830-db79-4a49-bf27-2aff92a2201a" xsi:nil="true"/>
    <LegacyCopyright xmlns="b67a7830-db79-4a49-bf27-2aff92a2201a" xsi:nil="true"/>
    <LegacyFolderType xmlns="b67a7830-db79-4a49-bf27-2aff92a2201a" xsi:nil="true"/>
    <lcf76f155ced4ddcb4097134ff3c332f xmlns="b78349d3-a20b-43f5-b3fd-ba0685c6e204">
      <Terms xmlns="http://schemas.microsoft.com/office/infopath/2007/PartnerControls"/>
    </lcf76f155ced4ddcb4097134ff3c332f>
    <TaxCatchAll xmlns="7fd9e60a-720a-478c-bf76-b460d35d354e">
      <Value>157</Value>
    </TaxCatchAll>
    <LegacyHomeLocation xmlns="b67a7830-db79-4a49-bf27-2aff92a2201a" xsi:nil="true"/>
    <LegacyFileplanTarget xmlns="b67a7830-db79-4a49-bf27-2aff92a2201a" xsi:nil="true"/>
    <LegacyReferencesFromOtherItems xmlns="b67a7830-db79-4a49-bf27-2aff92a2201a" xsi:nil="true"/>
    <LegacyCustodian xmlns="b67a7830-db79-4a49-bf27-2aff92a2201a" xsi:nil="true"/>
    <LegacyPhysicalFormat xmlns="a172083e-e40c-4314-b43a-827352a1ed2c">false</LegacyPhysicalFormat>
    <LegacyDateFileReceived xmlns="a172083e-e40c-4314-b43a-827352a1ed2c" xsi:nil="true"/>
    <Government_x0020_Body xmlns="b413c3fd-5a3b-4239-b985-69032e371c04">DIT</Government_x0020_Body>
    <Date_x0020_Opened xmlns="b413c3fd-5a3b-4239-b985-69032e371c04">2022-09-15T21:29:00+00:00</Date_x0020_Opened>
    <Descriptor xmlns="7fd9e60a-720a-478c-bf76-b460d35d354e" xsi:nil="true"/>
    <LegacyDateFileRequested xmlns="a172083e-e40c-4314-b43a-827352a1ed2c" xsi:nil="true"/>
    <LegacyPhysicalItemLocation xmlns="a172083e-e40c-4314-b43a-827352a1ed2c" xsi:nil="true"/>
    <LegacyDispositionAsOfDate xmlns="b67a7830-db79-4a49-bf27-2aff92a2201a" xsi:nil="true"/>
    <LegacyAdditionalAuthors xmlns="b67a7830-db79-4a49-bf27-2aff92a2201a" xsi:nil="true"/>
    <Security_x0020_Classification xmlns="7fd9e60a-720a-478c-bf76-b460d35d354e">OFFICIAL</Security_x0020_Classification>
    <_dlc_DocIdUrl xmlns="7fd9e60a-720a-478c-bf76-b460d35d354e">
      <Url>https://dbis.sharepoint.com/sites/dit/213/_layouts/15/DocIdRedir.aspx?ID=H6263HTYEWN5-166376099-405912</Url>
      <Description>H6263HTYEWN5-166376099-405912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1B823C816E7667439B6630F375BFCB87" ma:contentTypeVersion="4096" ma:contentTypeDescription="Create a new document." ma:contentTypeScope="" ma:versionID="6fcbc769aea0a736394fdb58a3686e1c">
  <xsd:schema xmlns:xsd="http://www.w3.org/2001/XMLSchema" xmlns:xs="http://www.w3.org/2001/XMLSchema" xmlns:p="http://schemas.microsoft.com/office/2006/metadata/properties" xmlns:ns2="b413c3fd-5a3b-4239-b985-69032e371c04" xmlns:ns3="7fd9e60a-720a-478c-bf76-b460d35d354e" xmlns:ns4="a8f60570-4bd3-4f2b-950b-a996de8ab151" xmlns:ns5="b67a7830-db79-4a49-bf27-2aff92a2201a" xmlns:ns6="a172083e-e40c-4314-b43a-827352a1ed2c" xmlns:ns7="c963a4c1-1bb4-49f2-a011-9c776a7eed2a" xmlns:ns8="b78349d3-a20b-43f5-b3fd-ba0685c6e204" xmlns:ns9="c0e5669f-1bcb-499c-94e0-3ccb733d3d13" xmlns:ns10="aaacb922-5235-4a66-b188-303b9b46fbd7" targetNamespace="http://schemas.microsoft.com/office/2006/metadata/properties" ma:root="true" ma:fieldsID="f0561b4a8ef3dd99cae96423a16399db" ns2:_="" ns3:_="" ns4:_="" ns5:_="" ns6:_="" ns7:_="" ns8:_="" ns9:_="" ns10:_="">
    <xsd:import namespace="b413c3fd-5a3b-4239-b985-69032e371c04"/>
    <xsd:import namespace="7fd9e60a-720a-478c-bf76-b460d35d354e"/>
    <xsd:import namespace="a8f60570-4bd3-4f2b-950b-a996de8ab151"/>
    <xsd:import namespace="b67a7830-db79-4a49-bf27-2aff92a2201a"/>
    <xsd:import namespace="a172083e-e40c-4314-b43a-827352a1ed2c"/>
    <xsd:import namespace="c963a4c1-1bb4-49f2-a011-9c776a7eed2a"/>
    <xsd:import namespace="b78349d3-a20b-43f5-b3fd-ba0685c6e204"/>
    <xsd:import namespace="c0e5669f-1bcb-499c-94e0-3ccb733d3d13"/>
    <xsd:import namespace="aaacb922-5235-4a66-b188-303b9b46fbd7"/>
    <xsd:element name="properties">
      <xsd:complexType>
        <xsd:sequence>
          <xsd:element name="documentManagement">
            <xsd:complexType>
              <xsd:all>
                <xsd:element ref="ns2:Document_x0020_Notes" minOccurs="0"/>
                <xsd:element ref="ns3:Security_x0020_Classification"/>
                <xsd:element ref="ns2:Handling_x0020_Instructions" minOccurs="0"/>
                <xsd:element ref="ns3:Descriptor" minOccurs="0"/>
                <xsd:element ref="ns2:Government_x0020_Body" minOccurs="0"/>
                <xsd:element ref="ns4:Retention_x0020_Label" minOccurs="0"/>
                <xsd:element ref="ns2:Date_x0020_Opened" minOccurs="0"/>
                <xsd:element ref="ns2:Date_x0020_Closed" minOccurs="0"/>
                <xsd:element ref="ns3:National_x0020_Caveat" minOccurs="0"/>
                <xsd:element ref="ns2:CIRRUSPreviousLocation" minOccurs="0"/>
                <xsd:element ref="ns2:CIRRUSPreviousID" minOccurs="0"/>
                <xsd:element ref="ns5:LegacyDocumentType" minOccurs="0"/>
                <xsd:element ref="ns5:LegacyFileplanTarget" minOccurs="0"/>
                <xsd:element ref="ns5:LegacyNumericClass" minOccurs="0"/>
                <xsd:element ref="ns5:LegacyFolderType" minOccurs="0"/>
                <xsd:element ref="ns5:LegacyRecordFolderIdentifier" minOccurs="0"/>
                <xsd:element ref="ns5:LegacyCopyright" minOccurs="0"/>
                <xsd:element ref="ns5:LegacyLastModifiedDate" minOccurs="0"/>
                <xsd:element ref="ns5:LegacyModifier" minOccurs="0"/>
                <xsd:element ref="ns5:LegacyFolder" minOccurs="0"/>
                <xsd:element ref="ns5:LegacyContentType" minOccurs="0"/>
                <xsd:element ref="ns5:LegacyExpiryReviewDate" minOccurs="0"/>
                <xsd:element ref="ns5:LegacyLastActionDate" minOccurs="0"/>
                <xsd:element ref="ns5:LegacyProtectiveMarking" minOccurs="0"/>
                <xsd:element ref="ns5:LegacyTags" minOccurs="0"/>
                <xsd:element ref="ns5:LegacyReferencesFromOtherItems" minOccurs="0"/>
                <xsd:element ref="ns5:LegacyStatusonTransfer" minOccurs="0"/>
                <xsd:element ref="ns5:LegacyDateClosed" minOccurs="0"/>
                <xsd:element ref="ns5:LegacyRecordCategoryIdentifier" minOccurs="0"/>
                <xsd:element ref="ns5:LegacyDispositionAsOfDate" minOccurs="0"/>
                <xsd:element ref="ns5:LegacyHomeLocation" minOccurs="0"/>
                <xsd:element ref="ns5:LegacyCurrentLocation" minOccurs="0"/>
                <xsd:element ref="ns5:LegacyAdditionalAuthors" minOccurs="0"/>
                <xsd:element ref="ns6:LegacyPhysicalFormat" minOccurs="0"/>
                <xsd:element ref="ns5:LegacyDocumentLink" minOccurs="0"/>
                <xsd:element ref="ns5:LegacyFolderLink" minOccurs="0"/>
                <xsd:element ref="ns6:LegacyDateFileReceived" minOccurs="0"/>
                <xsd:element ref="ns6:LegacyDateFileRequested" minOccurs="0"/>
                <xsd:element ref="ns6:LegacyDateFileReturned" minOccurs="0"/>
                <xsd:element ref="ns5:LegacyReferencesToOtherItems" minOccurs="0"/>
                <xsd:element ref="ns6:LegacyMinister" minOccurs="0"/>
                <xsd:element ref="ns6:LegacyMP" minOccurs="0"/>
                <xsd:element ref="ns6:LegacyFolderNotes" minOccurs="0"/>
                <xsd:element ref="ns6:LegacyPhysicalItemLocation" minOccurs="0"/>
                <xsd:element ref="ns6:LegacyRequestType" minOccurs="0"/>
                <xsd:element ref="ns5:LegacyCustodian" minOccurs="0"/>
                <xsd:element ref="ns6:LegacyDescriptor" minOccurs="0"/>
                <xsd:element ref="ns6:LegacyFolderDocumentID" minOccurs="0"/>
                <xsd:element ref="ns6:LegacyDocumentID" minOccurs="0"/>
                <xsd:element ref="ns7:m975189f4ba442ecbf67d4147307b177" minOccurs="0"/>
                <xsd:element ref="ns3:TaxCatchAll" minOccurs="0"/>
                <xsd:element ref="ns3:TaxCatchAllLabel" minOccurs="0"/>
                <xsd:element ref="ns3:_dlc_DocId" minOccurs="0"/>
                <xsd:element ref="ns3:_dlc_DocIdUrl" minOccurs="0"/>
                <xsd:element ref="ns3:_dlc_DocIdPersistId" minOccurs="0"/>
                <xsd:element ref="ns8:MediaServiceMetadata" minOccurs="0"/>
                <xsd:element ref="ns8:MediaServiceFastMetadata" minOccurs="0"/>
                <xsd:element ref="ns8:MediaServiceDateTaken" minOccurs="0"/>
                <xsd:element ref="ns8:MediaServiceAutoTags" minOccurs="0"/>
                <xsd:element ref="ns8:MediaServiceOCR" minOccurs="0"/>
                <xsd:element ref="ns8:MediaServiceLocation" minOccurs="0"/>
                <xsd:element ref="ns2:CIRRUSPreviousRetentionPolicy" minOccurs="0"/>
                <xsd:element ref="ns9:LegacyCaseReferenceNumber" minOccurs="0"/>
                <xsd:element ref="ns3:SharedWithUsers" minOccurs="0"/>
                <xsd:element ref="ns3:SharedWithDetails" minOccurs="0"/>
                <xsd:element ref="ns8:MediaServiceEventHashCode" minOccurs="0"/>
                <xsd:element ref="ns8:MediaServiceGenerationTime" minOccurs="0"/>
                <xsd:element ref="ns8:MediaServiceAutoKeyPoints" minOccurs="0"/>
                <xsd:element ref="ns8:MediaServiceKeyPoints" minOccurs="0"/>
                <xsd:element ref="ns8:MediaLengthInSeconds" minOccurs="0"/>
                <xsd:element ref="ns8:lcf76f155ced4ddcb4097134ff3c332f" minOccurs="0"/>
                <xsd:element ref="ns10:Legacy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Document_x0020_Notes" ma:index="2" nillable="true" ma:displayName="Document Notes" ma:internalName="Document_0x0020_Notes">
      <xsd:simpleType>
        <xsd:restriction base="dms:Note">
          <xsd:maxLength value="255"/>
        </xsd:restriction>
      </xsd:simpleType>
    </xsd:element>
    <xsd:element name="Handling_x0020_Instructions" ma:index="4" nillable="true" ma:displayName="Handling Instructions" ma:internalName="Handling_x0020_Instructions">
      <xsd:simpleType>
        <xsd:restriction base="dms:Text">
          <xsd:maxLength value="255"/>
        </xsd:restriction>
      </xsd:simpleType>
    </xsd:element>
    <xsd:element name="Government_x0020_Body" ma:index="6" nillable="true" ma:displayName="Government Body" ma:internalName="Government_x0020_Body">
      <xsd:simpleType>
        <xsd:restriction base="dms:Text">
          <xsd:maxLength value="255"/>
        </xsd:restriction>
      </xsd:simpleType>
    </xsd:element>
    <xsd:element name="Date_x0020_Opened" ma:index="9" nillable="true" ma:displayName="Date Opened" ma:default="[Today]" ma:format="DateOnly" ma:internalName="Date_x0020_Opened">
      <xsd:simpleType>
        <xsd:restriction base="dms:DateTime"/>
      </xsd:simpleType>
    </xsd:element>
    <xsd:element name="Date_x0020_Closed" ma:index="10" nillable="true" ma:displayName="Date Closed" ma:format="DateOnly" ma:internalName="Date_x0020_Closed">
      <xsd:simpleType>
        <xsd:restriction base="dms:DateTime"/>
      </xsd:simpleType>
    </xsd:element>
    <xsd:element name="CIRRUSPreviousLocation" ma:index="12" nillable="true" ma:displayName="Previous Location" ma:description="The location the document previously resided in." ma:internalName="CIRRUSPreviousLocation">
      <xsd:simpleType>
        <xsd:restriction base="dms:Text">
          <xsd:maxLength value="255"/>
        </xsd:restriction>
      </xsd:simpleType>
    </xsd:element>
    <xsd:element name="CIRRUSPreviousID" ma:index="13" nillable="true" ma:displayName="Previous Id" ma:description="The id of the document in its previous location." ma:internalName="CIRRUSPreviousID">
      <xsd:simpleType>
        <xsd:restriction base="dms:Text">
          <xsd:maxLength value="255"/>
        </xsd:restriction>
      </xsd:simpleType>
    </xsd:element>
    <xsd:element name="CIRRUSPreviousRetentionPolicy" ma:index="70" nillable="true" ma:displayName="Previous Retention Policy" ma:description="The retention policy of the document in its previous location." ma:internalName="CIRRUSPreviousRetentionPolic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d9e60a-720a-478c-bf76-b460d35d354e" elementFormDefault="qualified">
    <xsd:import namespace="http://schemas.microsoft.com/office/2006/documentManagement/types"/>
    <xsd:import namespace="http://schemas.microsoft.com/office/infopath/2007/PartnerControls"/>
    <xsd:element name="Security_x0020_Classification" ma:index="3" ma:displayName="Security Classification" ma:default="OFFICIAL" ma:format="Dropdown" ma:indexed="true" ma:internalName="Security_x0020_Classification" ma:readOnly="false">
      <xsd:simpleType>
        <xsd:restriction base="dms:Choice">
          <xsd:enumeration value="OFFICIAL"/>
          <xsd:enumeration value="OFFICIAL - SENSITIVE"/>
        </xsd:restriction>
      </xsd:simpleType>
    </xsd:element>
    <xsd:element name="Descriptor" ma:index="5" nillable="true" ma:displayName="Descriptor" ma:default="" ma:format="Dropdown" ma:indexed="true" ma:internalName="Descriptor">
      <xsd:simpleType>
        <xsd:restriction base="dms:Choice">
          <xsd:enumeration value="COMMERCIAL"/>
          <xsd:enumeration value="PERSONAL"/>
          <xsd:enumeration value="LOCSEN"/>
        </xsd:restriction>
      </xsd:simpleType>
    </xsd:element>
    <xsd:element name="National_x0020_Caveat" ma:index="11" nillable="true" ma:displayName="National Caveat" ma:default="" ma:format="Dropdown" ma:indexed="true" ma:internalName="National_x0020_Caveat">
      <xsd:simpleType>
        <xsd:restriction base="dms:Choice">
          <xsd:enumeration value="UK EYES ONLY"/>
        </xsd:restriction>
      </xsd:simpleType>
    </xsd:element>
    <xsd:element name="TaxCatchAll" ma:index="54" nillable="true" ma:displayName="Taxonomy Catch All Column" ma:hidden="true" ma:list="{4d192ad3-0f02-4b9f-81a5-60d8377bb230}" ma:internalName="TaxCatchAll" ma:showField="CatchAllData" ma:web="7fd9e60a-720a-478c-bf76-b460d35d354e">
      <xsd:complexType>
        <xsd:complexContent>
          <xsd:extension base="dms:MultiChoiceLookup">
            <xsd:sequence>
              <xsd:element name="Value" type="dms:Lookup" maxOccurs="unbounded" minOccurs="0" nillable="true"/>
            </xsd:sequence>
          </xsd:extension>
        </xsd:complexContent>
      </xsd:complexType>
    </xsd:element>
    <xsd:element name="TaxCatchAllLabel" ma:index="55" nillable="true" ma:displayName="Taxonomy Catch All Column1" ma:hidden="true" ma:list="{4d192ad3-0f02-4b9f-81a5-60d8377bb230}" ma:internalName="TaxCatchAllLabel" ma:readOnly="true" ma:showField="CatchAllDataLabel" ma:web="7fd9e60a-720a-478c-bf76-b460d35d354e">
      <xsd:complexType>
        <xsd:complexContent>
          <xsd:extension base="dms:MultiChoiceLookup">
            <xsd:sequence>
              <xsd:element name="Value" type="dms:Lookup" maxOccurs="unbounded" minOccurs="0" nillable="true"/>
            </xsd:sequence>
          </xsd:extension>
        </xsd:complexContent>
      </xsd:complexType>
    </xsd:element>
    <xsd:element name="_dlc_DocId" ma:index="57" nillable="true" ma:displayName="Document ID Value" ma:description="The value of the document ID assigned to this item." ma:internalName="_dlc_DocId" ma:readOnly="true">
      <xsd:simpleType>
        <xsd:restriction base="dms:Text"/>
      </xsd:simpleType>
    </xsd:element>
    <xsd:element name="_dlc_DocIdUrl" ma:index="5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9" nillable="true" ma:displayName="Persist ID" ma:description="Keep ID on add." ma:hidden="true" ma:internalName="_dlc_DocIdPersistId" ma:readOnly="true">
      <xsd:simpleType>
        <xsd:restriction base="dms:Boolean"/>
      </xsd:simpleType>
    </xsd:element>
    <xsd:element name="SharedWithUsers" ma:index="7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8"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7a7830-db79-4a49-bf27-2aff92a2201a" elementFormDefault="qualified">
    <xsd:import namespace="http://schemas.microsoft.com/office/2006/documentManagement/types"/>
    <xsd:import namespace="http://schemas.microsoft.com/office/infopath/2007/PartnerControls"/>
    <xsd:element name="LegacyDocumentType" ma:index="14" nillable="true" ma:displayName="Legacy Document Type" ma:internalName="LegacyDocumentType">
      <xsd:simpleType>
        <xsd:restriction base="dms:Text">
          <xsd:maxLength value="255"/>
        </xsd:restriction>
      </xsd:simpleType>
    </xsd:element>
    <xsd:element name="LegacyFileplanTarget" ma:index="15" nillable="true" ma:displayName="Legacy Fileplan Target" ma:internalName="LegacyFileplanTarget">
      <xsd:simpleType>
        <xsd:restriction base="dms:Text">
          <xsd:maxLength value="255"/>
        </xsd:restriction>
      </xsd:simpleType>
    </xsd:element>
    <xsd:element name="LegacyNumericClass" ma:index="16" nillable="true" ma:displayName="Legacy Numeric Class" ma:internalName="LegacyNumericClass">
      <xsd:simpleType>
        <xsd:restriction base="dms:Text">
          <xsd:maxLength value="255"/>
        </xsd:restriction>
      </xsd:simpleType>
    </xsd:element>
    <xsd:element name="LegacyFolderType" ma:index="17" nillable="true" ma:displayName="Legacy Folder Type" ma:internalName="LegacyFolderType">
      <xsd:simpleType>
        <xsd:restriction base="dms:Text">
          <xsd:maxLength value="255"/>
        </xsd:restriction>
      </xsd:simpleType>
    </xsd:element>
    <xsd:element name="LegacyRecordFolderIdentifier" ma:index="18" nillable="true" ma:displayName="Legacy Record Folder Identifier" ma:internalName="LegacyRecordFolderIdentifier">
      <xsd:simpleType>
        <xsd:restriction base="dms:Text">
          <xsd:maxLength value="255"/>
        </xsd:restriction>
      </xsd:simpleType>
    </xsd:element>
    <xsd:element name="LegacyCopyright" ma:index="19" nillable="true" ma:displayName="Legacy Copyright" ma:internalName="LegacyCopyright">
      <xsd:simpleType>
        <xsd:restriction base="dms:Text">
          <xsd:maxLength value="255"/>
        </xsd:restriction>
      </xsd:simpleType>
    </xsd:element>
    <xsd:element name="LegacyLastModifiedDate" ma:index="20" nillable="true" ma:displayName="Legacy Last Modified Date" ma:format="DateTime" ma:internalName="LegacyLastModifiedDate">
      <xsd:simpleType>
        <xsd:restriction base="dms:DateTime"/>
      </xsd:simpleType>
    </xsd:element>
    <xsd:element name="LegacyModifier" ma:index="21" nillable="true" ma:displayName="Legacy Modifier" ma:SharePointGroup="0" ma:internalName="LegacyModif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22" nillable="true" ma:displayName="Legacy Folder" ma:internalName="LegacyFolder">
      <xsd:simpleType>
        <xsd:restriction base="dms:Text">
          <xsd:maxLength value="255"/>
        </xsd:restriction>
      </xsd:simpleType>
    </xsd:element>
    <xsd:element name="LegacyContentType" ma:index="23" nillable="true" ma:displayName="Legacy Content Type" ma:internalName="LegacyContentType">
      <xsd:simpleType>
        <xsd:restriction base="dms:Text">
          <xsd:maxLength value="255"/>
        </xsd:restriction>
      </xsd:simpleType>
    </xsd:element>
    <xsd:element name="LegacyExpiryReviewDate" ma:index="24" nillable="true" ma:displayName="Legacy Expiry Review Date" ma:format="DateTime" ma:internalName="LegacyExpiryReviewDate">
      <xsd:simpleType>
        <xsd:restriction base="dms:DateTime"/>
      </xsd:simpleType>
    </xsd:element>
    <xsd:element name="LegacyLastActionDate" ma:index="25" nillable="true" ma:displayName="Legacy Last Action Date" ma:format="DateTime" ma:internalName="LegacyLastActionDate">
      <xsd:simpleType>
        <xsd:restriction base="dms:DateTime"/>
      </xsd:simpleType>
    </xsd:element>
    <xsd:element name="LegacyProtectiveMarking" ma:index="26" nillable="true" ma:displayName="Legacy Protective Marking" ma:internalName="LegacyProtectiveMarking">
      <xsd:simpleType>
        <xsd:restriction base="dms:Text">
          <xsd:maxLength value="255"/>
        </xsd:restriction>
      </xsd:simpleType>
    </xsd:element>
    <xsd:element name="LegacyTags" ma:index="27" nillable="true" ma:displayName="Legacy Tags" ma:internalName="LegacyTags">
      <xsd:simpleType>
        <xsd:restriction base="dms:Note">
          <xsd:maxLength value="255"/>
        </xsd:restriction>
      </xsd:simpleType>
    </xsd:element>
    <xsd:element name="LegacyReferencesFromOtherItems" ma:index="28" nillable="true" ma:displayName="Legacy References From Other Items" ma:internalName="LegacyReferencesFromOtherItems">
      <xsd:simpleType>
        <xsd:restriction base="dms:Text">
          <xsd:maxLength value="255"/>
        </xsd:restriction>
      </xsd:simpleType>
    </xsd:element>
    <xsd:element name="LegacyStatusonTransfer" ma:index="29" nillable="true" ma:displayName="Legacy Status on Transfer" ma:internalName="LegacyStatusonTransfer">
      <xsd:simpleType>
        <xsd:restriction base="dms:Text">
          <xsd:maxLength value="255"/>
        </xsd:restriction>
      </xsd:simpleType>
    </xsd:element>
    <xsd:element name="LegacyDateClosed" ma:index="30" nillable="true" ma:displayName="Legacy Date Closed" ma:format="DateOnly" ma:internalName="LegacyDateClosed">
      <xsd:simpleType>
        <xsd:restriction base="dms:DateTime"/>
      </xsd:simpleType>
    </xsd:element>
    <xsd:element name="LegacyRecordCategoryIdentifier" ma:index="31" nillable="true" ma:displayName="Legacy Record Category Identifier" ma:internalName="LegacyRecordCategoryIdentifier">
      <xsd:simpleType>
        <xsd:restriction base="dms:Text">
          <xsd:maxLength value="255"/>
        </xsd:restriction>
      </xsd:simpleType>
    </xsd:element>
    <xsd:element name="LegacyDispositionAsOfDate" ma:index="32" nillable="true" ma:displayName="Legacy Disposition as of Date" ma:format="DateOnly" ma:internalName="LegacyDispositionAsOfDate">
      <xsd:simpleType>
        <xsd:restriction base="dms:DateTime"/>
      </xsd:simpleType>
    </xsd:element>
    <xsd:element name="LegacyHomeLocation" ma:index="33" nillable="true" ma:displayName="Legacy Home Location" ma:internalName="LegacyHomeLocation">
      <xsd:simpleType>
        <xsd:restriction base="dms:Text">
          <xsd:maxLength value="255"/>
        </xsd:restriction>
      </xsd:simpleType>
    </xsd:element>
    <xsd:element name="LegacyCurrentLocation" ma:index="34" nillable="true" ma:displayName="Legacy Current Location" ma:internalName="LegacyCurrentLocation">
      <xsd:simpleType>
        <xsd:restriction base="dms:Text">
          <xsd:maxLength value="255"/>
        </xsd:restriction>
      </xsd:simpleType>
    </xsd:element>
    <xsd:element name="LegacyAdditionalAuthors" ma:index="35" nillable="true" ma:displayName="Legacy Additional Authors" ma:internalName="LegacyAdditionalAuthors">
      <xsd:simpleType>
        <xsd:restriction base="dms:Note">
          <xsd:maxLength value="255"/>
        </xsd:restriction>
      </xsd:simpleType>
    </xsd:element>
    <xsd:element name="LegacyDocumentLink" ma:index="37" nillable="true" ma:displayName="Legacy Document Link" ma:internalName="LegacyDocumentLink">
      <xsd:simpleType>
        <xsd:restriction base="dms:Text">
          <xsd:maxLength value="255"/>
        </xsd:restriction>
      </xsd:simpleType>
    </xsd:element>
    <xsd:element name="LegacyFolderLink" ma:index="38" nillable="true" ma:displayName="Legacy Folder Link" ma:internalName="LegacyFolderLink">
      <xsd:simpleType>
        <xsd:restriction base="dms:Text">
          <xsd:maxLength value="255"/>
        </xsd:restriction>
      </xsd:simpleType>
    </xsd:element>
    <xsd:element name="LegacyReferencesToOtherItems" ma:index="42" nillable="true" ma:displayName="Legacy References To Other Items" ma:internalName="LegacyReferencesToOtherItems">
      <xsd:simpleType>
        <xsd:restriction base="dms:Note">
          <xsd:maxLength value="255"/>
        </xsd:restriction>
      </xsd:simpleType>
    </xsd:element>
    <xsd:element name="LegacyCustodian" ma:index="48" nillable="true" ma:displayName="Legacy Custodian" ma:internalName="LegacyCustodia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2083e-e40c-4314-b43a-827352a1ed2c" elementFormDefault="qualified">
    <xsd:import namespace="http://schemas.microsoft.com/office/2006/documentManagement/types"/>
    <xsd:import namespace="http://schemas.microsoft.com/office/infopath/2007/PartnerControls"/>
    <xsd:element name="LegacyPhysicalFormat" ma:index="36" nillable="true" ma:displayName="Legacy Physical Format" ma:default="0" ma:internalName="LegacyPhysicalFormat">
      <xsd:simpleType>
        <xsd:restriction base="dms:Boolean"/>
      </xsd:simpleType>
    </xsd:element>
    <xsd:element name="LegacyDateFileReceived" ma:index="39" nillable="true" ma:displayName="Legacy Date File Received" ma:format="DateOnly" ma:internalName="LegacyDateFileReceived">
      <xsd:simpleType>
        <xsd:restriction base="dms:DateTime"/>
      </xsd:simpleType>
    </xsd:element>
    <xsd:element name="LegacyDateFileRequested" ma:index="40" nillable="true" ma:displayName="Legacy Date File Requested" ma:format="DateOnly" ma:internalName="LegacyDateFileRequested">
      <xsd:simpleType>
        <xsd:restriction base="dms:DateTime"/>
      </xsd:simpleType>
    </xsd:element>
    <xsd:element name="LegacyDateFileReturned" ma:index="41" nillable="true" ma:displayName="Legacy Date File Returned" ma:format="DateOnly" ma:internalName="LegacyDateFileReturned">
      <xsd:simpleType>
        <xsd:restriction base="dms:DateTime"/>
      </xsd:simpleType>
    </xsd:element>
    <xsd:element name="LegacyMinister" ma:index="43" nillable="true" ma:displayName="Legacy Minister" ma:internalName="LegacyMinister">
      <xsd:simpleType>
        <xsd:restriction base="dms:Text">
          <xsd:maxLength value="255"/>
        </xsd:restriction>
      </xsd:simpleType>
    </xsd:element>
    <xsd:element name="LegacyMP" ma:index="44" nillable="true" ma:displayName="Legacy MP" ma:internalName="LegacyMP">
      <xsd:simpleType>
        <xsd:restriction base="dms:Text">
          <xsd:maxLength value="255"/>
        </xsd:restriction>
      </xsd:simpleType>
    </xsd:element>
    <xsd:element name="LegacyFolderNotes" ma:index="45" nillable="true" ma:displayName="Legacy Folder Notes" ma:internalName="LegacyFolderNotes">
      <xsd:simpleType>
        <xsd:restriction base="dms:Note">
          <xsd:maxLength value="255"/>
        </xsd:restriction>
      </xsd:simpleType>
    </xsd:element>
    <xsd:element name="LegacyPhysicalItemLocation" ma:index="46" nillable="true" ma:displayName="Legacy Physical Item Location" ma:format="Dropdown" ma:internalName="LegacyPhysicalItemLocation">
      <xsd:simpleType>
        <xsd:restriction base="dms:Choice">
          <xsd:enumeration value="Off-Site"/>
          <xsd:enumeration value="TNA"/>
          <xsd:enumeration value="DECC"/>
        </xsd:restriction>
      </xsd:simpleType>
    </xsd:element>
    <xsd:element name="LegacyRequestType" ma:index="47" nillable="true" ma:displayName="Legacy Request Type" ma:format="Dropdown" ma:internalName="LegacyRequestType">
      <xsd:simpleType>
        <xsd:restriction base="dms:Choice">
          <xsd:enumeration value="FOI"/>
          <xsd:enumeration value="EIR"/>
          <xsd:enumeration value="PQ"/>
          <xsd:enumeration value="MC"/>
        </xsd:restriction>
      </xsd:simpleType>
    </xsd:element>
    <xsd:element name="LegacyDescriptor" ma:index="49" nillable="true" ma:displayName="Legacy Descriptor" ma:internalName="LegacyDescriptor">
      <xsd:simpleType>
        <xsd:restriction base="dms:Note">
          <xsd:maxLength value="255"/>
        </xsd:restriction>
      </xsd:simpleType>
    </xsd:element>
    <xsd:element name="LegacyFolderDocumentID" ma:index="50" nillable="true" ma:displayName="Legacy Folder Document ID" ma:internalName="LegacyFolderDocumentID">
      <xsd:simpleType>
        <xsd:restriction base="dms:Text">
          <xsd:maxLength value="255"/>
        </xsd:restriction>
      </xsd:simpleType>
    </xsd:element>
    <xsd:element name="LegacyDocumentID" ma:index="51" nillable="true" ma:displayName="Legacy Document ID" ma:internalName="LegacyDocument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63a4c1-1bb4-49f2-a011-9c776a7eed2a" elementFormDefault="qualified">
    <xsd:import namespace="http://schemas.microsoft.com/office/2006/documentManagement/types"/>
    <xsd:import namespace="http://schemas.microsoft.com/office/infopath/2007/PartnerControls"/>
    <xsd:element name="m975189f4ba442ecbf67d4147307b177" ma:index="53" nillable="true" ma:taxonomy="true" ma:internalName="m975189f4ba442ecbf67d4147307b177" ma:taxonomyFieldName="Business_x0020_Unit" ma:displayName="Business Unit" ma:default="" ma:fieldId="{6975189f-4ba4-42ec-bf67-d4147307b177}" ma:sspId="07c4ed84-5fe0-43ce-92b1-d76889ed7488" ma:termSetId="6f71e40e-3a2e-4baf-91d9-2069eb3545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8349d3-a20b-43f5-b3fd-ba0685c6e204" elementFormDefault="qualified">
    <xsd:import namespace="http://schemas.microsoft.com/office/2006/documentManagement/types"/>
    <xsd:import namespace="http://schemas.microsoft.com/office/infopath/2007/PartnerControls"/>
    <xsd:element name="MediaServiceMetadata" ma:index="64" nillable="true" ma:displayName="MediaServiceMetadata" ma:hidden="true" ma:internalName="MediaServiceMetadata" ma:readOnly="true">
      <xsd:simpleType>
        <xsd:restriction base="dms:Note"/>
      </xsd:simpleType>
    </xsd:element>
    <xsd:element name="MediaServiceFastMetadata" ma:index="65" nillable="true" ma:displayName="MediaServiceFastMetadata" ma:hidden="true" ma:internalName="MediaServiceFastMetadata" ma:readOnly="true">
      <xsd:simpleType>
        <xsd:restriction base="dms:Note"/>
      </xsd:simpleType>
    </xsd:element>
    <xsd:element name="MediaServiceDateTaken" ma:index="66" nillable="true" ma:displayName="MediaServiceDateTaken" ma:hidden="true" ma:internalName="MediaServiceDateTaken" ma:readOnly="true">
      <xsd:simpleType>
        <xsd:restriction base="dms:Text"/>
      </xsd:simpleType>
    </xsd:element>
    <xsd:element name="MediaServiceAutoTags" ma:index="67" nillable="true" ma:displayName="MediaServiceAutoTags" ma:internalName="MediaServiceAutoTags" ma:readOnly="true">
      <xsd:simpleType>
        <xsd:restriction base="dms:Text"/>
      </xsd:simpleType>
    </xsd:element>
    <xsd:element name="MediaServiceOCR" ma:index="68" nillable="true" ma:displayName="MediaServiceOCR" ma:internalName="MediaServiceOCR" ma:readOnly="true">
      <xsd:simpleType>
        <xsd:restriction base="dms:Note">
          <xsd:maxLength value="255"/>
        </xsd:restriction>
      </xsd:simpleType>
    </xsd:element>
    <xsd:element name="MediaServiceLocation" ma:index="69" nillable="true" ma:displayName="MediaServiceLocation" ma:internalName="MediaServiceLocation" ma:readOnly="true">
      <xsd:simpleType>
        <xsd:restriction base="dms:Text"/>
      </xsd:simpleType>
    </xsd:element>
    <xsd:element name="MediaServiceEventHashCode" ma:index="74" nillable="true" ma:displayName="MediaServiceEventHashCode" ma:hidden="true" ma:internalName="MediaServiceEventHashCode" ma:readOnly="true">
      <xsd:simpleType>
        <xsd:restriction base="dms:Text"/>
      </xsd:simpleType>
    </xsd:element>
    <xsd:element name="MediaServiceGenerationTime" ma:index="75" nillable="true" ma:displayName="MediaServiceGenerationTime" ma:hidden="true" ma:internalName="MediaServiceGenerationTime" ma:readOnly="true">
      <xsd:simpleType>
        <xsd:restriction base="dms:Text"/>
      </xsd:simpleType>
    </xsd:element>
    <xsd:element name="MediaServiceAutoKeyPoints" ma:index="76" nillable="true" ma:displayName="MediaServiceAutoKeyPoints" ma:hidden="true" ma:internalName="MediaServiceAutoKeyPoints" ma:readOnly="true">
      <xsd:simpleType>
        <xsd:restriction base="dms:Note"/>
      </xsd:simpleType>
    </xsd:element>
    <xsd:element name="MediaServiceKeyPoints" ma:index="77" nillable="true" ma:displayName="KeyPoints" ma:internalName="MediaServiceKeyPoints" ma:readOnly="true">
      <xsd:simpleType>
        <xsd:restriction base="dms:Note">
          <xsd:maxLength value="255"/>
        </xsd:restriction>
      </xsd:simpleType>
    </xsd:element>
    <xsd:element name="MediaLengthInSeconds" ma:index="78" nillable="true" ma:displayName="Length (seconds)" ma:internalName="MediaLengthInSeconds" ma:readOnly="true">
      <xsd:simpleType>
        <xsd:restriction base="dms:Unknown"/>
      </xsd:simpleType>
    </xsd:element>
    <xsd:element name="lcf76f155ced4ddcb4097134ff3c332f" ma:index="80" nillable="true" ma:taxonomy="true" ma:internalName="lcf76f155ced4ddcb4097134ff3c332f" ma:taxonomyFieldName="MediaServiceImageTags" ma:displayName="Image Tags" ma:readOnly="false" ma:fieldId="{5cf76f15-5ced-4ddc-b409-7134ff3c332f}" ma:taxonomyMulti="true" ma:sspId="07c4ed84-5fe0-43ce-92b1-d76889ed748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0e5669f-1bcb-499c-94e0-3ccb733d3d13" elementFormDefault="qualified">
    <xsd:import namespace="http://schemas.microsoft.com/office/2006/documentManagement/types"/>
    <xsd:import namespace="http://schemas.microsoft.com/office/infopath/2007/PartnerControls"/>
    <xsd:element name="LegacyCaseReferenceNumber" ma:index="71" nillable="true" ma:displayName="Legacy Case Reference Number" ma:internalName="LegacyCaseReferenceNumber">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81" nillable="true" ma:displayName="Legacy Data" ma:internalName="LegacyData">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7B9E80-B1AE-4644-9B74-91107F468BF0}">
  <ds:schemaRefs>
    <ds:schemaRef ds:uri="http://schemas.microsoft.com/office/2006/metadata/properties"/>
    <ds:schemaRef ds:uri="http://schemas.microsoft.com/office/infopath/2007/PartnerControls"/>
    <ds:schemaRef ds:uri="b67a7830-db79-4a49-bf27-2aff92a2201a"/>
    <ds:schemaRef ds:uri="aaacb922-5235-4a66-b188-303b9b46fbd7"/>
    <ds:schemaRef ds:uri="a172083e-e40c-4314-b43a-827352a1ed2c"/>
    <ds:schemaRef ds:uri="7fd9e60a-720a-478c-bf76-b460d35d354e"/>
    <ds:schemaRef ds:uri="c963a4c1-1bb4-49f2-a011-9c776a7eed2a"/>
    <ds:schemaRef ds:uri="a8f60570-4bd3-4f2b-950b-a996de8ab151"/>
    <ds:schemaRef ds:uri="b413c3fd-5a3b-4239-b985-69032e371c04"/>
    <ds:schemaRef ds:uri="c0e5669f-1bcb-499c-94e0-3ccb733d3d13"/>
    <ds:schemaRef ds:uri="b78349d3-a20b-43f5-b3fd-ba0685c6e204"/>
  </ds:schemaRefs>
</ds:datastoreItem>
</file>

<file path=customXml/itemProps2.xml><?xml version="1.0" encoding="utf-8"?>
<ds:datastoreItem xmlns:ds="http://schemas.openxmlformats.org/officeDocument/2006/customXml" ds:itemID="{A85CDBBB-6104-4DA2-B9AF-45AD20F58416}">
  <ds:schemaRefs>
    <ds:schemaRef ds:uri="http://schemas.microsoft.com/sharepoint/v3/contenttype/forms"/>
  </ds:schemaRefs>
</ds:datastoreItem>
</file>

<file path=customXml/itemProps3.xml><?xml version="1.0" encoding="utf-8"?>
<ds:datastoreItem xmlns:ds="http://schemas.openxmlformats.org/officeDocument/2006/customXml" ds:itemID="{E960FCEE-4044-4A0E-8C6C-CAED2761A8D8}">
  <ds:schemaRefs>
    <ds:schemaRef ds:uri="http://schemas.microsoft.com/sharepoint/events"/>
  </ds:schemaRefs>
</ds:datastoreItem>
</file>

<file path=customXml/itemProps4.xml><?xml version="1.0" encoding="utf-8"?>
<ds:datastoreItem xmlns:ds="http://schemas.openxmlformats.org/officeDocument/2006/customXml" ds:itemID="{BC7FB1A5-7916-48DE-B005-443B4FDF63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3c3fd-5a3b-4239-b985-69032e371c04"/>
    <ds:schemaRef ds:uri="7fd9e60a-720a-478c-bf76-b460d35d354e"/>
    <ds:schemaRef ds:uri="a8f60570-4bd3-4f2b-950b-a996de8ab151"/>
    <ds:schemaRef ds:uri="b67a7830-db79-4a49-bf27-2aff92a2201a"/>
    <ds:schemaRef ds:uri="a172083e-e40c-4314-b43a-827352a1ed2c"/>
    <ds:schemaRef ds:uri="c963a4c1-1bb4-49f2-a011-9c776a7eed2a"/>
    <ds:schemaRef ds:uri="b78349d3-a20b-43f5-b3fd-ba0685c6e204"/>
    <ds:schemaRef ds:uri="c0e5669f-1bcb-499c-94e0-3ccb733d3d13"/>
    <ds:schemaRef ds:uri="aaacb922-5235-4a66-b188-303b9b46fb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1498</Words>
  <Characters>8544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2022-09-20T08:30:00Z</dcterms:created>
  <dcterms:modified xsi:type="dcterms:W3CDTF">2022-09-28T05:43:00Z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1c05e37-788c-4c59-b50e-5c98323c0a70_Enabled">
    <vt:lpwstr>true</vt:lpwstr>
  </property>
  <property fmtid="{D5CDD505-2E9C-101B-9397-08002B2CF9AE}" pid="3" name="MSIP_Label_c1c05e37-788c-4c59-b50e-5c98323c0a70_SetDate">
    <vt:lpwstr>2022-09-20T08:30:23Z</vt:lpwstr>
  </property>
  <property fmtid="{D5CDD505-2E9C-101B-9397-08002B2CF9AE}" pid="4" name="MSIP_Label_c1c05e37-788c-4c59-b50e-5c98323c0a70_Method">
    <vt:lpwstr>Standard</vt:lpwstr>
  </property>
  <property fmtid="{D5CDD505-2E9C-101B-9397-08002B2CF9AE}" pid="5" name="MSIP_Label_c1c05e37-788c-4c59-b50e-5c98323c0a70_Name">
    <vt:lpwstr>OFFICIAL</vt:lpwstr>
  </property>
  <property fmtid="{D5CDD505-2E9C-101B-9397-08002B2CF9AE}" pid="6" name="MSIP_Label_c1c05e37-788c-4c59-b50e-5c98323c0a70_SiteId">
    <vt:lpwstr>8fa217ec-33aa-46fb-ad96-dfe68006bb86</vt:lpwstr>
  </property>
  <property fmtid="{D5CDD505-2E9C-101B-9397-08002B2CF9AE}" pid="7" name="MSIP_Label_c1c05e37-788c-4c59-b50e-5c98323c0a70_ActionId">
    <vt:lpwstr>7fbd314b-8837-473f-9bf3-668533466fd6</vt:lpwstr>
  </property>
  <property fmtid="{D5CDD505-2E9C-101B-9397-08002B2CF9AE}" pid="8" name="MSIP_Label_c1c05e37-788c-4c59-b50e-5c98323c0a70_ContentBits">
    <vt:lpwstr>0</vt:lpwstr>
  </property>
  <property fmtid="{D5CDD505-2E9C-101B-9397-08002B2CF9AE}" pid="9" name="Business Unit">
    <vt:lpwstr>157;#Export Control Joint Unit|ca6563c9-b9d0-4165-9d10-9115afe3e072</vt:lpwstr>
  </property>
  <property fmtid="{D5CDD505-2E9C-101B-9397-08002B2CF9AE}" pid="10" name="MediaServiceImageTags">
    <vt:lpwstr/>
  </property>
  <property fmtid="{D5CDD505-2E9C-101B-9397-08002B2CF9AE}" pid="11" name="ContentTypeId">
    <vt:lpwstr>0x0101001B823C816E7667439B6630F375BFCB87</vt:lpwstr>
  </property>
  <property fmtid="{D5CDD505-2E9C-101B-9397-08002B2CF9AE}" pid="12" name="_dlc_DocIdItemGuid">
    <vt:lpwstr>359cb326-1d24-4721-9093-df875f71072e</vt:lpwstr>
  </property>
</Properties>
</file>