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8" w:rsidRDefault="001D2A48" w:rsidP="001D2A48">
      <w:pPr>
        <w:rPr>
          <w:b/>
          <w:sz w:val="32"/>
          <w:szCs w:val="32"/>
        </w:rPr>
      </w:pPr>
    </w:p>
    <w:p w:rsidR="001D2A48" w:rsidRDefault="00F97952" w:rsidP="001D2A48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CARLETON CLINIC</w:t>
      </w:r>
      <w:r w:rsidR="007F6838" w:rsidRPr="007F6838">
        <w:rPr>
          <w:b/>
          <w:sz w:val="32"/>
          <w:szCs w:val="32"/>
        </w:rPr>
        <w:t xml:space="preserve"> RED CENTRE</w:t>
      </w:r>
    </w:p>
    <w:p w:rsidR="007F6838" w:rsidRDefault="00F60426" w:rsidP="001D2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 SECTOR </w:t>
      </w:r>
      <w:r w:rsidR="007F6838" w:rsidRPr="007F6838">
        <w:rPr>
          <w:b/>
          <w:sz w:val="32"/>
          <w:szCs w:val="32"/>
        </w:rPr>
        <w:t>KEY WORKER COVID 19 TESTING REFERRAL FORM</w:t>
      </w:r>
    </w:p>
    <w:p w:rsidR="00F97952" w:rsidRDefault="00F97952" w:rsidP="00F97952">
      <w:pPr>
        <w:rPr>
          <w:b/>
          <w:sz w:val="24"/>
          <w:szCs w:val="24"/>
        </w:rPr>
      </w:pPr>
      <w:r w:rsidRPr="00F97952">
        <w:rPr>
          <w:b/>
          <w:sz w:val="24"/>
          <w:szCs w:val="24"/>
        </w:rPr>
        <w:t>Key worker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97952" w:rsidTr="00F97952">
        <w:tc>
          <w:tcPr>
            <w:tcW w:w="2660" w:type="dxa"/>
          </w:tcPr>
          <w:p w:rsidR="00F97952" w:rsidRPr="00F97952" w:rsidRDefault="00F97952" w:rsidP="00F97952">
            <w:pPr>
              <w:rPr>
                <w:sz w:val="24"/>
                <w:szCs w:val="24"/>
              </w:rPr>
            </w:pPr>
            <w:r w:rsidRPr="00F97952">
              <w:rPr>
                <w:sz w:val="24"/>
                <w:szCs w:val="24"/>
              </w:rPr>
              <w:t>Name:</w:t>
            </w:r>
          </w:p>
        </w:tc>
        <w:tc>
          <w:tcPr>
            <w:tcW w:w="6582" w:type="dxa"/>
          </w:tcPr>
          <w:p w:rsidR="00F97952" w:rsidRDefault="00F97952" w:rsidP="00F97952">
            <w:pPr>
              <w:rPr>
                <w:b/>
                <w:sz w:val="24"/>
                <w:szCs w:val="24"/>
              </w:rPr>
            </w:pPr>
          </w:p>
        </w:tc>
      </w:tr>
      <w:tr w:rsidR="00F97952" w:rsidTr="00F97952">
        <w:tc>
          <w:tcPr>
            <w:tcW w:w="2660" w:type="dxa"/>
          </w:tcPr>
          <w:p w:rsidR="00F97952" w:rsidRPr="00F97952" w:rsidRDefault="00F97952" w:rsidP="00F97952">
            <w:pPr>
              <w:rPr>
                <w:sz w:val="24"/>
                <w:szCs w:val="24"/>
              </w:rPr>
            </w:pPr>
            <w:r w:rsidRPr="00F97952">
              <w:rPr>
                <w:sz w:val="24"/>
                <w:szCs w:val="24"/>
              </w:rPr>
              <w:t>Mobile number:</w:t>
            </w:r>
          </w:p>
        </w:tc>
        <w:tc>
          <w:tcPr>
            <w:tcW w:w="6582" w:type="dxa"/>
          </w:tcPr>
          <w:p w:rsidR="00F97952" w:rsidRDefault="00F97952" w:rsidP="00F97952">
            <w:pPr>
              <w:rPr>
                <w:b/>
                <w:sz w:val="24"/>
                <w:szCs w:val="24"/>
              </w:rPr>
            </w:pPr>
          </w:p>
        </w:tc>
      </w:tr>
      <w:tr w:rsidR="00F97952" w:rsidTr="00F97952">
        <w:tc>
          <w:tcPr>
            <w:tcW w:w="2660" w:type="dxa"/>
          </w:tcPr>
          <w:p w:rsidR="00F97952" w:rsidRPr="00F97952" w:rsidRDefault="00F97952" w:rsidP="00F97952">
            <w:pPr>
              <w:rPr>
                <w:sz w:val="24"/>
                <w:szCs w:val="24"/>
              </w:rPr>
            </w:pPr>
            <w:r w:rsidRPr="00F97952">
              <w:rPr>
                <w:sz w:val="24"/>
                <w:szCs w:val="24"/>
              </w:rPr>
              <w:t>Address:</w:t>
            </w:r>
          </w:p>
        </w:tc>
        <w:tc>
          <w:tcPr>
            <w:tcW w:w="6582" w:type="dxa"/>
          </w:tcPr>
          <w:p w:rsidR="00F97952" w:rsidRDefault="00F97952" w:rsidP="00F97952">
            <w:pPr>
              <w:rPr>
                <w:b/>
                <w:sz w:val="24"/>
                <w:szCs w:val="24"/>
              </w:rPr>
            </w:pPr>
          </w:p>
        </w:tc>
      </w:tr>
      <w:tr w:rsidR="00F97952" w:rsidTr="00F97952">
        <w:tc>
          <w:tcPr>
            <w:tcW w:w="2660" w:type="dxa"/>
          </w:tcPr>
          <w:p w:rsidR="00F97952" w:rsidRPr="00F97952" w:rsidRDefault="00F97952" w:rsidP="00F97952">
            <w:pPr>
              <w:rPr>
                <w:sz w:val="24"/>
                <w:szCs w:val="24"/>
              </w:rPr>
            </w:pPr>
            <w:r w:rsidRPr="00F97952">
              <w:rPr>
                <w:sz w:val="24"/>
                <w:szCs w:val="24"/>
              </w:rPr>
              <w:t xml:space="preserve">DOB: </w:t>
            </w:r>
          </w:p>
        </w:tc>
        <w:tc>
          <w:tcPr>
            <w:tcW w:w="6582" w:type="dxa"/>
          </w:tcPr>
          <w:p w:rsidR="00F97952" w:rsidRDefault="00F97952" w:rsidP="00F97952">
            <w:pPr>
              <w:rPr>
                <w:b/>
                <w:sz w:val="24"/>
                <w:szCs w:val="24"/>
              </w:rPr>
            </w:pPr>
          </w:p>
        </w:tc>
      </w:tr>
      <w:tr w:rsidR="00F97952" w:rsidTr="00F97952">
        <w:tc>
          <w:tcPr>
            <w:tcW w:w="2660" w:type="dxa"/>
          </w:tcPr>
          <w:p w:rsidR="00F97952" w:rsidRPr="00F97952" w:rsidRDefault="00F97952" w:rsidP="00F97952">
            <w:pPr>
              <w:rPr>
                <w:sz w:val="24"/>
                <w:szCs w:val="24"/>
              </w:rPr>
            </w:pPr>
            <w:r w:rsidRPr="00F97952">
              <w:rPr>
                <w:sz w:val="24"/>
                <w:szCs w:val="24"/>
              </w:rPr>
              <w:t>NHS number (if known):</w:t>
            </w:r>
          </w:p>
        </w:tc>
        <w:tc>
          <w:tcPr>
            <w:tcW w:w="6582" w:type="dxa"/>
          </w:tcPr>
          <w:p w:rsidR="00F97952" w:rsidRDefault="00F97952" w:rsidP="00F97952">
            <w:pPr>
              <w:rPr>
                <w:b/>
                <w:sz w:val="24"/>
                <w:szCs w:val="24"/>
              </w:rPr>
            </w:pPr>
          </w:p>
        </w:tc>
      </w:tr>
      <w:tr w:rsidR="006A3E0B" w:rsidTr="00F97952">
        <w:tc>
          <w:tcPr>
            <w:tcW w:w="2660" w:type="dxa"/>
          </w:tcPr>
          <w:p w:rsidR="006A3E0B" w:rsidRPr="00F97952" w:rsidRDefault="006A3E0B" w:rsidP="00F97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GP Practice:</w:t>
            </w:r>
          </w:p>
        </w:tc>
        <w:tc>
          <w:tcPr>
            <w:tcW w:w="6582" w:type="dxa"/>
          </w:tcPr>
          <w:p w:rsidR="006A3E0B" w:rsidRDefault="006A3E0B" w:rsidP="00F97952">
            <w:pPr>
              <w:rPr>
                <w:b/>
                <w:sz w:val="24"/>
                <w:szCs w:val="24"/>
              </w:rPr>
            </w:pPr>
          </w:p>
        </w:tc>
      </w:tr>
    </w:tbl>
    <w:p w:rsidR="001D2A48" w:rsidRDefault="001D2A48" w:rsidP="00F97952">
      <w:pPr>
        <w:rPr>
          <w:b/>
          <w:sz w:val="24"/>
          <w:szCs w:val="24"/>
        </w:rPr>
      </w:pPr>
    </w:p>
    <w:p w:rsidR="00F97952" w:rsidRPr="00F97952" w:rsidRDefault="00F97952" w:rsidP="00F97952">
      <w:pPr>
        <w:rPr>
          <w:b/>
          <w:sz w:val="24"/>
          <w:szCs w:val="24"/>
        </w:rPr>
      </w:pPr>
      <w:r w:rsidRPr="00F97952">
        <w:rPr>
          <w:b/>
          <w:sz w:val="24"/>
          <w:szCs w:val="24"/>
        </w:rPr>
        <w:t>Referrer’s details</w:t>
      </w:r>
      <w:r w:rsidR="006A3E0B">
        <w:rPr>
          <w:b/>
          <w:sz w:val="24"/>
          <w:szCs w:val="24"/>
        </w:rPr>
        <w:t xml:space="preserve"> – Line Manager</w:t>
      </w:r>
      <w:r w:rsidRPr="00F9795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A3E0B" w:rsidTr="006A4DF6">
        <w:tc>
          <w:tcPr>
            <w:tcW w:w="2660" w:type="dxa"/>
          </w:tcPr>
          <w:p w:rsidR="006A3E0B" w:rsidRPr="00F97952" w:rsidRDefault="006A3E0B" w:rsidP="006A4DF6">
            <w:pPr>
              <w:rPr>
                <w:sz w:val="24"/>
                <w:szCs w:val="24"/>
              </w:rPr>
            </w:pPr>
            <w:r w:rsidRPr="00F97952">
              <w:rPr>
                <w:sz w:val="24"/>
                <w:szCs w:val="24"/>
              </w:rPr>
              <w:t>Name:</w:t>
            </w:r>
          </w:p>
        </w:tc>
        <w:tc>
          <w:tcPr>
            <w:tcW w:w="6582" w:type="dxa"/>
          </w:tcPr>
          <w:p w:rsidR="006A3E0B" w:rsidRDefault="006A3E0B" w:rsidP="006A4DF6">
            <w:pPr>
              <w:rPr>
                <w:b/>
                <w:sz w:val="24"/>
                <w:szCs w:val="24"/>
              </w:rPr>
            </w:pPr>
          </w:p>
        </w:tc>
      </w:tr>
      <w:tr w:rsidR="006174F1" w:rsidTr="006A4DF6">
        <w:tc>
          <w:tcPr>
            <w:tcW w:w="2660" w:type="dxa"/>
          </w:tcPr>
          <w:p w:rsidR="006174F1" w:rsidRPr="00F97952" w:rsidRDefault="006174F1" w:rsidP="006A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Role:</w:t>
            </w:r>
          </w:p>
        </w:tc>
        <w:tc>
          <w:tcPr>
            <w:tcW w:w="6582" w:type="dxa"/>
          </w:tcPr>
          <w:p w:rsidR="006174F1" w:rsidRDefault="006174F1" w:rsidP="006A4DF6">
            <w:pPr>
              <w:rPr>
                <w:b/>
                <w:sz w:val="24"/>
                <w:szCs w:val="24"/>
              </w:rPr>
            </w:pPr>
          </w:p>
        </w:tc>
      </w:tr>
      <w:tr w:rsidR="006A3E0B" w:rsidTr="006A4DF6">
        <w:tc>
          <w:tcPr>
            <w:tcW w:w="2660" w:type="dxa"/>
          </w:tcPr>
          <w:p w:rsidR="006A3E0B" w:rsidRPr="00F97952" w:rsidRDefault="006174F1" w:rsidP="006A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tc>
          <w:tcPr>
            <w:tcW w:w="6582" w:type="dxa"/>
          </w:tcPr>
          <w:p w:rsidR="006A3E0B" w:rsidRDefault="006A3E0B" w:rsidP="006A4DF6">
            <w:pPr>
              <w:rPr>
                <w:b/>
                <w:sz w:val="24"/>
                <w:szCs w:val="24"/>
              </w:rPr>
            </w:pPr>
          </w:p>
        </w:tc>
      </w:tr>
      <w:tr w:rsidR="006A3E0B" w:rsidTr="006A4DF6">
        <w:tc>
          <w:tcPr>
            <w:tcW w:w="2660" w:type="dxa"/>
          </w:tcPr>
          <w:p w:rsidR="006A3E0B" w:rsidRPr="00F97952" w:rsidRDefault="006174F1" w:rsidP="006A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582" w:type="dxa"/>
          </w:tcPr>
          <w:p w:rsidR="006A3E0B" w:rsidRDefault="006A3E0B" w:rsidP="006A4DF6">
            <w:pPr>
              <w:rPr>
                <w:b/>
                <w:sz w:val="24"/>
                <w:szCs w:val="24"/>
              </w:rPr>
            </w:pPr>
          </w:p>
        </w:tc>
      </w:tr>
      <w:tr w:rsidR="006A3E0B" w:rsidTr="006A4DF6">
        <w:tc>
          <w:tcPr>
            <w:tcW w:w="2660" w:type="dxa"/>
          </w:tcPr>
          <w:p w:rsidR="006A3E0B" w:rsidRPr="00F97952" w:rsidRDefault="006174F1" w:rsidP="006A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6582" w:type="dxa"/>
          </w:tcPr>
          <w:p w:rsidR="006A3E0B" w:rsidRDefault="006A3E0B" w:rsidP="006A4DF6">
            <w:pPr>
              <w:rPr>
                <w:b/>
                <w:sz w:val="24"/>
                <w:szCs w:val="24"/>
              </w:rPr>
            </w:pPr>
          </w:p>
        </w:tc>
      </w:tr>
      <w:tr w:rsidR="006A3E0B" w:rsidTr="006A4DF6">
        <w:tc>
          <w:tcPr>
            <w:tcW w:w="2660" w:type="dxa"/>
          </w:tcPr>
          <w:p w:rsidR="006A3E0B" w:rsidRPr="00F97952" w:rsidRDefault="006174F1" w:rsidP="0061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Occupational Health email address (if applicable):</w:t>
            </w:r>
          </w:p>
        </w:tc>
        <w:tc>
          <w:tcPr>
            <w:tcW w:w="6582" w:type="dxa"/>
          </w:tcPr>
          <w:p w:rsidR="006A3E0B" w:rsidRDefault="006A3E0B" w:rsidP="006A4DF6">
            <w:pPr>
              <w:rPr>
                <w:b/>
                <w:sz w:val="24"/>
                <w:szCs w:val="24"/>
              </w:rPr>
            </w:pPr>
          </w:p>
        </w:tc>
      </w:tr>
    </w:tbl>
    <w:p w:rsidR="007F6838" w:rsidRDefault="007F6838"/>
    <w:p w:rsidR="007F6838" w:rsidRDefault="007F6838" w:rsidP="007F6838">
      <w:pPr>
        <w:spacing w:after="0" w:line="240" w:lineRule="auto"/>
      </w:pPr>
      <w:r>
        <w:t>Reason for referral: please tick one of the options below</w:t>
      </w:r>
    </w:p>
    <w:p w:rsidR="007F6838" w:rsidRDefault="007F6838" w:rsidP="007F6838">
      <w:pPr>
        <w:spacing w:after="0" w:line="240" w:lineRule="auto"/>
      </w:pPr>
    </w:p>
    <w:p w:rsidR="007F6838" w:rsidRPr="007F6838" w:rsidRDefault="007F6838" w:rsidP="007F6838">
      <w:pPr>
        <w:spacing w:after="0" w:line="240" w:lineRule="auto"/>
        <w:ind w:left="720"/>
      </w:pPr>
      <w:r w:rsidRPr="007F6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A9E31" wp14:editId="32936D15">
                <wp:simplePos x="0" y="0"/>
                <wp:positionH relativeFrom="column">
                  <wp:posOffset>7620</wp:posOffset>
                </wp:positionH>
                <wp:positionV relativeFrom="paragraph">
                  <wp:posOffset>52070</wp:posOffset>
                </wp:positionV>
                <wp:extent cx="175260" cy="2743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38" w:rsidRDefault="007F6838" w:rsidP="007F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4.1pt;width:13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" fillcolor="white [3201]" strokeweight=".5pt">
                <v:textbox>
                  <w:txbxContent>
                    <w:p w:rsidR="007F6838" w:rsidRDefault="007F6838" w:rsidP="007F6838"/>
                  </w:txbxContent>
                </v:textbox>
              </v:shape>
            </w:pict>
          </mc:Fallback>
        </mc:AlternateContent>
      </w:r>
      <w:r w:rsidRPr="007F6838">
        <w:t>You</w:t>
      </w:r>
      <w:r w:rsidR="000E6DDF">
        <w:t>r employee is a k</w:t>
      </w:r>
      <w:r w:rsidRPr="007F6838">
        <w:t>ey worker</w:t>
      </w:r>
      <w:r>
        <w:t xml:space="preserve"> </w:t>
      </w:r>
      <w:r w:rsidR="000E6DDF">
        <w:t xml:space="preserve">that is </w:t>
      </w:r>
      <w:r w:rsidRPr="007F6838">
        <w:t xml:space="preserve">self-isolating because </w:t>
      </w:r>
      <w:r w:rsidR="000E6DDF">
        <w:t>they</w:t>
      </w:r>
      <w:r w:rsidRPr="007F6838">
        <w:t xml:space="preserve"> are displaying symptoms </w:t>
      </w:r>
      <w:r w:rsidR="00F93A63">
        <w:t xml:space="preserve">of COVID-19 </w:t>
      </w:r>
      <w:r w:rsidR="00F60426">
        <w:t xml:space="preserve">which have started </w:t>
      </w:r>
      <w:r w:rsidRPr="00F60426">
        <w:rPr>
          <w:color w:val="FF0000"/>
        </w:rPr>
        <w:t xml:space="preserve">within </w:t>
      </w:r>
      <w:r w:rsidR="00F60426">
        <w:rPr>
          <w:color w:val="FF0000"/>
        </w:rPr>
        <w:t xml:space="preserve">the last </w:t>
      </w:r>
      <w:r w:rsidRPr="00F60426">
        <w:rPr>
          <w:color w:val="FF0000"/>
        </w:rPr>
        <w:t xml:space="preserve">3-5 days </w:t>
      </w:r>
      <w:r w:rsidRPr="007F6838">
        <w:t xml:space="preserve">- key worker </w:t>
      </w:r>
      <w:r w:rsidRPr="007F6838">
        <w:rPr>
          <w:b/>
        </w:rPr>
        <w:t>eligible</w:t>
      </w:r>
      <w:r w:rsidRPr="007F6838">
        <w:t xml:space="preserve"> to take test. </w:t>
      </w:r>
    </w:p>
    <w:p w:rsidR="007F6838" w:rsidRPr="007F6838" w:rsidRDefault="007F6838" w:rsidP="007F6838">
      <w:pPr>
        <w:spacing w:after="0" w:line="240" w:lineRule="auto"/>
      </w:pPr>
    </w:p>
    <w:p w:rsidR="007F6838" w:rsidRDefault="007F6838" w:rsidP="007F6838">
      <w:pPr>
        <w:spacing w:after="0" w:line="240" w:lineRule="auto"/>
        <w:ind w:left="720"/>
      </w:pPr>
      <w:r w:rsidRPr="007F6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FC8B9" wp14:editId="5EC43BCB">
                <wp:simplePos x="0" y="0"/>
                <wp:positionH relativeFrom="column">
                  <wp:posOffset>7620</wp:posOffset>
                </wp:positionH>
                <wp:positionV relativeFrom="paragraph">
                  <wp:posOffset>130175</wp:posOffset>
                </wp:positionV>
                <wp:extent cx="175260" cy="2743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38" w:rsidRDefault="007F6838" w:rsidP="007F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6pt;margin-top:10.25pt;width:13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" fillcolor="white [3201]" strokeweight=".5pt">
                <v:textbox>
                  <w:txbxContent>
                    <w:p w:rsidR="007F6838" w:rsidRDefault="007F6838" w:rsidP="007F6838"/>
                  </w:txbxContent>
                </v:textbox>
              </v:shape>
            </w:pict>
          </mc:Fallback>
        </mc:AlternateContent>
      </w:r>
      <w:r w:rsidR="000E6DDF">
        <w:t xml:space="preserve">Your employee is </w:t>
      </w:r>
      <w:r w:rsidRPr="007F6838">
        <w:t>a key-worker</w:t>
      </w:r>
      <w:r w:rsidR="000E6DDF">
        <w:t xml:space="preserve"> that is</w:t>
      </w:r>
      <w:r w:rsidRPr="007F6838">
        <w:t xml:space="preserve"> self-isolating because </w:t>
      </w:r>
      <w:r w:rsidR="00D25D3B">
        <w:t>an</w:t>
      </w:r>
      <w:r w:rsidR="000E6DDF">
        <w:t xml:space="preserve"> adult</w:t>
      </w:r>
      <w:r w:rsidR="00D25D3B">
        <w:t xml:space="preserve"> individual or individuals </w:t>
      </w:r>
      <w:r w:rsidR="000E6DDF">
        <w:t>in their</w:t>
      </w:r>
      <w:r w:rsidRPr="007F6838">
        <w:t xml:space="preserve"> household</w:t>
      </w:r>
      <w:r w:rsidR="00D25D3B">
        <w:t xml:space="preserve"> are</w:t>
      </w:r>
      <w:r w:rsidRPr="007F6838">
        <w:t xml:space="preserve"> displaying symptoms</w:t>
      </w:r>
      <w:r w:rsidR="00F60426">
        <w:t xml:space="preserve"> </w:t>
      </w:r>
      <w:r w:rsidR="00F93A63">
        <w:t xml:space="preserve">of COVID-19 </w:t>
      </w:r>
      <w:r w:rsidR="00F60426">
        <w:t xml:space="preserve">which have started </w:t>
      </w:r>
      <w:r w:rsidR="00F60426" w:rsidRPr="00F60426">
        <w:rPr>
          <w:color w:val="FF0000"/>
        </w:rPr>
        <w:t>within the last 3 – 5 days</w:t>
      </w:r>
      <w:r w:rsidR="00D25D3B" w:rsidRPr="00B8109F">
        <w:t>.</w:t>
      </w:r>
      <w:r w:rsidR="00D25D3B">
        <w:rPr>
          <w:color w:val="FF0000"/>
        </w:rPr>
        <w:t xml:space="preserve">  </w:t>
      </w:r>
      <w:r w:rsidR="00D25D3B" w:rsidRPr="00D25D3B">
        <w:t>T</w:t>
      </w:r>
      <w:r w:rsidR="00F93A63" w:rsidRPr="00D25D3B">
        <w:t>hat</w:t>
      </w:r>
      <w:r w:rsidRPr="00D25D3B">
        <w:t xml:space="preserve"> </w:t>
      </w:r>
      <w:r w:rsidR="00D25D3B">
        <w:t>ind</w:t>
      </w:r>
      <w:r w:rsidR="00B8109F">
        <w:t xml:space="preserve">ividual or individuals are </w:t>
      </w:r>
      <w:r w:rsidRPr="007F6838">
        <w:rPr>
          <w:b/>
        </w:rPr>
        <w:t>eligible to take the test</w:t>
      </w:r>
      <w:r w:rsidRPr="007F6838">
        <w:t xml:space="preserve"> - </w:t>
      </w:r>
      <w:r w:rsidR="000E6DDF">
        <w:rPr>
          <w:b/>
          <w:u w:val="single"/>
        </w:rPr>
        <w:t>not the key worker</w:t>
      </w:r>
      <w:r w:rsidRPr="007F6838">
        <w:t xml:space="preserve">.   </w:t>
      </w:r>
      <w:r w:rsidR="00F93A63">
        <w:t xml:space="preserve">  </w:t>
      </w:r>
    </w:p>
    <w:p w:rsidR="00A4766E" w:rsidRDefault="00A4766E" w:rsidP="007F6838">
      <w:pPr>
        <w:spacing w:after="0" w:line="240" w:lineRule="auto"/>
        <w:ind w:left="720"/>
      </w:pPr>
    </w:p>
    <w:p w:rsidR="00A4766E" w:rsidRPr="000E6DDF" w:rsidRDefault="000E6DDF" w:rsidP="007F6838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>Please note that the centre is providing testing services for adults only at this time.</w:t>
      </w:r>
    </w:p>
    <w:p w:rsidR="007F6838" w:rsidRPr="007F6838" w:rsidRDefault="007F6838" w:rsidP="007F6838">
      <w:pPr>
        <w:spacing w:after="0" w:line="240" w:lineRule="auto"/>
      </w:pPr>
    </w:p>
    <w:p w:rsidR="007F6838" w:rsidRPr="00E830CF" w:rsidRDefault="007F6838" w:rsidP="00E830CF">
      <w:pPr>
        <w:spacing w:after="0" w:line="240" w:lineRule="auto"/>
      </w:pPr>
      <w:r w:rsidRPr="007F6838">
        <w:t>If you are self-isolating but neither a member of your household or you are displaying symptoms then you are not eligible</w:t>
      </w:r>
      <w:r w:rsidR="000E6DDF">
        <w:t xml:space="preserve"> for COVID-19 testing.</w:t>
      </w:r>
    </w:p>
    <w:p w:rsidR="007F6838" w:rsidRDefault="007F6838" w:rsidP="007F6838">
      <w:pPr>
        <w:pStyle w:val="Default"/>
        <w:pBdr>
          <w:bottom w:val="single" w:sz="12" w:space="1" w:color="auto"/>
        </w:pBdr>
        <w:rPr>
          <w:b/>
          <w:bCs/>
          <w:sz w:val="20"/>
          <w:szCs w:val="20"/>
        </w:rPr>
      </w:pPr>
    </w:p>
    <w:p w:rsidR="007F6838" w:rsidRPr="001D2A48" w:rsidRDefault="007F6838" w:rsidP="007F6838">
      <w:pPr>
        <w:pStyle w:val="Default"/>
        <w:rPr>
          <w:sz w:val="22"/>
          <w:szCs w:val="22"/>
        </w:rPr>
      </w:pP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  <w:r w:rsidRPr="001D2A48">
        <w:rPr>
          <w:sz w:val="22"/>
          <w:szCs w:val="22"/>
        </w:rPr>
        <w:softHyphen/>
      </w:r>
    </w:p>
    <w:p w:rsidR="007F6838" w:rsidRPr="007F6838" w:rsidRDefault="007F6838" w:rsidP="007F6838">
      <w:pPr>
        <w:spacing w:after="0" w:line="240" w:lineRule="auto"/>
        <w:rPr>
          <w:b/>
          <w:color w:val="548DD4" w:themeColor="text2" w:themeTint="99"/>
        </w:rPr>
      </w:pPr>
      <w:r w:rsidRPr="001D2A48">
        <w:t xml:space="preserve">Please email this form to: </w:t>
      </w:r>
      <w:r w:rsidR="0020506B" w:rsidRPr="0020506B">
        <w:t>NCM-TR.CARLISLE-COVID-TESTING@NHS.NET</w:t>
      </w:r>
    </w:p>
    <w:p w:rsidR="007F6838" w:rsidRPr="007F6838" w:rsidRDefault="007F6838" w:rsidP="007F6838">
      <w:pPr>
        <w:spacing w:after="0" w:line="240" w:lineRule="auto"/>
      </w:pPr>
    </w:p>
    <w:p w:rsidR="007F6838" w:rsidRDefault="007F6838" w:rsidP="007F6838">
      <w:pPr>
        <w:spacing w:after="0" w:line="240" w:lineRule="auto"/>
      </w:pPr>
      <w:r>
        <w:t xml:space="preserve">Your key-worker will be contacted directly by the red centre to arrange a time for their test.   </w:t>
      </w:r>
    </w:p>
    <w:p w:rsidR="007F6838" w:rsidRPr="007F6838" w:rsidRDefault="007F6838" w:rsidP="007F6838">
      <w:pPr>
        <w:spacing w:after="0" w:line="240" w:lineRule="auto"/>
        <w:rPr>
          <w:b/>
        </w:rPr>
      </w:pPr>
      <w:r w:rsidRPr="007F6838">
        <w:rPr>
          <w:b/>
        </w:rPr>
        <w:t>PLEASE ENSURE YOU INCLUDE THEIR MOBILE NUMBER</w:t>
      </w:r>
    </w:p>
    <w:p w:rsidR="007F6838" w:rsidRDefault="007F6838" w:rsidP="007F6838">
      <w:pPr>
        <w:spacing w:after="0" w:line="240" w:lineRule="auto"/>
      </w:pPr>
    </w:p>
    <w:p w:rsidR="00F93A63" w:rsidRDefault="000E6DDF" w:rsidP="006174F1">
      <w:pPr>
        <w:spacing w:after="0" w:line="240" w:lineRule="auto"/>
      </w:pPr>
      <w:r>
        <w:t xml:space="preserve">The red centre is based in the car park at </w:t>
      </w:r>
      <w:r w:rsidR="003B0988">
        <w:t>The Coppice</w:t>
      </w:r>
      <w:r w:rsidR="001D2A48">
        <w:t xml:space="preserve">, </w:t>
      </w:r>
      <w:r w:rsidR="001D2A48" w:rsidRPr="001D2A48">
        <w:t>C</w:t>
      </w:r>
      <w:r w:rsidR="00771868">
        <w:t xml:space="preserve">arleton Clinic, </w:t>
      </w:r>
      <w:proofErr w:type="spellStart"/>
      <w:r w:rsidR="00771868">
        <w:t>C</w:t>
      </w:r>
      <w:r w:rsidR="001D2A48" w:rsidRPr="001D2A48">
        <w:t>umwhinton</w:t>
      </w:r>
      <w:proofErr w:type="spellEnd"/>
      <w:r w:rsidR="001D2A48" w:rsidRPr="001D2A48">
        <w:t xml:space="preserve"> Drive, Carlisle, Cumbria, </w:t>
      </w:r>
      <w:proofErr w:type="gramStart"/>
      <w:r w:rsidR="001D2A48" w:rsidRPr="001D2A48">
        <w:t>CA1 3SX</w:t>
      </w:r>
      <w:proofErr w:type="gramEnd"/>
      <w:r w:rsidR="00E830CF">
        <w:t>. The key worker must be well enough and have access to a car to drive to the test centre.</w:t>
      </w:r>
    </w:p>
    <w:sectPr w:rsidR="00F93A63" w:rsidSect="001D2A48">
      <w:head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3C" w:rsidRDefault="000A543C" w:rsidP="00F60426">
      <w:pPr>
        <w:spacing w:after="0" w:line="240" w:lineRule="auto"/>
      </w:pPr>
      <w:r>
        <w:separator/>
      </w:r>
    </w:p>
  </w:endnote>
  <w:endnote w:type="continuationSeparator" w:id="0">
    <w:p w:rsidR="000A543C" w:rsidRDefault="000A543C" w:rsidP="00F6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3C" w:rsidRDefault="000A543C" w:rsidP="00F60426">
      <w:pPr>
        <w:spacing w:after="0" w:line="240" w:lineRule="auto"/>
      </w:pPr>
      <w:r>
        <w:separator/>
      </w:r>
    </w:p>
  </w:footnote>
  <w:footnote w:type="continuationSeparator" w:id="0">
    <w:p w:rsidR="000A543C" w:rsidRDefault="000A543C" w:rsidP="00F6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26" w:rsidRDefault="00F979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FF331A" wp14:editId="4A583666">
          <wp:simplePos x="0" y="0"/>
          <wp:positionH relativeFrom="column">
            <wp:posOffset>4819650</wp:posOffset>
          </wp:positionH>
          <wp:positionV relativeFrom="paragraph">
            <wp:posOffset>55245</wp:posOffset>
          </wp:positionV>
          <wp:extent cx="942975" cy="628650"/>
          <wp:effectExtent l="0" t="0" r="9525" b="0"/>
          <wp:wrapTight wrapText="bothSides">
            <wp:wrapPolygon edited="0">
              <wp:start x="0" y="0"/>
              <wp:lineTo x="0" y="20945"/>
              <wp:lineTo x="21382" y="20945"/>
              <wp:lineTo x="21382" y="0"/>
              <wp:lineTo x="0" y="0"/>
            </wp:wrapPolygon>
          </wp:wrapTight>
          <wp:docPr id="4" name="Picture 4" descr="NHS England approves use of National Early Warning Score (NEWS) 2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approves use of National Early Warning Score (NEWS) 2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8"/>
    <w:rsid w:val="000A543C"/>
    <w:rsid w:val="000E6DDF"/>
    <w:rsid w:val="0015502A"/>
    <w:rsid w:val="001847C4"/>
    <w:rsid w:val="001D2A48"/>
    <w:rsid w:val="0020506B"/>
    <w:rsid w:val="00274B38"/>
    <w:rsid w:val="002B6C2E"/>
    <w:rsid w:val="00356A9C"/>
    <w:rsid w:val="003B0988"/>
    <w:rsid w:val="004A1F3C"/>
    <w:rsid w:val="005728D8"/>
    <w:rsid w:val="00612011"/>
    <w:rsid w:val="006174F1"/>
    <w:rsid w:val="006A3E0B"/>
    <w:rsid w:val="007374F2"/>
    <w:rsid w:val="00771868"/>
    <w:rsid w:val="007F6838"/>
    <w:rsid w:val="009B3040"/>
    <w:rsid w:val="009D5632"/>
    <w:rsid w:val="009F0EA0"/>
    <w:rsid w:val="00A4766E"/>
    <w:rsid w:val="00B8109F"/>
    <w:rsid w:val="00C94AF7"/>
    <w:rsid w:val="00D25D3B"/>
    <w:rsid w:val="00E830CF"/>
    <w:rsid w:val="00F60426"/>
    <w:rsid w:val="00F93A63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8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8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26"/>
  </w:style>
  <w:style w:type="paragraph" w:styleId="Footer">
    <w:name w:val="footer"/>
    <w:basedOn w:val="Normal"/>
    <w:link w:val="FooterChar"/>
    <w:uiPriority w:val="99"/>
    <w:unhideWhenUsed/>
    <w:rsid w:val="00F6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26"/>
  </w:style>
  <w:style w:type="paragraph" w:styleId="BalloonText">
    <w:name w:val="Balloon Text"/>
    <w:basedOn w:val="Normal"/>
    <w:link w:val="BalloonTextChar"/>
    <w:uiPriority w:val="99"/>
    <w:semiHidden/>
    <w:unhideWhenUsed/>
    <w:rsid w:val="00F9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8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8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26"/>
  </w:style>
  <w:style w:type="paragraph" w:styleId="Footer">
    <w:name w:val="footer"/>
    <w:basedOn w:val="Normal"/>
    <w:link w:val="FooterChar"/>
    <w:uiPriority w:val="99"/>
    <w:unhideWhenUsed/>
    <w:rsid w:val="00F6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26"/>
  </w:style>
  <w:style w:type="paragraph" w:styleId="BalloonText">
    <w:name w:val="Balloon Text"/>
    <w:basedOn w:val="Normal"/>
    <w:link w:val="BalloonTextChar"/>
    <w:uiPriority w:val="99"/>
    <w:semiHidden/>
    <w:unhideWhenUsed/>
    <w:rsid w:val="00F9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Robyn.Jewell</dc:creator>
  <cp:lastModifiedBy>Day Paul (01H) NHS Cumbria CCG</cp:lastModifiedBy>
  <cp:revision>1</cp:revision>
  <dcterms:created xsi:type="dcterms:W3CDTF">2020-04-27T13:50:00Z</dcterms:created>
  <dcterms:modified xsi:type="dcterms:W3CDTF">2020-04-27T13:50:00Z</dcterms:modified>
</cp:coreProperties>
</file>