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6AD77" w14:textId="1AFC6E80" w:rsidR="00D2563D" w:rsidRDefault="00A45A80" w:rsidP="00A45A80">
      <w:pPr>
        <w:jc w:val="center"/>
      </w:pPr>
      <w:r>
        <w:rPr>
          <w:rFonts w:hint="eastAsia"/>
          <w:noProof/>
          <w:color w:val="0000FF"/>
          <w:lang w:eastAsia="en-US"/>
        </w:rPr>
        <w:drawing>
          <wp:inline distT="0" distB="0" distL="0" distR="0" wp14:anchorId="6DEB6F6F" wp14:editId="161035A9">
            <wp:extent cx="2733675" cy="1047750"/>
            <wp:effectExtent l="0" t="0" r="9525" b="0"/>
            <wp:docPr id="1" name="Picture 1">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3675" cy="1047750"/>
                    </a:xfrm>
                    <a:prstGeom prst="rect">
                      <a:avLst/>
                    </a:prstGeom>
                    <a:noFill/>
                    <a:ln>
                      <a:noFill/>
                    </a:ln>
                  </pic:spPr>
                </pic:pic>
              </a:graphicData>
            </a:graphic>
          </wp:inline>
        </w:drawing>
      </w:r>
    </w:p>
    <w:p w14:paraId="6127F6B2" w14:textId="1106C5D9" w:rsidR="00A45A80" w:rsidRDefault="00A45A80" w:rsidP="00A45A80">
      <w:pPr>
        <w:jc w:val="center"/>
        <w:rPr>
          <w:rFonts w:ascii="Arial" w:eastAsia="SimSun" w:hAnsi="Arial" w:cs="Arial"/>
          <w:b/>
          <w:bCs/>
          <w:color w:val="004DB4"/>
          <w:sz w:val="36"/>
          <w:szCs w:val="36"/>
        </w:rPr>
      </w:pPr>
      <w:r w:rsidRPr="00644040">
        <w:rPr>
          <w:rStyle w:val="Strong"/>
          <w:rFonts w:ascii="Arial" w:eastAsia="SimSun" w:hAnsi="Arial" w:hint="eastAsia"/>
          <w:color w:val="FF0000"/>
          <w:sz w:val="40"/>
          <w:szCs w:val="40"/>
        </w:rPr>
        <w:t>请消费者警惕</w:t>
      </w:r>
      <w:r>
        <w:rPr>
          <w:rStyle w:val="Strong"/>
          <w:rFonts w:ascii="Arial" w:eastAsia="SimSun" w:hAnsi="Arial" w:hint="eastAsia"/>
          <w:color w:val="FF0000"/>
          <w:sz w:val="44"/>
          <w:szCs w:val="44"/>
        </w:rPr>
        <w:br/>
      </w:r>
      <w:r>
        <w:rPr>
          <w:rFonts w:ascii="Arial" w:eastAsia="SimSun" w:hAnsi="Arial" w:hint="eastAsia"/>
          <w:b/>
          <w:bCs/>
          <w:color w:val="004DB4"/>
          <w:sz w:val="36"/>
          <w:szCs w:val="36"/>
        </w:rPr>
        <w:t xml:space="preserve">OPC </w:t>
      </w:r>
      <w:r>
        <w:rPr>
          <w:rFonts w:ascii="Arial" w:eastAsia="SimSun" w:hAnsi="Arial" w:hint="eastAsia"/>
          <w:b/>
          <w:bCs/>
          <w:color w:val="004DB4"/>
          <w:sz w:val="36"/>
          <w:szCs w:val="36"/>
        </w:rPr>
        <w:t>敦促消费者在</w:t>
      </w:r>
      <w:r>
        <w:rPr>
          <w:rFonts w:ascii="Arial" w:eastAsia="SimSun" w:hAnsi="Arial" w:hint="eastAsia"/>
          <w:b/>
          <w:bCs/>
          <w:color w:val="004DB4"/>
          <w:sz w:val="36"/>
          <w:szCs w:val="36"/>
        </w:rPr>
        <w:t xml:space="preserve"> COVID-19 </w:t>
      </w:r>
      <w:r>
        <w:rPr>
          <w:rFonts w:ascii="Arial" w:eastAsia="SimSun" w:hAnsi="Arial" w:hint="eastAsia"/>
          <w:b/>
          <w:bCs/>
          <w:color w:val="004DB4"/>
          <w:sz w:val="36"/>
          <w:szCs w:val="36"/>
        </w:rPr>
        <w:t>危机期间警惕诈骗行为</w:t>
      </w:r>
    </w:p>
    <w:p w14:paraId="09A04CFD" w14:textId="77777777" w:rsidR="00A45A80" w:rsidRDefault="00A45A80" w:rsidP="00A45A80">
      <w:pPr>
        <w:jc w:val="center"/>
        <w:rPr>
          <w:rFonts w:ascii="Arial" w:eastAsia="SimSun" w:hAnsi="Arial" w:cs="Arial"/>
          <w:color w:val="FF0000"/>
          <w:sz w:val="36"/>
          <w:szCs w:val="36"/>
        </w:rPr>
      </w:pPr>
      <w:r>
        <w:rPr>
          <w:rStyle w:val="Strong"/>
          <w:rFonts w:ascii="Arial" w:eastAsia="SimSun" w:hAnsi="Arial" w:hint="eastAsia"/>
          <w:color w:val="FF0000"/>
          <w:sz w:val="36"/>
          <w:szCs w:val="36"/>
        </w:rPr>
        <w:t xml:space="preserve">2020 </w:t>
      </w:r>
      <w:r>
        <w:rPr>
          <w:rStyle w:val="Strong"/>
          <w:rFonts w:ascii="Arial" w:eastAsia="SimSun" w:hAnsi="Arial" w:hint="eastAsia"/>
          <w:color w:val="FF0000"/>
          <w:sz w:val="36"/>
          <w:szCs w:val="36"/>
        </w:rPr>
        <w:t>年</w:t>
      </w:r>
      <w:r>
        <w:rPr>
          <w:rStyle w:val="Strong"/>
          <w:rFonts w:ascii="Arial" w:eastAsia="SimSun" w:hAnsi="Arial" w:hint="eastAsia"/>
          <w:color w:val="FF0000"/>
          <w:sz w:val="36"/>
          <w:szCs w:val="36"/>
        </w:rPr>
        <w:t xml:space="preserve"> 3 </w:t>
      </w:r>
      <w:r>
        <w:rPr>
          <w:rStyle w:val="Strong"/>
          <w:rFonts w:ascii="Arial" w:eastAsia="SimSun" w:hAnsi="Arial" w:hint="eastAsia"/>
          <w:color w:val="FF0000"/>
          <w:sz w:val="36"/>
          <w:szCs w:val="36"/>
        </w:rPr>
        <w:t>月</w:t>
      </w:r>
      <w:r>
        <w:rPr>
          <w:rStyle w:val="Strong"/>
          <w:rFonts w:ascii="Arial" w:eastAsia="SimSun" w:hAnsi="Arial" w:hint="eastAsia"/>
          <w:color w:val="FF0000"/>
          <w:sz w:val="36"/>
          <w:szCs w:val="36"/>
        </w:rPr>
        <w:t xml:space="preserve"> 19 </w:t>
      </w:r>
      <w:r>
        <w:rPr>
          <w:rStyle w:val="Strong"/>
          <w:rFonts w:ascii="Arial" w:eastAsia="SimSun" w:hAnsi="Arial" w:hint="eastAsia"/>
          <w:color w:val="FF0000"/>
          <w:sz w:val="36"/>
          <w:szCs w:val="36"/>
        </w:rPr>
        <w:t>日</w:t>
      </w:r>
    </w:p>
    <w:p w14:paraId="18D8D2C1" w14:textId="77777777" w:rsidR="00A45A80" w:rsidRPr="00A45A80" w:rsidRDefault="00A45A80" w:rsidP="00A45A80">
      <w:pPr>
        <w:rPr>
          <w:rFonts w:ascii="Arial" w:eastAsia="SimSun" w:hAnsi="Arial" w:cs="Arial"/>
          <w:color w:val="000000"/>
          <w:sz w:val="26"/>
          <w:szCs w:val="28"/>
        </w:rPr>
      </w:pPr>
      <w:r>
        <w:rPr>
          <w:rFonts w:ascii="Arial" w:eastAsia="SimSun" w:hAnsi="Arial" w:hint="eastAsia"/>
          <w:color w:val="000000"/>
          <w:sz w:val="26"/>
          <w:szCs w:val="28"/>
        </w:rPr>
        <w:t>哥伦比亚特区人民法律顾问办公室</w:t>
      </w:r>
      <w:r>
        <w:rPr>
          <w:rFonts w:ascii="Arial" w:eastAsia="SimSun" w:hAnsi="Arial" w:hint="eastAsia"/>
          <w:color w:val="000000"/>
          <w:sz w:val="26"/>
          <w:szCs w:val="28"/>
        </w:rPr>
        <w:t xml:space="preserve"> (OPC) </w:t>
      </w:r>
      <w:r>
        <w:rPr>
          <w:rFonts w:ascii="Arial" w:eastAsia="SimSun" w:hAnsi="Arial" w:hint="eastAsia"/>
          <w:color w:val="000000"/>
          <w:sz w:val="26"/>
          <w:szCs w:val="28"/>
        </w:rPr>
        <w:t>警告哥伦比亚特区消费者，公用事业诈骗行为在冠状病毒</w:t>
      </w:r>
      <w:r>
        <w:rPr>
          <w:rFonts w:ascii="Arial" w:eastAsia="SimSun" w:hAnsi="Arial" w:hint="eastAsia"/>
          <w:color w:val="000000"/>
          <w:sz w:val="26"/>
          <w:szCs w:val="28"/>
        </w:rPr>
        <w:t xml:space="preserve"> (COVID-19) </w:t>
      </w:r>
      <w:r>
        <w:rPr>
          <w:rFonts w:ascii="Arial" w:eastAsia="SimSun" w:hAnsi="Arial" w:hint="eastAsia"/>
          <w:color w:val="000000"/>
          <w:sz w:val="26"/>
          <w:szCs w:val="28"/>
        </w:rPr>
        <w:t>危机期间非常活跃。这些诈骗行为可能通过电话、电子邮件、普通邮件，甚至当面进行，如果没有付款，诈骗者可能会以中断服务相威胁。一些诈骗电话甚至在您的来电显示中显示的号码与公用事业单位的来电相似。</w:t>
      </w:r>
    </w:p>
    <w:p w14:paraId="6C311FDC" w14:textId="569FEDAD" w:rsidR="00A45A80" w:rsidRPr="00A45A80" w:rsidRDefault="00A45A80" w:rsidP="00A45A80">
      <w:pPr>
        <w:rPr>
          <w:rFonts w:ascii="Arial" w:eastAsia="SimSun" w:hAnsi="Arial" w:cs="Arial"/>
          <w:color w:val="000000"/>
          <w:sz w:val="26"/>
          <w:szCs w:val="28"/>
        </w:rPr>
      </w:pPr>
      <w:r>
        <w:rPr>
          <w:rFonts w:ascii="Arial" w:eastAsia="SimSun" w:hAnsi="Arial" w:hint="eastAsia"/>
          <w:color w:val="000000"/>
          <w:sz w:val="26"/>
          <w:szCs w:val="28"/>
        </w:rPr>
        <w:t>无论以何种方式与您联系，请勿提供账户或社会保障号，或任何其他个人信息。</w:t>
      </w:r>
      <w:r>
        <w:rPr>
          <w:rFonts w:ascii="Arial" w:eastAsia="SimSun" w:hAnsi="Arial" w:hint="eastAsia"/>
          <w:color w:val="000000"/>
          <w:sz w:val="26"/>
          <w:szCs w:val="28"/>
        </w:rPr>
        <w:t xml:space="preserve">  </w:t>
      </w:r>
      <w:r>
        <w:rPr>
          <w:rFonts w:ascii="Arial" w:eastAsia="SimSun" w:hAnsi="Arial" w:hint="eastAsia"/>
          <w:color w:val="000000"/>
          <w:sz w:val="26"/>
          <w:szCs w:val="28"/>
        </w:rPr>
        <w:t>如果您怀疑您已被骗，请致电</w:t>
      </w:r>
      <w:r>
        <w:rPr>
          <w:rFonts w:ascii="Arial" w:eastAsia="SimSun" w:hAnsi="Arial" w:hint="eastAsia"/>
          <w:color w:val="000000"/>
          <w:sz w:val="26"/>
          <w:szCs w:val="28"/>
        </w:rPr>
        <w:t xml:space="preserve"> (202) 727-3071 </w:t>
      </w:r>
      <w:r>
        <w:rPr>
          <w:rFonts w:ascii="Arial" w:eastAsia="SimSun" w:hAnsi="Arial" w:hint="eastAsia"/>
          <w:color w:val="000000"/>
          <w:sz w:val="26"/>
          <w:szCs w:val="28"/>
        </w:rPr>
        <w:t>联系</w:t>
      </w:r>
      <w:r>
        <w:rPr>
          <w:rFonts w:ascii="Arial" w:eastAsia="SimSun" w:hAnsi="Arial" w:hint="eastAsia"/>
          <w:color w:val="000000"/>
          <w:sz w:val="26"/>
          <w:szCs w:val="28"/>
        </w:rPr>
        <w:t xml:space="preserve"> OPC </w:t>
      </w:r>
      <w:r>
        <w:rPr>
          <w:rFonts w:ascii="Arial" w:eastAsia="SimSun" w:hAnsi="Arial" w:hint="eastAsia"/>
          <w:color w:val="000000"/>
          <w:sz w:val="26"/>
          <w:szCs w:val="28"/>
        </w:rPr>
        <w:t>与可以调查您投诉的消费者外展专家交流。</w:t>
      </w:r>
      <w:r>
        <w:rPr>
          <w:rFonts w:ascii="Arial" w:eastAsia="SimSun" w:hAnsi="Arial" w:hint="eastAsia"/>
          <w:color w:val="000000"/>
          <w:sz w:val="26"/>
          <w:szCs w:val="28"/>
        </w:rPr>
        <w:t xml:space="preserve">  OPC </w:t>
      </w:r>
      <w:r>
        <w:rPr>
          <w:rFonts w:ascii="Arial" w:eastAsia="SimSun" w:hAnsi="Arial" w:hint="eastAsia"/>
          <w:color w:val="000000"/>
          <w:sz w:val="26"/>
          <w:szCs w:val="28"/>
        </w:rPr>
        <w:t>工作人员目前正在以远程方式为消费者提供服务，并将在</w:t>
      </w:r>
      <w:r>
        <w:rPr>
          <w:rFonts w:ascii="Arial" w:eastAsia="SimSun" w:hAnsi="Arial" w:hint="eastAsia"/>
          <w:color w:val="000000"/>
          <w:sz w:val="26"/>
          <w:szCs w:val="28"/>
        </w:rPr>
        <w:t xml:space="preserve"> 24 </w:t>
      </w:r>
      <w:r>
        <w:rPr>
          <w:rFonts w:ascii="Arial" w:eastAsia="SimSun" w:hAnsi="Arial" w:hint="eastAsia"/>
          <w:color w:val="000000"/>
          <w:sz w:val="26"/>
          <w:szCs w:val="28"/>
        </w:rPr>
        <w:t>小时内回复您的来电。您也可以在</w:t>
      </w:r>
      <w:r>
        <w:rPr>
          <w:rFonts w:ascii="Arial" w:eastAsia="SimSun" w:hAnsi="Arial" w:hint="eastAsia"/>
          <w:color w:val="000000"/>
          <w:sz w:val="26"/>
          <w:szCs w:val="28"/>
        </w:rPr>
        <w:t xml:space="preserve"> atopc-dc.gov </w:t>
      </w:r>
      <w:r>
        <w:rPr>
          <w:rFonts w:ascii="Arial" w:eastAsia="SimSun" w:hAnsi="Arial" w:hint="eastAsia"/>
          <w:color w:val="000000"/>
          <w:sz w:val="26"/>
          <w:szCs w:val="28"/>
        </w:rPr>
        <w:t>上投诉诈骗行为或表达任何其他与公用事业有关的担忧。</w:t>
      </w:r>
    </w:p>
    <w:p w14:paraId="45B70B4D" w14:textId="77777777" w:rsidR="00A45A80" w:rsidRPr="00A45A80" w:rsidRDefault="00A45A80" w:rsidP="00A45A80">
      <w:pPr>
        <w:rPr>
          <w:rFonts w:ascii="Arial" w:eastAsia="SimSun" w:hAnsi="Arial" w:cs="Arial"/>
          <w:color w:val="000000"/>
          <w:sz w:val="26"/>
          <w:szCs w:val="28"/>
        </w:rPr>
      </w:pPr>
      <w:r>
        <w:rPr>
          <w:rFonts w:ascii="Arial" w:eastAsia="SimSun" w:hAnsi="Arial" w:hint="eastAsia"/>
          <w:color w:val="000000"/>
          <w:sz w:val="26"/>
          <w:szCs w:val="28"/>
        </w:rPr>
        <w:t>请注意，公用事业公司不会在没有提前提供中断服务通知的情况下中断您的服务。在做出公用事业服务方面的决定之前，请与您的能源供应商核实并</w:t>
      </w:r>
      <w:r>
        <w:rPr>
          <w:rFonts w:ascii="Arial" w:eastAsia="SimSun" w:hAnsi="Arial" w:hint="eastAsia"/>
          <w:color w:val="000000"/>
          <w:sz w:val="26"/>
          <w:szCs w:val="28"/>
        </w:rPr>
        <w:t>/</w:t>
      </w:r>
      <w:r>
        <w:rPr>
          <w:rFonts w:ascii="Arial" w:eastAsia="SimSun" w:hAnsi="Arial" w:hint="eastAsia"/>
          <w:color w:val="000000"/>
          <w:sz w:val="26"/>
          <w:szCs w:val="28"/>
        </w:rPr>
        <w:t>或查看您最近的账单，以核查您的活期存款账户余额；仅致电您账单上或公司网站上的公用事业联系电话。</w:t>
      </w:r>
    </w:p>
    <w:p w14:paraId="4BE0C988" w14:textId="134D093C" w:rsidR="00A45A80" w:rsidRPr="00A45A80" w:rsidRDefault="00A45A80" w:rsidP="00A45A80">
      <w:pPr>
        <w:rPr>
          <w:sz w:val="26"/>
        </w:rPr>
      </w:pPr>
      <w:r>
        <w:rPr>
          <w:rFonts w:ascii="Arial" w:eastAsia="SimSun" w:hAnsi="Arial" w:hint="eastAsia"/>
          <w:color w:val="000000"/>
          <w:sz w:val="26"/>
          <w:szCs w:val="28"/>
        </w:rPr>
        <w:t>哥伦比亚特区议会于星期二通过立法，禁止在此突发性公共卫生事件期间中断电力、天然气和供水服务。</w:t>
      </w:r>
      <w:r>
        <w:rPr>
          <w:rFonts w:ascii="Arial" w:eastAsia="SimSun" w:hAnsi="Arial" w:hint="eastAsia"/>
          <w:color w:val="000000"/>
          <w:sz w:val="26"/>
          <w:szCs w:val="28"/>
        </w:rPr>
        <w:t xml:space="preserve">OPC </w:t>
      </w:r>
      <w:r>
        <w:rPr>
          <w:rFonts w:ascii="Arial" w:eastAsia="SimSun" w:hAnsi="Arial" w:hint="eastAsia"/>
          <w:color w:val="000000"/>
          <w:sz w:val="26"/>
          <w:szCs w:val="28"/>
        </w:rPr>
        <w:t>与议会成员合作，确保为消费者提供这种保护。人民法律顾问</w:t>
      </w:r>
      <w:r>
        <w:rPr>
          <w:rFonts w:ascii="Arial" w:eastAsia="SimSun" w:hAnsi="Arial" w:hint="eastAsia"/>
          <w:color w:val="000000"/>
          <w:sz w:val="26"/>
          <w:szCs w:val="28"/>
        </w:rPr>
        <w:t xml:space="preserve"> Sandra </w:t>
      </w:r>
      <w:proofErr w:type="spellStart"/>
      <w:r>
        <w:rPr>
          <w:rFonts w:ascii="Arial" w:eastAsia="SimSun" w:hAnsi="Arial" w:hint="eastAsia"/>
          <w:color w:val="000000"/>
          <w:sz w:val="26"/>
          <w:szCs w:val="28"/>
        </w:rPr>
        <w:t>Mattavous</w:t>
      </w:r>
      <w:proofErr w:type="spellEnd"/>
      <w:r>
        <w:rPr>
          <w:rFonts w:ascii="Arial" w:eastAsia="SimSun" w:hAnsi="Arial" w:hint="eastAsia"/>
          <w:color w:val="000000"/>
          <w:sz w:val="26"/>
          <w:szCs w:val="28"/>
        </w:rPr>
        <w:t xml:space="preserve">-Frye </w:t>
      </w:r>
      <w:r>
        <w:rPr>
          <w:rFonts w:ascii="Arial" w:eastAsia="SimSun" w:hAnsi="Arial" w:hint="eastAsia"/>
          <w:color w:val="000000"/>
          <w:sz w:val="26"/>
          <w:szCs w:val="28"/>
        </w:rPr>
        <w:t>也向公用事业单位的官员发函寻求救济。</w:t>
      </w:r>
      <w:r>
        <w:rPr>
          <w:rFonts w:ascii="Arial" w:eastAsia="SimSun" w:hAnsi="Arial" w:hint="eastAsia"/>
          <w:color w:val="000000"/>
          <w:sz w:val="26"/>
          <w:szCs w:val="28"/>
        </w:rPr>
        <w:t>Pepco</w:t>
      </w:r>
      <w:r>
        <w:rPr>
          <w:rFonts w:ascii="Arial" w:eastAsia="SimSun" w:hAnsi="Arial" w:hint="eastAsia"/>
          <w:color w:val="000000"/>
          <w:sz w:val="26"/>
          <w:szCs w:val="28"/>
        </w:rPr>
        <w:t>、</w:t>
      </w:r>
      <w:r>
        <w:rPr>
          <w:rFonts w:ascii="Arial" w:eastAsia="SimSun" w:hAnsi="Arial" w:hint="eastAsia"/>
          <w:color w:val="000000"/>
          <w:sz w:val="26"/>
          <w:szCs w:val="28"/>
        </w:rPr>
        <w:t>Washington Gas</w:t>
      </w:r>
      <w:r>
        <w:rPr>
          <w:rFonts w:ascii="Arial" w:eastAsia="SimSun" w:hAnsi="Arial" w:hint="eastAsia"/>
          <w:color w:val="000000"/>
          <w:sz w:val="26"/>
          <w:szCs w:val="28"/>
        </w:rPr>
        <w:t>、</w:t>
      </w:r>
      <w:r>
        <w:rPr>
          <w:rFonts w:ascii="Arial" w:eastAsia="SimSun" w:hAnsi="Arial" w:hint="eastAsia"/>
          <w:color w:val="000000"/>
          <w:sz w:val="26"/>
          <w:szCs w:val="28"/>
        </w:rPr>
        <w:t xml:space="preserve">DC Water </w:t>
      </w:r>
      <w:r>
        <w:rPr>
          <w:rFonts w:ascii="Arial" w:eastAsia="SimSun" w:hAnsi="Arial" w:hint="eastAsia"/>
          <w:color w:val="000000"/>
          <w:sz w:val="26"/>
          <w:szCs w:val="28"/>
        </w:rPr>
        <w:t>和</w:t>
      </w:r>
      <w:r>
        <w:rPr>
          <w:rFonts w:ascii="Arial" w:eastAsia="SimSun" w:hAnsi="Arial" w:hint="eastAsia"/>
          <w:color w:val="000000"/>
          <w:sz w:val="26"/>
          <w:szCs w:val="28"/>
        </w:rPr>
        <w:t xml:space="preserve"> Verizon Washington </w:t>
      </w:r>
      <w:r>
        <w:rPr>
          <w:rFonts w:ascii="Arial" w:eastAsia="SimSun" w:hAnsi="Arial" w:hint="eastAsia"/>
          <w:color w:val="000000"/>
          <w:sz w:val="26"/>
          <w:szCs w:val="28"/>
        </w:rPr>
        <w:t>除暂停服务中断外，还将免除滞纳金。</w:t>
      </w:r>
      <w:r>
        <w:rPr>
          <w:rFonts w:ascii="Arial" w:eastAsia="SimSun" w:hAnsi="Arial" w:hint="eastAsia"/>
          <w:color w:val="000000"/>
          <w:sz w:val="26"/>
          <w:szCs w:val="28"/>
        </w:rPr>
        <w:br/>
      </w:r>
      <w:r>
        <w:rPr>
          <w:rFonts w:ascii="Arial" w:eastAsia="SimSun" w:hAnsi="Arial" w:hint="eastAsia"/>
          <w:color w:val="000000"/>
          <w:sz w:val="26"/>
          <w:szCs w:val="28"/>
        </w:rPr>
        <w:br/>
      </w:r>
      <w:r>
        <w:rPr>
          <w:rFonts w:hint="eastAsia"/>
        </w:rPr>
        <w:t>在</w:t>
      </w:r>
      <w:hyperlink r:id="rId8" w:tgtFrame="_blank" w:history="1">
        <w:r>
          <w:rPr>
            <w:rStyle w:val="Hyperlink"/>
            <w:rFonts w:ascii="Arial" w:eastAsia="SimSun" w:hAnsi="Arial" w:hint="eastAsia"/>
            <w:sz w:val="26"/>
            <w:szCs w:val="28"/>
          </w:rPr>
          <w:t>此处</w:t>
        </w:r>
      </w:hyperlink>
      <w:bookmarkStart w:id="0" w:name="_GoBack"/>
      <w:bookmarkEnd w:id="0"/>
      <w:r>
        <w:rPr>
          <w:rFonts w:hint="eastAsia"/>
        </w:rPr>
        <w:t>查找特区针对</w:t>
      </w:r>
      <w:r w:rsidRPr="00304F2F">
        <w:rPr>
          <w:rFonts w:hint="eastAsia"/>
          <w:sz w:val="26"/>
          <w:szCs w:val="26"/>
        </w:rPr>
        <w:t xml:space="preserve"> </w:t>
      </w:r>
      <w:r w:rsidRPr="00304F2F">
        <w:rPr>
          <w:rFonts w:ascii="Arial" w:hAnsi="Arial" w:cs="Arial"/>
          <w:sz w:val="26"/>
          <w:szCs w:val="26"/>
        </w:rPr>
        <w:t>COVID-1</w:t>
      </w:r>
      <w:r w:rsidRPr="00304F2F">
        <w:rPr>
          <w:rFonts w:hint="eastAsia"/>
          <w:sz w:val="26"/>
          <w:szCs w:val="26"/>
        </w:rPr>
        <w:t xml:space="preserve"> </w:t>
      </w:r>
      <w:r>
        <w:rPr>
          <w:rFonts w:hint="eastAsia"/>
        </w:rPr>
        <w:t>的回应的相关信息。</w:t>
      </w:r>
    </w:p>
    <w:sectPr w:rsidR="00A45A80" w:rsidRPr="00A45A80" w:rsidSect="00A45A80">
      <w:headerReference w:type="default" r:id="rId9"/>
      <w:footerReference w:type="default" r:id="rId10"/>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428E3" w14:textId="77777777" w:rsidR="0078024A" w:rsidRDefault="0078024A" w:rsidP="003174CB">
      <w:pPr>
        <w:spacing w:after="0" w:line="240" w:lineRule="auto"/>
      </w:pPr>
      <w:r>
        <w:separator/>
      </w:r>
    </w:p>
  </w:endnote>
  <w:endnote w:type="continuationSeparator" w:id="0">
    <w:p w14:paraId="76A4A09D" w14:textId="77777777" w:rsidR="0078024A" w:rsidRDefault="0078024A" w:rsidP="00317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5A2C7" w14:textId="5E45788A" w:rsidR="003174CB" w:rsidRDefault="003174CB">
    <w:pPr>
      <w:pStyle w:val="Footer"/>
    </w:pPr>
    <w:r>
      <w:t>COVID19 Consumer Alert – Warning Scams During Coronavirus Health Emergency – 1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3BB0B" w14:textId="77777777" w:rsidR="0078024A" w:rsidRDefault="0078024A" w:rsidP="003174CB">
      <w:pPr>
        <w:spacing w:after="0" w:line="240" w:lineRule="auto"/>
      </w:pPr>
      <w:r>
        <w:separator/>
      </w:r>
    </w:p>
  </w:footnote>
  <w:footnote w:type="continuationSeparator" w:id="0">
    <w:p w14:paraId="734B0819" w14:textId="77777777" w:rsidR="0078024A" w:rsidRDefault="0078024A" w:rsidP="00317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9F06B" w14:textId="028012B7" w:rsidR="003174CB" w:rsidRPr="003174CB" w:rsidRDefault="003174CB" w:rsidP="003174CB">
    <w:pPr>
      <w:pStyle w:val="Header"/>
      <w:jc w:val="right"/>
      <w:rPr>
        <w:b/>
        <w:sz w:val="28"/>
      </w:rPr>
    </w:pPr>
    <w:r w:rsidRPr="003174CB">
      <w:rPr>
        <w:b/>
        <w:sz w:val="28"/>
      </w:rPr>
      <w:t>CHINESE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A80"/>
    <w:rsid w:val="00025DEB"/>
    <w:rsid w:val="002848AF"/>
    <w:rsid w:val="00304F2F"/>
    <w:rsid w:val="003174CB"/>
    <w:rsid w:val="00644040"/>
    <w:rsid w:val="0078024A"/>
    <w:rsid w:val="00A45A80"/>
    <w:rsid w:val="00D2563D"/>
    <w:rsid w:val="00D629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DC3F09"/>
  <w15:docId w15:val="{9B2DEC27-D755-4BDC-B88E-44B4FC32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45A80"/>
    <w:rPr>
      <w:b/>
      <w:bCs/>
    </w:rPr>
  </w:style>
  <w:style w:type="character" w:styleId="Hyperlink">
    <w:name w:val="Hyperlink"/>
    <w:basedOn w:val="DefaultParagraphFont"/>
    <w:uiPriority w:val="99"/>
    <w:semiHidden/>
    <w:unhideWhenUsed/>
    <w:rsid w:val="00A45A80"/>
    <w:rPr>
      <w:color w:val="0000FF"/>
      <w:u w:val="single"/>
    </w:rPr>
  </w:style>
  <w:style w:type="paragraph" w:styleId="BalloonText">
    <w:name w:val="Balloon Text"/>
    <w:basedOn w:val="Normal"/>
    <w:link w:val="BalloonTextChar"/>
    <w:uiPriority w:val="99"/>
    <w:semiHidden/>
    <w:unhideWhenUsed/>
    <w:rsid w:val="003174C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4CB"/>
    <w:rPr>
      <w:rFonts w:ascii="Lucida Grande" w:hAnsi="Lucida Grande" w:cs="Lucida Grande"/>
      <w:sz w:val="18"/>
      <w:szCs w:val="18"/>
    </w:rPr>
  </w:style>
  <w:style w:type="paragraph" w:styleId="Header">
    <w:name w:val="header"/>
    <w:basedOn w:val="Normal"/>
    <w:link w:val="HeaderChar"/>
    <w:uiPriority w:val="99"/>
    <w:unhideWhenUsed/>
    <w:rsid w:val="003174C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174CB"/>
  </w:style>
  <w:style w:type="paragraph" w:styleId="Footer">
    <w:name w:val="footer"/>
    <w:basedOn w:val="Normal"/>
    <w:link w:val="FooterChar"/>
    <w:uiPriority w:val="99"/>
    <w:unhideWhenUsed/>
    <w:rsid w:val="003174C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17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c-dc.gov/news-events/news/press-releases-advisories/dc-government-responding-to-covid-19"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PFA2xYpFMQmXGRRVgZtQVOdsRTCMJcyzV3UqmwNTU_ossDvkHOV_fUrNCLIWYKTRxozIjtw_0aMHZPZpMPpTiWZ95duxb5CGYMVT9_LKWPmKmm6IS6tPffQaOEs9VjGzPplZXllITxwMDttKqD_AIfi6Ncitn_nw5vCs8SJHeRs=&amp;c=bBuf_TYCkY26hWRW3uc-T8ehdv2ZQihjZlMRWRr4CoYrXRv986u2aA==&amp;ch=NWtx1r5Omk9bxfyz09Nrmzvv0KQ0pgTU1dqd66WsIijdiF_rHxecU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SimSun"/>
        <a:cs typeface=""/>
      </a:majorFont>
      <a:minorFont>
        <a:latin typeface="Calibri"/>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Doxie McCoy</dc:creator>
  <cp:keywords/>
  <dc:description/>
  <cp:lastModifiedBy>Alfonso</cp:lastModifiedBy>
  <cp:revision>17</cp:revision>
  <dcterms:created xsi:type="dcterms:W3CDTF">2020-03-19T17:52:00Z</dcterms:created>
  <dcterms:modified xsi:type="dcterms:W3CDTF">2020-03-20T20:41:00Z</dcterms:modified>
</cp:coreProperties>
</file>