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86243340" w:displacedByCustomXml="next"/>
    <w:bookmarkStart w:id="1" w:name="_Toc80623216" w:displacedByCustomXml="next"/>
    <w:bookmarkStart w:id="2" w:name="_Toc77355735" w:displacedByCustomXml="next"/>
    <w:bookmarkStart w:id="3" w:name="_Toc86243582" w:displacedByCustomXml="next"/>
    <w:bookmarkStart w:id="4" w:name="_Toc88034134" w:displacedByCustomXml="next"/>
    <w:sdt>
      <w:sdtPr>
        <w:rPr>
          <w:rFonts w:asciiTheme="minorHAnsi" w:eastAsiaTheme="minorHAnsi" w:hAnsiTheme="minorHAnsi" w:cstheme="minorBidi"/>
          <w:b w:val="0"/>
          <w:sz w:val="22"/>
          <w:szCs w:val="20"/>
        </w:rPr>
        <w:id w:val="1792854801"/>
        <w:docPartObj>
          <w:docPartGallery w:val="Table of Contents"/>
          <w:docPartUnique/>
        </w:docPartObj>
      </w:sdtPr>
      <w:sdtEndPr>
        <w:rPr>
          <w:bCs/>
          <w:noProof/>
        </w:rPr>
      </w:sdtEndPr>
      <w:sdtContent>
        <w:p w14:paraId="37FA2573" w14:textId="1B7D6A93" w:rsidR="00115ECB" w:rsidRDefault="00115ECB">
          <w:pPr>
            <w:pStyle w:val="TOCHeading"/>
          </w:pPr>
          <w:r>
            <w:t>Contents</w:t>
          </w:r>
          <w:bookmarkEnd w:id="4"/>
          <w:bookmarkEnd w:id="3"/>
          <w:bookmarkEnd w:id="2"/>
          <w:bookmarkEnd w:id="1"/>
          <w:bookmarkEnd w:id="0"/>
        </w:p>
        <w:p w14:paraId="568C607A" w14:textId="1F38C23B" w:rsidR="005A5880" w:rsidRDefault="00115ECB">
          <w:pPr>
            <w:pStyle w:val="TOC1"/>
            <w:tabs>
              <w:tab w:val="right" w:leader="dot" w:pos="9350"/>
            </w:tabs>
            <w:rPr>
              <w:rFonts w:asciiTheme="minorHAnsi" w:eastAsiaTheme="minorEastAsia" w:hAnsiTheme="minorHAnsi"/>
              <w:b w:val="0"/>
              <w:noProof/>
              <w:szCs w:val="22"/>
            </w:rPr>
          </w:pPr>
          <w:r>
            <w:fldChar w:fldCharType="begin"/>
          </w:r>
          <w:r>
            <w:instrText xml:space="preserve"> TOC \o "1-3" \h \z \u </w:instrText>
          </w:r>
          <w:r>
            <w:fldChar w:fldCharType="separate"/>
          </w:r>
          <w:hyperlink w:anchor="_Toc88034135" w:history="1">
            <w:r w:rsidR="005A5880" w:rsidRPr="009A3189">
              <w:rPr>
                <w:rStyle w:val="Hyperlink"/>
                <w:noProof/>
              </w:rPr>
              <w:t>Description</w:t>
            </w:r>
            <w:r w:rsidR="005A5880">
              <w:rPr>
                <w:noProof/>
                <w:webHidden/>
              </w:rPr>
              <w:tab/>
            </w:r>
            <w:r w:rsidR="005A5880">
              <w:rPr>
                <w:noProof/>
                <w:webHidden/>
              </w:rPr>
              <w:fldChar w:fldCharType="begin"/>
            </w:r>
            <w:r w:rsidR="005A5880">
              <w:rPr>
                <w:noProof/>
                <w:webHidden/>
              </w:rPr>
              <w:instrText xml:space="preserve"> PAGEREF _Toc88034135 \h </w:instrText>
            </w:r>
            <w:r w:rsidR="005A5880">
              <w:rPr>
                <w:noProof/>
                <w:webHidden/>
              </w:rPr>
            </w:r>
            <w:r w:rsidR="005A5880">
              <w:rPr>
                <w:noProof/>
                <w:webHidden/>
              </w:rPr>
              <w:fldChar w:fldCharType="separate"/>
            </w:r>
            <w:r w:rsidR="005A5880">
              <w:rPr>
                <w:noProof/>
                <w:webHidden/>
              </w:rPr>
              <w:t>3</w:t>
            </w:r>
            <w:r w:rsidR="005A5880">
              <w:rPr>
                <w:noProof/>
                <w:webHidden/>
              </w:rPr>
              <w:fldChar w:fldCharType="end"/>
            </w:r>
          </w:hyperlink>
        </w:p>
        <w:p w14:paraId="625E1EDB" w14:textId="634BD6DF" w:rsidR="005A5880" w:rsidRDefault="003A5E0B">
          <w:pPr>
            <w:pStyle w:val="TOC1"/>
            <w:tabs>
              <w:tab w:val="right" w:leader="dot" w:pos="9350"/>
            </w:tabs>
            <w:rPr>
              <w:rFonts w:asciiTheme="minorHAnsi" w:eastAsiaTheme="minorEastAsia" w:hAnsiTheme="minorHAnsi"/>
              <w:b w:val="0"/>
              <w:noProof/>
              <w:szCs w:val="22"/>
            </w:rPr>
          </w:pPr>
          <w:hyperlink w:anchor="_Toc88034136" w:history="1">
            <w:r w:rsidR="005A5880" w:rsidRPr="009A3189">
              <w:rPr>
                <w:rStyle w:val="Hyperlink"/>
                <w:noProof/>
              </w:rPr>
              <w:t>General Instructions</w:t>
            </w:r>
            <w:r w:rsidR="005A5880">
              <w:rPr>
                <w:noProof/>
                <w:webHidden/>
              </w:rPr>
              <w:tab/>
            </w:r>
            <w:r w:rsidR="005A5880">
              <w:rPr>
                <w:noProof/>
                <w:webHidden/>
              </w:rPr>
              <w:fldChar w:fldCharType="begin"/>
            </w:r>
            <w:r w:rsidR="005A5880">
              <w:rPr>
                <w:noProof/>
                <w:webHidden/>
              </w:rPr>
              <w:instrText xml:space="preserve"> PAGEREF _Toc88034136 \h </w:instrText>
            </w:r>
            <w:r w:rsidR="005A5880">
              <w:rPr>
                <w:noProof/>
                <w:webHidden/>
              </w:rPr>
            </w:r>
            <w:r w:rsidR="005A5880">
              <w:rPr>
                <w:noProof/>
                <w:webHidden/>
              </w:rPr>
              <w:fldChar w:fldCharType="separate"/>
            </w:r>
            <w:r w:rsidR="005A5880">
              <w:rPr>
                <w:noProof/>
                <w:webHidden/>
              </w:rPr>
              <w:t>4</w:t>
            </w:r>
            <w:r w:rsidR="005A5880">
              <w:rPr>
                <w:noProof/>
                <w:webHidden/>
              </w:rPr>
              <w:fldChar w:fldCharType="end"/>
            </w:r>
          </w:hyperlink>
        </w:p>
        <w:p w14:paraId="4FD29F09" w14:textId="58D3BB1C" w:rsidR="005A5880" w:rsidRDefault="003A5E0B">
          <w:pPr>
            <w:pStyle w:val="TOC3"/>
            <w:tabs>
              <w:tab w:val="right" w:leader="dot" w:pos="9350"/>
            </w:tabs>
            <w:rPr>
              <w:rFonts w:asciiTheme="minorHAnsi" w:eastAsiaTheme="minorEastAsia" w:hAnsiTheme="minorHAnsi"/>
              <w:noProof/>
              <w:szCs w:val="22"/>
            </w:rPr>
          </w:pPr>
          <w:hyperlink w:anchor="_Toc88034137" w:history="1">
            <w:r w:rsidR="005A5880" w:rsidRPr="009A3189">
              <w:rPr>
                <w:rStyle w:val="Hyperlink"/>
                <w:noProof/>
              </w:rPr>
              <w:t>Suggested Yearly Submission Schedule</w:t>
            </w:r>
            <w:r w:rsidR="005A5880">
              <w:rPr>
                <w:noProof/>
                <w:webHidden/>
              </w:rPr>
              <w:tab/>
            </w:r>
            <w:r w:rsidR="005A5880">
              <w:rPr>
                <w:noProof/>
                <w:webHidden/>
              </w:rPr>
              <w:fldChar w:fldCharType="begin"/>
            </w:r>
            <w:r w:rsidR="005A5880">
              <w:rPr>
                <w:noProof/>
                <w:webHidden/>
              </w:rPr>
              <w:instrText xml:space="preserve"> PAGEREF _Toc88034137 \h </w:instrText>
            </w:r>
            <w:r w:rsidR="005A5880">
              <w:rPr>
                <w:noProof/>
                <w:webHidden/>
              </w:rPr>
            </w:r>
            <w:r w:rsidR="005A5880">
              <w:rPr>
                <w:noProof/>
                <w:webHidden/>
              </w:rPr>
              <w:fldChar w:fldCharType="separate"/>
            </w:r>
            <w:r w:rsidR="005A5880">
              <w:rPr>
                <w:noProof/>
                <w:webHidden/>
              </w:rPr>
              <w:t>4</w:t>
            </w:r>
            <w:r w:rsidR="005A5880">
              <w:rPr>
                <w:noProof/>
                <w:webHidden/>
              </w:rPr>
              <w:fldChar w:fldCharType="end"/>
            </w:r>
          </w:hyperlink>
        </w:p>
        <w:p w14:paraId="5E2BF030" w14:textId="1D3B7DDB" w:rsidR="005A5880" w:rsidRDefault="003A5E0B">
          <w:pPr>
            <w:pStyle w:val="TOC1"/>
            <w:tabs>
              <w:tab w:val="right" w:leader="dot" w:pos="9350"/>
            </w:tabs>
            <w:rPr>
              <w:rFonts w:asciiTheme="minorHAnsi" w:eastAsiaTheme="minorEastAsia" w:hAnsiTheme="minorHAnsi"/>
              <w:b w:val="0"/>
              <w:noProof/>
              <w:szCs w:val="22"/>
            </w:rPr>
          </w:pPr>
          <w:hyperlink w:anchor="_Toc88034138" w:history="1">
            <w:r w:rsidR="005A5880" w:rsidRPr="009A3189">
              <w:rPr>
                <w:rStyle w:val="Hyperlink"/>
                <w:noProof/>
              </w:rPr>
              <w:t>Quarter 1: PIP Charter</w:t>
            </w:r>
            <w:r w:rsidR="005A5880">
              <w:rPr>
                <w:noProof/>
                <w:webHidden/>
              </w:rPr>
              <w:tab/>
            </w:r>
            <w:r w:rsidR="005A5880">
              <w:rPr>
                <w:noProof/>
                <w:webHidden/>
              </w:rPr>
              <w:fldChar w:fldCharType="begin"/>
            </w:r>
            <w:r w:rsidR="005A5880">
              <w:rPr>
                <w:noProof/>
                <w:webHidden/>
              </w:rPr>
              <w:instrText xml:space="preserve"> PAGEREF _Toc88034138 \h </w:instrText>
            </w:r>
            <w:r w:rsidR="005A5880">
              <w:rPr>
                <w:noProof/>
                <w:webHidden/>
              </w:rPr>
            </w:r>
            <w:r w:rsidR="005A5880">
              <w:rPr>
                <w:noProof/>
                <w:webHidden/>
              </w:rPr>
              <w:fldChar w:fldCharType="separate"/>
            </w:r>
            <w:r w:rsidR="005A5880">
              <w:rPr>
                <w:noProof/>
                <w:webHidden/>
              </w:rPr>
              <w:t>5</w:t>
            </w:r>
            <w:r w:rsidR="005A5880">
              <w:rPr>
                <w:noProof/>
                <w:webHidden/>
              </w:rPr>
              <w:fldChar w:fldCharType="end"/>
            </w:r>
          </w:hyperlink>
        </w:p>
        <w:p w14:paraId="56AA4C0F" w14:textId="19264A26" w:rsidR="005A5880" w:rsidRDefault="003A5E0B">
          <w:pPr>
            <w:pStyle w:val="TOC2"/>
            <w:tabs>
              <w:tab w:val="right" w:leader="dot" w:pos="9350"/>
            </w:tabs>
            <w:rPr>
              <w:rFonts w:asciiTheme="minorHAnsi" w:eastAsiaTheme="minorEastAsia" w:hAnsiTheme="minorHAnsi"/>
              <w:noProof/>
              <w:szCs w:val="22"/>
            </w:rPr>
          </w:pPr>
          <w:hyperlink w:anchor="_Toc88034139" w:history="1">
            <w:r w:rsidR="005A5880" w:rsidRPr="009A3189">
              <w:rPr>
                <w:rStyle w:val="Hyperlink"/>
                <w:noProof/>
              </w:rPr>
              <w:t>1. List PIP Team</w:t>
            </w:r>
            <w:r w:rsidR="005A5880">
              <w:rPr>
                <w:noProof/>
                <w:webHidden/>
              </w:rPr>
              <w:tab/>
            </w:r>
            <w:r w:rsidR="005A5880">
              <w:rPr>
                <w:noProof/>
                <w:webHidden/>
              </w:rPr>
              <w:fldChar w:fldCharType="begin"/>
            </w:r>
            <w:r w:rsidR="005A5880">
              <w:rPr>
                <w:noProof/>
                <w:webHidden/>
              </w:rPr>
              <w:instrText xml:space="preserve"> PAGEREF _Toc88034139 \h </w:instrText>
            </w:r>
            <w:r w:rsidR="005A5880">
              <w:rPr>
                <w:noProof/>
                <w:webHidden/>
              </w:rPr>
            </w:r>
            <w:r w:rsidR="005A5880">
              <w:rPr>
                <w:noProof/>
                <w:webHidden/>
              </w:rPr>
              <w:fldChar w:fldCharType="separate"/>
            </w:r>
            <w:r w:rsidR="005A5880">
              <w:rPr>
                <w:noProof/>
                <w:webHidden/>
              </w:rPr>
              <w:t>5</w:t>
            </w:r>
            <w:r w:rsidR="005A5880">
              <w:rPr>
                <w:noProof/>
                <w:webHidden/>
              </w:rPr>
              <w:fldChar w:fldCharType="end"/>
            </w:r>
          </w:hyperlink>
        </w:p>
        <w:p w14:paraId="5E34C77F" w14:textId="629B9D13" w:rsidR="005A5880" w:rsidRDefault="003A5E0B">
          <w:pPr>
            <w:pStyle w:val="TOC2"/>
            <w:tabs>
              <w:tab w:val="right" w:leader="dot" w:pos="9350"/>
            </w:tabs>
            <w:rPr>
              <w:rFonts w:asciiTheme="minorHAnsi" w:eastAsiaTheme="minorEastAsia" w:hAnsiTheme="minorHAnsi"/>
              <w:noProof/>
              <w:szCs w:val="22"/>
            </w:rPr>
          </w:pPr>
          <w:hyperlink w:anchor="_Toc88034140" w:history="1">
            <w:r w:rsidR="005A5880" w:rsidRPr="009A3189">
              <w:rPr>
                <w:rStyle w:val="Hyperlink"/>
                <w:noProof/>
              </w:rPr>
              <w:t>2. Choose the PIP Topic</w:t>
            </w:r>
            <w:r w:rsidR="005A5880">
              <w:rPr>
                <w:noProof/>
                <w:webHidden/>
              </w:rPr>
              <w:tab/>
            </w:r>
            <w:r w:rsidR="005A5880">
              <w:rPr>
                <w:noProof/>
                <w:webHidden/>
              </w:rPr>
              <w:fldChar w:fldCharType="begin"/>
            </w:r>
            <w:r w:rsidR="005A5880">
              <w:rPr>
                <w:noProof/>
                <w:webHidden/>
              </w:rPr>
              <w:instrText xml:space="preserve"> PAGEREF _Toc88034140 \h </w:instrText>
            </w:r>
            <w:r w:rsidR="005A5880">
              <w:rPr>
                <w:noProof/>
                <w:webHidden/>
              </w:rPr>
            </w:r>
            <w:r w:rsidR="005A5880">
              <w:rPr>
                <w:noProof/>
                <w:webHidden/>
              </w:rPr>
              <w:fldChar w:fldCharType="separate"/>
            </w:r>
            <w:r w:rsidR="005A5880">
              <w:rPr>
                <w:noProof/>
                <w:webHidden/>
              </w:rPr>
              <w:t>6</w:t>
            </w:r>
            <w:r w:rsidR="005A5880">
              <w:rPr>
                <w:noProof/>
                <w:webHidden/>
              </w:rPr>
              <w:fldChar w:fldCharType="end"/>
            </w:r>
          </w:hyperlink>
        </w:p>
        <w:p w14:paraId="29D62A21" w14:textId="5A1DA1AE" w:rsidR="005A5880" w:rsidRDefault="003A5E0B">
          <w:pPr>
            <w:pStyle w:val="TOC2"/>
            <w:tabs>
              <w:tab w:val="right" w:leader="dot" w:pos="9350"/>
            </w:tabs>
            <w:rPr>
              <w:rFonts w:asciiTheme="minorHAnsi" w:eastAsiaTheme="minorEastAsia" w:hAnsiTheme="minorHAnsi"/>
              <w:noProof/>
              <w:szCs w:val="22"/>
            </w:rPr>
          </w:pPr>
          <w:hyperlink w:anchor="_Toc88034141" w:history="1">
            <w:r w:rsidR="005A5880" w:rsidRPr="009A3189">
              <w:rPr>
                <w:rStyle w:val="Hyperlink"/>
                <w:noProof/>
              </w:rPr>
              <w:t>3. Define PIP Goal</w:t>
            </w:r>
            <w:r w:rsidR="005A5880">
              <w:rPr>
                <w:noProof/>
                <w:webHidden/>
              </w:rPr>
              <w:tab/>
            </w:r>
            <w:r w:rsidR="005A5880">
              <w:rPr>
                <w:noProof/>
                <w:webHidden/>
              </w:rPr>
              <w:fldChar w:fldCharType="begin"/>
            </w:r>
            <w:r w:rsidR="005A5880">
              <w:rPr>
                <w:noProof/>
                <w:webHidden/>
              </w:rPr>
              <w:instrText xml:space="preserve"> PAGEREF _Toc88034141 \h </w:instrText>
            </w:r>
            <w:r w:rsidR="005A5880">
              <w:rPr>
                <w:noProof/>
                <w:webHidden/>
              </w:rPr>
            </w:r>
            <w:r w:rsidR="005A5880">
              <w:rPr>
                <w:noProof/>
                <w:webHidden/>
              </w:rPr>
              <w:fldChar w:fldCharType="separate"/>
            </w:r>
            <w:r w:rsidR="005A5880">
              <w:rPr>
                <w:noProof/>
                <w:webHidden/>
              </w:rPr>
              <w:t>7</w:t>
            </w:r>
            <w:r w:rsidR="005A5880">
              <w:rPr>
                <w:noProof/>
                <w:webHidden/>
              </w:rPr>
              <w:fldChar w:fldCharType="end"/>
            </w:r>
          </w:hyperlink>
        </w:p>
        <w:p w14:paraId="181B0969" w14:textId="001C8D7A" w:rsidR="005A5880" w:rsidRDefault="003A5E0B">
          <w:pPr>
            <w:pStyle w:val="TOC2"/>
            <w:tabs>
              <w:tab w:val="right" w:leader="dot" w:pos="9350"/>
            </w:tabs>
            <w:rPr>
              <w:rFonts w:asciiTheme="minorHAnsi" w:eastAsiaTheme="minorEastAsia" w:hAnsiTheme="minorHAnsi"/>
              <w:noProof/>
              <w:szCs w:val="22"/>
            </w:rPr>
          </w:pPr>
          <w:hyperlink w:anchor="_Toc88034142" w:history="1">
            <w:r w:rsidR="005A5880" w:rsidRPr="009A3189">
              <w:rPr>
                <w:rStyle w:val="Hyperlink"/>
                <w:noProof/>
              </w:rPr>
              <w:t>4. Systemic Root Cause Analysis</w:t>
            </w:r>
            <w:r w:rsidR="005A5880">
              <w:rPr>
                <w:noProof/>
                <w:webHidden/>
              </w:rPr>
              <w:tab/>
            </w:r>
            <w:r w:rsidR="005A5880">
              <w:rPr>
                <w:noProof/>
                <w:webHidden/>
              </w:rPr>
              <w:fldChar w:fldCharType="begin"/>
            </w:r>
            <w:r w:rsidR="005A5880">
              <w:rPr>
                <w:noProof/>
                <w:webHidden/>
              </w:rPr>
              <w:instrText xml:space="preserve"> PAGEREF _Toc88034142 \h </w:instrText>
            </w:r>
            <w:r w:rsidR="005A5880">
              <w:rPr>
                <w:noProof/>
                <w:webHidden/>
              </w:rPr>
            </w:r>
            <w:r w:rsidR="005A5880">
              <w:rPr>
                <w:noProof/>
                <w:webHidden/>
              </w:rPr>
              <w:fldChar w:fldCharType="separate"/>
            </w:r>
            <w:r w:rsidR="005A5880">
              <w:rPr>
                <w:noProof/>
                <w:webHidden/>
              </w:rPr>
              <w:t>7</w:t>
            </w:r>
            <w:r w:rsidR="005A5880">
              <w:rPr>
                <w:noProof/>
                <w:webHidden/>
              </w:rPr>
              <w:fldChar w:fldCharType="end"/>
            </w:r>
          </w:hyperlink>
        </w:p>
        <w:p w14:paraId="6044B751" w14:textId="7DC9FB74" w:rsidR="005A5880" w:rsidRDefault="003A5E0B">
          <w:pPr>
            <w:pStyle w:val="TOC2"/>
            <w:tabs>
              <w:tab w:val="right" w:leader="dot" w:pos="9350"/>
            </w:tabs>
            <w:rPr>
              <w:rFonts w:asciiTheme="minorHAnsi" w:eastAsiaTheme="minorEastAsia" w:hAnsiTheme="minorHAnsi"/>
              <w:noProof/>
              <w:szCs w:val="22"/>
            </w:rPr>
          </w:pPr>
          <w:hyperlink w:anchor="_Toc88034143" w:history="1">
            <w:r w:rsidR="005A5880" w:rsidRPr="009A3189">
              <w:rPr>
                <w:rStyle w:val="Hyperlink"/>
                <w:noProof/>
              </w:rPr>
              <w:t>5. Data Systems and Monitoring Plan</w:t>
            </w:r>
            <w:r w:rsidR="005A5880">
              <w:rPr>
                <w:noProof/>
                <w:webHidden/>
              </w:rPr>
              <w:tab/>
            </w:r>
            <w:r w:rsidR="005A5880">
              <w:rPr>
                <w:noProof/>
                <w:webHidden/>
              </w:rPr>
              <w:fldChar w:fldCharType="begin"/>
            </w:r>
            <w:r w:rsidR="005A5880">
              <w:rPr>
                <w:noProof/>
                <w:webHidden/>
              </w:rPr>
              <w:instrText xml:space="preserve"> PAGEREF _Toc88034143 \h </w:instrText>
            </w:r>
            <w:r w:rsidR="005A5880">
              <w:rPr>
                <w:noProof/>
                <w:webHidden/>
              </w:rPr>
            </w:r>
            <w:r w:rsidR="005A5880">
              <w:rPr>
                <w:noProof/>
                <w:webHidden/>
              </w:rPr>
              <w:fldChar w:fldCharType="separate"/>
            </w:r>
            <w:r w:rsidR="005A5880">
              <w:rPr>
                <w:noProof/>
                <w:webHidden/>
              </w:rPr>
              <w:t>8</w:t>
            </w:r>
            <w:r w:rsidR="005A5880">
              <w:rPr>
                <w:noProof/>
                <w:webHidden/>
              </w:rPr>
              <w:fldChar w:fldCharType="end"/>
            </w:r>
          </w:hyperlink>
        </w:p>
        <w:p w14:paraId="473984C7" w14:textId="5094B6E9" w:rsidR="005A5880" w:rsidRDefault="003A5E0B">
          <w:pPr>
            <w:pStyle w:val="TOC3"/>
            <w:tabs>
              <w:tab w:val="right" w:leader="dot" w:pos="9350"/>
            </w:tabs>
            <w:rPr>
              <w:rFonts w:asciiTheme="minorHAnsi" w:eastAsiaTheme="minorEastAsia" w:hAnsiTheme="minorHAnsi"/>
              <w:noProof/>
              <w:szCs w:val="22"/>
            </w:rPr>
          </w:pPr>
          <w:hyperlink w:anchor="_Toc88034144" w:history="1">
            <w:r w:rsidR="005A5880" w:rsidRPr="009A3189">
              <w:rPr>
                <w:rStyle w:val="Hyperlink"/>
                <w:noProof/>
              </w:rPr>
              <w:t>5A. Data Sources</w:t>
            </w:r>
            <w:r w:rsidR="005A5880">
              <w:rPr>
                <w:noProof/>
                <w:webHidden/>
              </w:rPr>
              <w:tab/>
            </w:r>
            <w:r w:rsidR="005A5880">
              <w:rPr>
                <w:noProof/>
                <w:webHidden/>
              </w:rPr>
              <w:fldChar w:fldCharType="begin"/>
            </w:r>
            <w:r w:rsidR="005A5880">
              <w:rPr>
                <w:noProof/>
                <w:webHidden/>
              </w:rPr>
              <w:instrText xml:space="preserve"> PAGEREF _Toc88034144 \h </w:instrText>
            </w:r>
            <w:r w:rsidR="005A5880">
              <w:rPr>
                <w:noProof/>
                <w:webHidden/>
              </w:rPr>
            </w:r>
            <w:r w:rsidR="005A5880">
              <w:rPr>
                <w:noProof/>
                <w:webHidden/>
              </w:rPr>
              <w:fldChar w:fldCharType="separate"/>
            </w:r>
            <w:r w:rsidR="005A5880">
              <w:rPr>
                <w:noProof/>
                <w:webHidden/>
              </w:rPr>
              <w:t>8</w:t>
            </w:r>
            <w:r w:rsidR="005A5880">
              <w:rPr>
                <w:noProof/>
                <w:webHidden/>
              </w:rPr>
              <w:fldChar w:fldCharType="end"/>
            </w:r>
          </w:hyperlink>
        </w:p>
        <w:p w14:paraId="04A7A4C8" w14:textId="38B19CBB" w:rsidR="005A5880" w:rsidRDefault="003A5E0B">
          <w:pPr>
            <w:pStyle w:val="TOC3"/>
            <w:tabs>
              <w:tab w:val="right" w:leader="dot" w:pos="9350"/>
            </w:tabs>
            <w:rPr>
              <w:rFonts w:asciiTheme="minorHAnsi" w:eastAsiaTheme="minorEastAsia" w:hAnsiTheme="minorHAnsi"/>
              <w:noProof/>
              <w:szCs w:val="22"/>
            </w:rPr>
          </w:pPr>
          <w:hyperlink w:anchor="_Toc88034145" w:history="1">
            <w:r w:rsidR="005A5880" w:rsidRPr="009A3189">
              <w:rPr>
                <w:rStyle w:val="Hyperlink"/>
                <w:noProof/>
              </w:rPr>
              <w:t>5B. Supporting Quality Measures &amp; Performance Indicators</w:t>
            </w:r>
            <w:r w:rsidR="005A5880">
              <w:rPr>
                <w:noProof/>
                <w:webHidden/>
              </w:rPr>
              <w:tab/>
            </w:r>
            <w:r w:rsidR="005A5880">
              <w:rPr>
                <w:noProof/>
                <w:webHidden/>
              </w:rPr>
              <w:fldChar w:fldCharType="begin"/>
            </w:r>
            <w:r w:rsidR="005A5880">
              <w:rPr>
                <w:noProof/>
                <w:webHidden/>
              </w:rPr>
              <w:instrText xml:space="preserve"> PAGEREF _Toc88034145 \h </w:instrText>
            </w:r>
            <w:r w:rsidR="005A5880">
              <w:rPr>
                <w:noProof/>
                <w:webHidden/>
              </w:rPr>
            </w:r>
            <w:r w:rsidR="005A5880">
              <w:rPr>
                <w:noProof/>
                <w:webHidden/>
              </w:rPr>
              <w:fldChar w:fldCharType="separate"/>
            </w:r>
            <w:r w:rsidR="005A5880">
              <w:rPr>
                <w:noProof/>
                <w:webHidden/>
              </w:rPr>
              <w:t>9</w:t>
            </w:r>
            <w:r w:rsidR="005A5880">
              <w:rPr>
                <w:noProof/>
                <w:webHidden/>
              </w:rPr>
              <w:fldChar w:fldCharType="end"/>
            </w:r>
          </w:hyperlink>
        </w:p>
        <w:p w14:paraId="2E694202" w14:textId="2E6468D7" w:rsidR="005A5880" w:rsidRDefault="003A5E0B">
          <w:pPr>
            <w:pStyle w:val="TOC2"/>
            <w:tabs>
              <w:tab w:val="right" w:leader="dot" w:pos="9350"/>
            </w:tabs>
            <w:rPr>
              <w:rFonts w:asciiTheme="minorHAnsi" w:eastAsiaTheme="minorEastAsia" w:hAnsiTheme="minorHAnsi"/>
              <w:noProof/>
              <w:szCs w:val="22"/>
            </w:rPr>
          </w:pPr>
          <w:hyperlink w:anchor="_Toc88034146" w:history="1">
            <w:r w:rsidR="005A5880" w:rsidRPr="009A3189">
              <w:rPr>
                <w:rStyle w:val="Hyperlink"/>
                <w:noProof/>
              </w:rPr>
              <w:t>6. Initial Planned Intervention</w:t>
            </w:r>
            <w:r w:rsidR="005A5880">
              <w:rPr>
                <w:noProof/>
                <w:webHidden/>
              </w:rPr>
              <w:tab/>
            </w:r>
            <w:r w:rsidR="005A5880">
              <w:rPr>
                <w:noProof/>
                <w:webHidden/>
              </w:rPr>
              <w:fldChar w:fldCharType="begin"/>
            </w:r>
            <w:r w:rsidR="005A5880">
              <w:rPr>
                <w:noProof/>
                <w:webHidden/>
              </w:rPr>
              <w:instrText xml:space="preserve"> PAGEREF _Toc88034146 \h </w:instrText>
            </w:r>
            <w:r w:rsidR="005A5880">
              <w:rPr>
                <w:noProof/>
                <w:webHidden/>
              </w:rPr>
            </w:r>
            <w:r w:rsidR="005A5880">
              <w:rPr>
                <w:noProof/>
                <w:webHidden/>
              </w:rPr>
              <w:fldChar w:fldCharType="separate"/>
            </w:r>
            <w:r w:rsidR="005A5880">
              <w:rPr>
                <w:noProof/>
                <w:webHidden/>
              </w:rPr>
              <w:t>11</w:t>
            </w:r>
            <w:r w:rsidR="005A5880">
              <w:rPr>
                <w:noProof/>
                <w:webHidden/>
              </w:rPr>
              <w:fldChar w:fldCharType="end"/>
            </w:r>
          </w:hyperlink>
        </w:p>
        <w:p w14:paraId="171606CB" w14:textId="4318BA32" w:rsidR="005A5880" w:rsidRDefault="003A5E0B">
          <w:pPr>
            <w:pStyle w:val="TOC1"/>
            <w:tabs>
              <w:tab w:val="right" w:leader="dot" w:pos="9350"/>
            </w:tabs>
            <w:rPr>
              <w:rFonts w:asciiTheme="minorHAnsi" w:eastAsiaTheme="minorEastAsia" w:hAnsiTheme="minorHAnsi"/>
              <w:b w:val="0"/>
              <w:noProof/>
              <w:szCs w:val="22"/>
            </w:rPr>
          </w:pPr>
          <w:hyperlink w:anchor="_Toc88034147" w:history="1">
            <w:r w:rsidR="005A5880" w:rsidRPr="009A3189">
              <w:rPr>
                <w:rStyle w:val="Hyperlink"/>
                <w:noProof/>
              </w:rPr>
              <w:t>Quarters 2, 3 &amp; 4: Performance &amp; Intervention Monitoring</w:t>
            </w:r>
            <w:r w:rsidR="005A5880">
              <w:rPr>
                <w:noProof/>
                <w:webHidden/>
              </w:rPr>
              <w:tab/>
            </w:r>
            <w:r w:rsidR="005A5880">
              <w:rPr>
                <w:noProof/>
                <w:webHidden/>
              </w:rPr>
              <w:fldChar w:fldCharType="begin"/>
            </w:r>
            <w:r w:rsidR="005A5880">
              <w:rPr>
                <w:noProof/>
                <w:webHidden/>
              </w:rPr>
              <w:instrText xml:space="preserve"> PAGEREF _Toc88034147 \h </w:instrText>
            </w:r>
            <w:r w:rsidR="005A5880">
              <w:rPr>
                <w:noProof/>
                <w:webHidden/>
              </w:rPr>
            </w:r>
            <w:r w:rsidR="005A5880">
              <w:rPr>
                <w:noProof/>
                <w:webHidden/>
              </w:rPr>
              <w:fldChar w:fldCharType="separate"/>
            </w:r>
            <w:r w:rsidR="005A5880">
              <w:rPr>
                <w:noProof/>
                <w:webHidden/>
              </w:rPr>
              <w:t>13</w:t>
            </w:r>
            <w:r w:rsidR="005A5880">
              <w:rPr>
                <w:noProof/>
                <w:webHidden/>
              </w:rPr>
              <w:fldChar w:fldCharType="end"/>
            </w:r>
          </w:hyperlink>
        </w:p>
        <w:p w14:paraId="430F58D6" w14:textId="51B5BFC6" w:rsidR="005A5880" w:rsidRDefault="003A5E0B">
          <w:pPr>
            <w:pStyle w:val="TOC2"/>
            <w:tabs>
              <w:tab w:val="right" w:leader="dot" w:pos="9350"/>
            </w:tabs>
            <w:rPr>
              <w:rFonts w:asciiTheme="minorHAnsi" w:eastAsiaTheme="minorEastAsia" w:hAnsiTheme="minorHAnsi"/>
              <w:noProof/>
              <w:szCs w:val="22"/>
            </w:rPr>
          </w:pPr>
          <w:hyperlink w:anchor="_Toc88034148" w:history="1">
            <w:r w:rsidR="005A5880" w:rsidRPr="009A3189">
              <w:rPr>
                <w:rStyle w:val="Hyperlink"/>
                <w:noProof/>
              </w:rPr>
              <w:t>7. Updated Quality Measure &amp; Indicator Performance</w:t>
            </w:r>
            <w:r w:rsidR="005A5880">
              <w:rPr>
                <w:noProof/>
                <w:webHidden/>
              </w:rPr>
              <w:tab/>
            </w:r>
            <w:r w:rsidR="005A5880">
              <w:rPr>
                <w:noProof/>
                <w:webHidden/>
              </w:rPr>
              <w:fldChar w:fldCharType="begin"/>
            </w:r>
            <w:r w:rsidR="005A5880">
              <w:rPr>
                <w:noProof/>
                <w:webHidden/>
              </w:rPr>
              <w:instrText xml:space="preserve"> PAGEREF _Toc88034148 \h </w:instrText>
            </w:r>
            <w:r w:rsidR="005A5880">
              <w:rPr>
                <w:noProof/>
                <w:webHidden/>
              </w:rPr>
            </w:r>
            <w:r w:rsidR="005A5880">
              <w:rPr>
                <w:noProof/>
                <w:webHidden/>
              </w:rPr>
              <w:fldChar w:fldCharType="separate"/>
            </w:r>
            <w:r w:rsidR="005A5880">
              <w:rPr>
                <w:noProof/>
                <w:webHidden/>
              </w:rPr>
              <w:t>13</w:t>
            </w:r>
            <w:r w:rsidR="005A5880">
              <w:rPr>
                <w:noProof/>
                <w:webHidden/>
              </w:rPr>
              <w:fldChar w:fldCharType="end"/>
            </w:r>
          </w:hyperlink>
        </w:p>
        <w:p w14:paraId="3ECFE155" w14:textId="7185394F" w:rsidR="005A5880" w:rsidRDefault="003A5E0B">
          <w:pPr>
            <w:pStyle w:val="TOC3"/>
            <w:tabs>
              <w:tab w:val="right" w:leader="dot" w:pos="9350"/>
            </w:tabs>
            <w:rPr>
              <w:rFonts w:asciiTheme="minorHAnsi" w:eastAsiaTheme="minorEastAsia" w:hAnsiTheme="minorHAnsi"/>
              <w:noProof/>
              <w:szCs w:val="22"/>
            </w:rPr>
          </w:pPr>
          <w:hyperlink w:anchor="_Toc88034149" w:history="1">
            <w:r w:rsidR="005A5880" w:rsidRPr="009A3189">
              <w:rPr>
                <w:rStyle w:val="Hyperlink"/>
                <w:noProof/>
              </w:rPr>
              <w:t>Topic MDS Quality Measure: Enter Title</w:t>
            </w:r>
            <w:r w:rsidR="005A5880">
              <w:rPr>
                <w:noProof/>
                <w:webHidden/>
              </w:rPr>
              <w:tab/>
            </w:r>
            <w:r w:rsidR="005A5880">
              <w:rPr>
                <w:noProof/>
                <w:webHidden/>
              </w:rPr>
              <w:fldChar w:fldCharType="begin"/>
            </w:r>
            <w:r w:rsidR="005A5880">
              <w:rPr>
                <w:noProof/>
                <w:webHidden/>
              </w:rPr>
              <w:instrText xml:space="preserve"> PAGEREF _Toc88034149 \h </w:instrText>
            </w:r>
            <w:r w:rsidR="005A5880">
              <w:rPr>
                <w:noProof/>
                <w:webHidden/>
              </w:rPr>
            </w:r>
            <w:r w:rsidR="005A5880">
              <w:rPr>
                <w:noProof/>
                <w:webHidden/>
              </w:rPr>
              <w:fldChar w:fldCharType="separate"/>
            </w:r>
            <w:r w:rsidR="005A5880">
              <w:rPr>
                <w:noProof/>
                <w:webHidden/>
              </w:rPr>
              <w:t>13</w:t>
            </w:r>
            <w:r w:rsidR="005A5880">
              <w:rPr>
                <w:noProof/>
                <w:webHidden/>
              </w:rPr>
              <w:fldChar w:fldCharType="end"/>
            </w:r>
          </w:hyperlink>
        </w:p>
        <w:p w14:paraId="480460AE" w14:textId="7E5641F2" w:rsidR="005A5880" w:rsidRDefault="003A5E0B">
          <w:pPr>
            <w:pStyle w:val="TOC3"/>
            <w:tabs>
              <w:tab w:val="right" w:leader="dot" w:pos="9350"/>
            </w:tabs>
            <w:rPr>
              <w:rFonts w:asciiTheme="minorHAnsi" w:eastAsiaTheme="minorEastAsia" w:hAnsiTheme="minorHAnsi"/>
              <w:noProof/>
              <w:szCs w:val="22"/>
            </w:rPr>
          </w:pPr>
          <w:hyperlink w:anchor="_Toc88034150" w:history="1">
            <w:r w:rsidR="005A5880" w:rsidRPr="009A3189">
              <w:rPr>
                <w:rStyle w:val="Hyperlink"/>
                <w:noProof/>
              </w:rPr>
              <w:t>Supporting Measure #1: Enter Title</w:t>
            </w:r>
            <w:r w:rsidR="005A5880">
              <w:rPr>
                <w:noProof/>
                <w:webHidden/>
              </w:rPr>
              <w:tab/>
            </w:r>
            <w:r w:rsidR="005A5880">
              <w:rPr>
                <w:noProof/>
                <w:webHidden/>
              </w:rPr>
              <w:fldChar w:fldCharType="begin"/>
            </w:r>
            <w:r w:rsidR="005A5880">
              <w:rPr>
                <w:noProof/>
                <w:webHidden/>
              </w:rPr>
              <w:instrText xml:space="preserve"> PAGEREF _Toc88034150 \h </w:instrText>
            </w:r>
            <w:r w:rsidR="005A5880">
              <w:rPr>
                <w:noProof/>
                <w:webHidden/>
              </w:rPr>
            </w:r>
            <w:r w:rsidR="005A5880">
              <w:rPr>
                <w:noProof/>
                <w:webHidden/>
              </w:rPr>
              <w:fldChar w:fldCharType="separate"/>
            </w:r>
            <w:r w:rsidR="005A5880">
              <w:rPr>
                <w:noProof/>
                <w:webHidden/>
              </w:rPr>
              <w:t>13</w:t>
            </w:r>
            <w:r w:rsidR="005A5880">
              <w:rPr>
                <w:noProof/>
                <w:webHidden/>
              </w:rPr>
              <w:fldChar w:fldCharType="end"/>
            </w:r>
          </w:hyperlink>
        </w:p>
        <w:p w14:paraId="6AFDD524" w14:textId="07977A66" w:rsidR="005A5880" w:rsidRDefault="003A5E0B">
          <w:pPr>
            <w:pStyle w:val="TOC3"/>
            <w:tabs>
              <w:tab w:val="right" w:leader="dot" w:pos="9350"/>
            </w:tabs>
            <w:rPr>
              <w:rFonts w:asciiTheme="minorHAnsi" w:eastAsiaTheme="minorEastAsia" w:hAnsiTheme="minorHAnsi"/>
              <w:noProof/>
              <w:szCs w:val="22"/>
            </w:rPr>
          </w:pPr>
          <w:hyperlink w:anchor="_Toc88034151" w:history="1">
            <w:r w:rsidR="005A5880" w:rsidRPr="009A3189">
              <w:rPr>
                <w:rStyle w:val="Hyperlink"/>
                <w:noProof/>
              </w:rPr>
              <w:t>Supporting Measure #2: Enter Title</w:t>
            </w:r>
            <w:r w:rsidR="005A5880">
              <w:rPr>
                <w:noProof/>
                <w:webHidden/>
              </w:rPr>
              <w:tab/>
            </w:r>
            <w:r w:rsidR="005A5880">
              <w:rPr>
                <w:noProof/>
                <w:webHidden/>
              </w:rPr>
              <w:fldChar w:fldCharType="begin"/>
            </w:r>
            <w:r w:rsidR="005A5880">
              <w:rPr>
                <w:noProof/>
                <w:webHidden/>
              </w:rPr>
              <w:instrText xml:space="preserve"> PAGEREF _Toc88034151 \h </w:instrText>
            </w:r>
            <w:r w:rsidR="005A5880">
              <w:rPr>
                <w:noProof/>
                <w:webHidden/>
              </w:rPr>
            </w:r>
            <w:r w:rsidR="005A5880">
              <w:rPr>
                <w:noProof/>
                <w:webHidden/>
              </w:rPr>
              <w:fldChar w:fldCharType="separate"/>
            </w:r>
            <w:r w:rsidR="005A5880">
              <w:rPr>
                <w:noProof/>
                <w:webHidden/>
              </w:rPr>
              <w:t>14</w:t>
            </w:r>
            <w:r w:rsidR="005A5880">
              <w:rPr>
                <w:noProof/>
                <w:webHidden/>
              </w:rPr>
              <w:fldChar w:fldCharType="end"/>
            </w:r>
          </w:hyperlink>
        </w:p>
        <w:p w14:paraId="26E6AF6E" w14:textId="48D8F61F" w:rsidR="005A5880" w:rsidRDefault="003A5E0B">
          <w:pPr>
            <w:pStyle w:val="TOC3"/>
            <w:tabs>
              <w:tab w:val="right" w:leader="dot" w:pos="9350"/>
            </w:tabs>
            <w:rPr>
              <w:rFonts w:asciiTheme="minorHAnsi" w:eastAsiaTheme="minorEastAsia" w:hAnsiTheme="minorHAnsi"/>
              <w:noProof/>
              <w:szCs w:val="22"/>
            </w:rPr>
          </w:pPr>
          <w:hyperlink w:anchor="_Toc88034152" w:history="1">
            <w:r w:rsidR="005A5880" w:rsidRPr="009A3189">
              <w:rPr>
                <w:rStyle w:val="Hyperlink"/>
                <w:noProof/>
              </w:rPr>
              <w:t>Supporting Measure #3: Enter Title</w:t>
            </w:r>
            <w:r w:rsidR="005A5880">
              <w:rPr>
                <w:noProof/>
                <w:webHidden/>
              </w:rPr>
              <w:tab/>
            </w:r>
            <w:r w:rsidR="005A5880">
              <w:rPr>
                <w:noProof/>
                <w:webHidden/>
              </w:rPr>
              <w:fldChar w:fldCharType="begin"/>
            </w:r>
            <w:r w:rsidR="005A5880">
              <w:rPr>
                <w:noProof/>
                <w:webHidden/>
              </w:rPr>
              <w:instrText xml:space="preserve"> PAGEREF _Toc88034152 \h </w:instrText>
            </w:r>
            <w:r w:rsidR="005A5880">
              <w:rPr>
                <w:noProof/>
                <w:webHidden/>
              </w:rPr>
            </w:r>
            <w:r w:rsidR="005A5880">
              <w:rPr>
                <w:noProof/>
                <w:webHidden/>
              </w:rPr>
              <w:fldChar w:fldCharType="separate"/>
            </w:r>
            <w:r w:rsidR="005A5880">
              <w:rPr>
                <w:noProof/>
                <w:webHidden/>
              </w:rPr>
              <w:t>14</w:t>
            </w:r>
            <w:r w:rsidR="005A5880">
              <w:rPr>
                <w:noProof/>
                <w:webHidden/>
              </w:rPr>
              <w:fldChar w:fldCharType="end"/>
            </w:r>
          </w:hyperlink>
        </w:p>
        <w:p w14:paraId="7AE4D16B" w14:textId="674F1EC9" w:rsidR="005A5880" w:rsidRDefault="003A5E0B">
          <w:pPr>
            <w:pStyle w:val="TOC2"/>
            <w:tabs>
              <w:tab w:val="right" w:leader="dot" w:pos="9350"/>
            </w:tabs>
            <w:rPr>
              <w:rFonts w:asciiTheme="minorHAnsi" w:eastAsiaTheme="minorEastAsia" w:hAnsiTheme="minorHAnsi"/>
              <w:noProof/>
              <w:szCs w:val="22"/>
            </w:rPr>
          </w:pPr>
          <w:hyperlink w:anchor="_Toc88034153" w:history="1">
            <w:r w:rsidR="005A5880" w:rsidRPr="009A3189">
              <w:rPr>
                <w:rStyle w:val="Hyperlink"/>
                <w:noProof/>
              </w:rPr>
              <w:t>8. Additional Interventions</w:t>
            </w:r>
            <w:r w:rsidR="005A5880">
              <w:rPr>
                <w:noProof/>
                <w:webHidden/>
              </w:rPr>
              <w:tab/>
            </w:r>
            <w:r w:rsidR="005A5880">
              <w:rPr>
                <w:noProof/>
                <w:webHidden/>
              </w:rPr>
              <w:fldChar w:fldCharType="begin"/>
            </w:r>
            <w:r w:rsidR="005A5880">
              <w:rPr>
                <w:noProof/>
                <w:webHidden/>
              </w:rPr>
              <w:instrText xml:space="preserve"> PAGEREF _Toc88034153 \h </w:instrText>
            </w:r>
            <w:r w:rsidR="005A5880">
              <w:rPr>
                <w:noProof/>
                <w:webHidden/>
              </w:rPr>
            </w:r>
            <w:r w:rsidR="005A5880">
              <w:rPr>
                <w:noProof/>
                <w:webHidden/>
              </w:rPr>
              <w:fldChar w:fldCharType="separate"/>
            </w:r>
            <w:r w:rsidR="005A5880">
              <w:rPr>
                <w:noProof/>
                <w:webHidden/>
              </w:rPr>
              <w:t>14</w:t>
            </w:r>
            <w:r w:rsidR="005A5880">
              <w:rPr>
                <w:noProof/>
                <w:webHidden/>
              </w:rPr>
              <w:fldChar w:fldCharType="end"/>
            </w:r>
          </w:hyperlink>
        </w:p>
        <w:p w14:paraId="3742FA7F" w14:textId="09482AC0" w:rsidR="005A5880" w:rsidRDefault="003A5E0B">
          <w:pPr>
            <w:pStyle w:val="TOC2"/>
            <w:tabs>
              <w:tab w:val="right" w:leader="dot" w:pos="9350"/>
            </w:tabs>
            <w:rPr>
              <w:rFonts w:asciiTheme="minorHAnsi" w:eastAsiaTheme="minorEastAsia" w:hAnsiTheme="minorHAnsi"/>
              <w:noProof/>
              <w:szCs w:val="22"/>
            </w:rPr>
          </w:pPr>
          <w:hyperlink w:anchor="_Toc88034154" w:history="1">
            <w:r w:rsidR="005A5880" w:rsidRPr="009A3189">
              <w:rPr>
                <w:rStyle w:val="Hyperlink"/>
                <w:noProof/>
              </w:rPr>
              <w:t>9. Intervention Monitoring</w:t>
            </w:r>
            <w:r w:rsidR="005A5880">
              <w:rPr>
                <w:noProof/>
                <w:webHidden/>
              </w:rPr>
              <w:tab/>
            </w:r>
            <w:r w:rsidR="005A5880">
              <w:rPr>
                <w:noProof/>
                <w:webHidden/>
              </w:rPr>
              <w:fldChar w:fldCharType="begin"/>
            </w:r>
            <w:r w:rsidR="005A5880">
              <w:rPr>
                <w:noProof/>
                <w:webHidden/>
              </w:rPr>
              <w:instrText xml:space="preserve"> PAGEREF _Toc88034154 \h </w:instrText>
            </w:r>
            <w:r w:rsidR="005A5880">
              <w:rPr>
                <w:noProof/>
                <w:webHidden/>
              </w:rPr>
            </w:r>
            <w:r w:rsidR="005A5880">
              <w:rPr>
                <w:noProof/>
                <w:webHidden/>
              </w:rPr>
              <w:fldChar w:fldCharType="separate"/>
            </w:r>
            <w:r w:rsidR="005A5880">
              <w:rPr>
                <w:noProof/>
                <w:webHidden/>
              </w:rPr>
              <w:t>16</w:t>
            </w:r>
            <w:r w:rsidR="005A5880">
              <w:rPr>
                <w:noProof/>
                <w:webHidden/>
              </w:rPr>
              <w:fldChar w:fldCharType="end"/>
            </w:r>
          </w:hyperlink>
        </w:p>
        <w:p w14:paraId="1F90A119" w14:textId="1A69E5BD" w:rsidR="005A5880" w:rsidRDefault="003A5E0B">
          <w:pPr>
            <w:pStyle w:val="TOC3"/>
            <w:tabs>
              <w:tab w:val="right" w:leader="dot" w:pos="9350"/>
            </w:tabs>
            <w:rPr>
              <w:rFonts w:asciiTheme="minorHAnsi" w:eastAsiaTheme="minorEastAsia" w:hAnsiTheme="minorHAnsi"/>
              <w:noProof/>
              <w:szCs w:val="22"/>
            </w:rPr>
          </w:pPr>
          <w:hyperlink w:anchor="_Toc88034155" w:history="1">
            <w:r w:rsidR="005A5880" w:rsidRPr="009A3189">
              <w:rPr>
                <w:rStyle w:val="Hyperlink"/>
                <w:noProof/>
              </w:rPr>
              <w:t>9A. Inventory</w:t>
            </w:r>
            <w:r w:rsidR="005A5880">
              <w:rPr>
                <w:noProof/>
                <w:webHidden/>
              </w:rPr>
              <w:tab/>
            </w:r>
            <w:r w:rsidR="005A5880">
              <w:rPr>
                <w:noProof/>
                <w:webHidden/>
              </w:rPr>
              <w:fldChar w:fldCharType="begin"/>
            </w:r>
            <w:r w:rsidR="005A5880">
              <w:rPr>
                <w:noProof/>
                <w:webHidden/>
              </w:rPr>
              <w:instrText xml:space="preserve"> PAGEREF _Toc88034155 \h </w:instrText>
            </w:r>
            <w:r w:rsidR="005A5880">
              <w:rPr>
                <w:noProof/>
                <w:webHidden/>
              </w:rPr>
            </w:r>
            <w:r w:rsidR="005A5880">
              <w:rPr>
                <w:noProof/>
                <w:webHidden/>
              </w:rPr>
              <w:fldChar w:fldCharType="separate"/>
            </w:r>
            <w:r w:rsidR="005A5880">
              <w:rPr>
                <w:noProof/>
                <w:webHidden/>
              </w:rPr>
              <w:t>16</w:t>
            </w:r>
            <w:r w:rsidR="005A5880">
              <w:rPr>
                <w:noProof/>
                <w:webHidden/>
              </w:rPr>
              <w:fldChar w:fldCharType="end"/>
            </w:r>
          </w:hyperlink>
        </w:p>
        <w:p w14:paraId="0A80F016" w14:textId="139E7585" w:rsidR="005A5880" w:rsidRDefault="003A5E0B">
          <w:pPr>
            <w:pStyle w:val="TOC3"/>
            <w:tabs>
              <w:tab w:val="right" w:leader="dot" w:pos="9350"/>
            </w:tabs>
            <w:rPr>
              <w:rFonts w:asciiTheme="minorHAnsi" w:eastAsiaTheme="minorEastAsia" w:hAnsiTheme="minorHAnsi"/>
              <w:noProof/>
              <w:szCs w:val="22"/>
            </w:rPr>
          </w:pPr>
          <w:hyperlink w:anchor="_Toc88034156" w:history="1">
            <w:r w:rsidR="005A5880" w:rsidRPr="009A3189">
              <w:rPr>
                <w:rStyle w:val="Hyperlink"/>
                <w:noProof/>
              </w:rPr>
              <w:t>9B. Assess Change</w:t>
            </w:r>
            <w:r w:rsidR="005A5880">
              <w:rPr>
                <w:noProof/>
                <w:webHidden/>
              </w:rPr>
              <w:tab/>
            </w:r>
            <w:r w:rsidR="005A5880">
              <w:rPr>
                <w:noProof/>
                <w:webHidden/>
              </w:rPr>
              <w:fldChar w:fldCharType="begin"/>
            </w:r>
            <w:r w:rsidR="005A5880">
              <w:rPr>
                <w:noProof/>
                <w:webHidden/>
              </w:rPr>
              <w:instrText xml:space="preserve"> PAGEREF _Toc88034156 \h </w:instrText>
            </w:r>
            <w:r w:rsidR="005A5880">
              <w:rPr>
                <w:noProof/>
                <w:webHidden/>
              </w:rPr>
            </w:r>
            <w:r w:rsidR="005A5880">
              <w:rPr>
                <w:noProof/>
                <w:webHidden/>
              </w:rPr>
              <w:fldChar w:fldCharType="separate"/>
            </w:r>
            <w:r w:rsidR="005A5880">
              <w:rPr>
                <w:noProof/>
                <w:webHidden/>
              </w:rPr>
              <w:t>16</w:t>
            </w:r>
            <w:r w:rsidR="005A5880">
              <w:rPr>
                <w:noProof/>
                <w:webHidden/>
              </w:rPr>
              <w:fldChar w:fldCharType="end"/>
            </w:r>
          </w:hyperlink>
        </w:p>
        <w:p w14:paraId="0F8731B8" w14:textId="6ACCA579" w:rsidR="005A5880" w:rsidRDefault="003A5E0B">
          <w:pPr>
            <w:pStyle w:val="TOC1"/>
            <w:tabs>
              <w:tab w:val="right" w:leader="dot" w:pos="9350"/>
            </w:tabs>
            <w:rPr>
              <w:rFonts w:asciiTheme="minorHAnsi" w:eastAsiaTheme="minorEastAsia" w:hAnsiTheme="minorHAnsi"/>
              <w:b w:val="0"/>
              <w:noProof/>
              <w:szCs w:val="22"/>
            </w:rPr>
          </w:pPr>
          <w:hyperlink w:anchor="_Toc88034157" w:history="1">
            <w:r w:rsidR="005A5880" w:rsidRPr="009A3189">
              <w:rPr>
                <w:rStyle w:val="Hyperlink"/>
                <w:noProof/>
              </w:rPr>
              <w:t>Quarter 4 Only: Results &amp; Summary</w:t>
            </w:r>
            <w:r w:rsidR="005A5880">
              <w:rPr>
                <w:noProof/>
                <w:webHidden/>
              </w:rPr>
              <w:tab/>
            </w:r>
            <w:r w:rsidR="005A5880">
              <w:rPr>
                <w:noProof/>
                <w:webHidden/>
              </w:rPr>
              <w:fldChar w:fldCharType="begin"/>
            </w:r>
            <w:r w:rsidR="005A5880">
              <w:rPr>
                <w:noProof/>
                <w:webHidden/>
              </w:rPr>
              <w:instrText xml:space="preserve"> PAGEREF _Toc88034157 \h </w:instrText>
            </w:r>
            <w:r w:rsidR="005A5880">
              <w:rPr>
                <w:noProof/>
                <w:webHidden/>
              </w:rPr>
            </w:r>
            <w:r w:rsidR="005A5880">
              <w:rPr>
                <w:noProof/>
                <w:webHidden/>
              </w:rPr>
              <w:fldChar w:fldCharType="separate"/>
            </w:r>
            <w:r w:rsidR="005A5880">
              <w:rPr>
                <w:noProof/>
                <w:webHidden/>
              </w:rPr>
              <w:t>18</w:t>
            </w:r>
            <w:r w:rsidR="005A5880">
              <w:rPr>
                <w:noProof/>
                <w:webHidden/>
              </w:rPr>
              <w:fldChar w:fldCharType="end"/>
            </w:r>
          </w:hyperlink>
        </w:p>
        <w:p w14:paraId="508B1C63" w14:textId="133F3B09" w:rsidR="005A5880" w:rsidRDefault="003A5E0B">
          <w:pPr>
            <w:pStyle w:val="TOC2"/>
            <w:tabs>
              <w:tab w:val="right" w:leader="dot" w:pos="9350"/>
            </w:tabs>
            <w:rPr>
              <w:rFonts w:asciiTheme="minorHAnsi" w:eastAsiaTheme="minorEastAsia" w:hAnsiTheme="minorHAnsi"/>
              <w:noProof/>
              <w:szCs w:val="22"/>
            </w:rPr>
          </w:pPr>
          <w:hyperlink w:anchor="_Toc88034158" w:history="1">
            <w:r w:rsidR="005A5880" w:rsidRPr="009A3189">
              <w:rPr>
                <w:rStyle w:val="Hyperlink"/>
                <w:noProof/>
              </w:rPr>
              <w:t>10. Improvement Success Story</w:t>
            </w:r>
            <w:r w:rsidR="005A5880">
              <w:rPr>
                <w:noProof/>
                <w:webHidden/>
              </w:rPr>
              <w:tab/>
            </w:r>
            <w:r w:rsidR="005A5880">
              <w:rPr>
                <w:noProof/>
                <w:webHidden/>
              </w:rPr>
              <w:fldChar w:fldCharType="begin"/>
            </w:r>
            <w:r w:rsidR="005A5880">
              <w:rPr>
                <w:noProof/>
                <w:webHidden/>
              </w:rPr>
              <w:instrText xml:space="preserve"> PAGEREF _Toc88034158 \h </w:instrText>
            </w:r>
            <w:r w:rsidR="005A5880">
              <w:rPr>
                <w:noProof/>
                <w:webHidden/>
              </w:rPr>
            </w:r>
            <w:r w:rsidR="005A5880">
              <w:rPr>
                <w:noProof/>
                <w:webHidden/>
              </w:rPr>
              <w:fldChar w:fldCharType="separate"/>
            </w:r>
            <w:r w:rsidR="005A5880">
              <w:rPr>
                <w:noProof/>
                <w:webHidden/>
              </w:rPr>
              <w:t>18</w:t>
            </w:r>
            <w:r w:rsidR="005A5880">
              <w:rPr>
                <w:noProof/>
                <w:webHidden/>
              </w:rPr>
              <w:fldChar w:fldCharType="end"/>
            </w:r>
          </w:hyperlink>
        </w:p>
        <w:p w14:paraId="03CCD2D1" w14:textId="3400EE50" w:rsidR="005A5880" w:rsidRDefault="003A5E0B">
          <w:pPr>
            <w:pStyle w:val="TOC1"/>
            <w:tabs>
              <w:tab w:val="right" w:leader="dot" w:pos="9350"/>
            </w:tabs>
            <w:rPr>
              <w:rFonts w:asciiTheme="minorHAnsi" w:eastAsiaTheme="minorEastAsia" w:hAnsiTheme="minorHAnsi"/>
              <w:b w:val="0"/>
              <w:noProof/>
              <w:szCs w:val="22"/>
            </w:rPr>
          </w:pPr>
          <w:hyperlink w:anchor="_Toc88034159" w:history="1">
            <w:r w:rsidR="005A5880" w:rsidRPr="009A3189">
              <w:rPr>
                <w:rStyle w:val="Hyperlink"/>
                <w:noProof/>
              </w:rPr>
              <w:t>Appendix 1: QAPI Reporting Requirements &amp; Recommended Tools</w:t>
            </w:r>
            <w:r w:rsidR="005A5880">
              <w:rPr>
                <w:noProof/>
                <w:webHidden/>
              </w:rPr>
              <w:tab/>
            </w:r>
            <w:r w:rsidR="005A5880">
              <w:rPr>
                <w:noProof/>
                <w:webHidden/>
              </w:rPr>
              <w:fldChar w:fldCharType="begin"/>
            </w:r>
            <w:r w:rsidR="005A5880">
              <w:rPr>
                <w:noProof/>
                <w:webHidden/>
              </w:rPr>
              <w:instrText xml:space="preserve"> PAGEREF _Toc88034159 \h </w:instrText>
            </w:r>
            <w:r w:rsidR="005A5880">
              <w:rPr>
                <w:noProof/>
                <w:webHidden/>
              </w:rPr>
            </w:r>
            <w:r w:rsidR="005A5880">
              <w:rPr>
                <w:noProof/>
                <w:webHidden/>
              </w:rPr>
              <w:fldChar w:fldCharType="separate"/>
            </w:r>
            <w:r w:rsidR="005A5880">
              <w:rPr>
                <w:noProof/>
                <w:webHidden/>
              </w:rPr>
              <w:t>22</w:t>
            </w:r>
            <w:r w:rsidR="005A5880">
              <w:rPr>
                <w:noProof/>
                <w:webHidden/>
              </w:rPr>
              <w:fldChar w:fldCharType="end"/>
            </w:r>
          </w:hyperlink>
        </w:p>
        <w:p w14:paraId="127B728A" w14:textId="63C04F06" w:rsidR="00115ECB" w:rsidRDefault="00115ECB">
          <w:r>
            <w:rPr>
              <w:b/>
              <w:bCs/>
              <w:noProof/>
            </w:rPr>
            <w:fldChar w:fldCharType="end"/>
          </w:r>
        </w:p>
      </w:sdtContent>
    </w:sdt>
    <w:p w14:paraId="3A34DD84" w14:textId="77777777" w:rsidR="00115ECB" w:rsidRDefault="00115ECB">
      <w:pPr>
        <w:spacing w:line="276" w:lineRule="auto"/>
        <w:rPr>
          <w:rFonts w:asciiTheme="majorHAnsi" w:eastAsiaTheme="majorEastAsia" w:hAnsiTheme="majorHAnsi" w:cs="Arial"/>
          <w:b/>
          <w:color w:val="000000" w:themeColor="text2"/>
          <w:sz w:val="40"/>
          <w:szCs w:val="36"/>
        </w:rPr>
      </w:pPr>
      <w:r>
        <w:br w:type="page"/>
      </w:r>
    </w:p>
    <w:p w14:paraId="6603E044" w14:textId="5B4326D0" w:rsidR="00D90962" w:rsidRPr="0054254F" w:rsidRDefault="002D2F75" w:rsidP="009F27CD">
      <w:pPr>
        <w:pStyle w:val="Heading1"/>
        <w:jc w:val="left"/>
      </w:pPr>
      <w:bookmarkStart w:id="5" w:name="_Toc88034135"/>
      <w:r w:rsidRPr="0054254F">
        <w:lastRenderedPageBreak/>
        <w:t>Description</w:t>
      </w:r>
      <w:bookmarkEnd w:id="5"/>
    </w:p>
    <w:p w14:paraId="0FFEF17A" w14:textId="37663382" w:rsidR="002D2F75" w:rsidRDefault="002D2F75" w:rsidP="002D2F75">
      <w:pPr>
        <w:pStyle w:val="BodyTextafterheading"/>
      </w:pPr>
      <w:r>
        <w:t xml:space="preserve">Quality Assurance &amp; Performance Improvement (QAPI) takes a systematic, comprehensive, and data-driven approach to </w:t>
      </w:r>
      <w:r w:rsidR="00713BA6">
        <w:t xml:space="preserve">consistently </w:t>
      </w:r>
      <w:r w:rsidR="0058425F">
        <w:t xml:space="preserve">maintain and improve </w:t>
      </w:r>
      <w:r>
        <w:t xml:space="preserve">safety and quality in nursing homes. </w:t>
      </w:r>
    </w:p>
    <w:p w14:paraId="40D8C892" w14:textId="5DE172B9" w:rsidR="00E3589B" w:rsidRDefault="00E3589B" w:rsidP="00E3589B">
      <w:pPr>
        <w:pStyle w:val="BodyText"/>
      </w:pPr>
      <w:r>
        <w:t xml:space="preserve">As a condition for participation in Component 1, in addition to attestation that a monthly meeting took place and it incorporates all goals set forth for QAPI development by CMS; providers are required to submit data related to a nursing facility (NF)-specific performance improvement project (PIP) every month. </w:t>
      </w:r>
    </w:p>
    <w:p w14:paraId="43B00940" w14:textId="6915A580" w:rsidR="003910FE" w:rsidRDefault="00577491" w:rsidP="008F04D2">
      <w:pPr>
        <w:pStyle w:val="BodyText"/>
      </w:pPr>
      <w:r>
        <w:t xml:space="preserve">The </w:t>
      </w:r>
      <w:r w:rsidRPr="00577491">
        <w:t xml:space="preserve">Centers for Medicare and Medicaid Services (CMS) </w:t>
      </w:r>
      <w:r w:rsidR="008F04D2">
        <w:t>defines</w:t>
      </w:r>
      <w:r w:rsidR="008F04D2">
        <w:rPr>
          <w:rStyle w:val="FootnoteReference"/>
        </w:rPr>
        <w:footnoteReference w:id="1"/>
      </w:r>
      <w:r w:rsidR="008F04D2">
        <w:t xml:space="preserve"> the </w:t>
      </w:r>
      <w:r w:rsidR="008F04D2" w:rsidRPr="009539A5">
        <w:t xml:space="preserve">PIP project </w:t>
      </w:r>
      <w:r w:rsidR="008F04D2">
        <w:t>a</w:t>
      </w:r>
      <w:r w:rsidR="008F04D2" w:rsidRPr="009539A5">
        <w:t>s a concentrated effort on a particular problem in one area of the facility or facility wide</w:t>
      </w:r>
      <w:r w:rsidR="0091728E">
        <w:t xml:space="preserve"> </w:t>
      </w:r>
      <w:r w:rsidR="00C44164">
        <w:t>that</w:t>
      </w:r>
      <w:r w:rsidR="008F04D2" w:rsidRPr="009539A5">
        <w:t xml:space="preserve"> involves gathering information systematically to clarify issues or </w:t>
      </w:r>
      <w:r w:rsidR="0058425F">
        <w:t>concerns</w:t>
      </w:r>
      <w:r w:rsidR="0091728E">
        <w:t xml:space="preserve"> and</w:t>
      </w:r>
      <w:r w:rsidR="0058425F">
        <w:t xml:space="preserve"> </w:t>
      </w:r>
      <w:r w:rsidR="008F04D2">
        <w:t>to</w:t>
      </w:r>
      <w:r w:rsidR="008F04D2" w:rsidRPr="009539A5">
        <w:t xml:space="preserve"> interven</w:t>
      </w:r>
      <w:r w:rsidR="008F04D2">
        <w:t>e</w:t>
      </w:r>
      <w:r w:rsidR="008F04D2" w:rsidRPr="009539A5">
        <w:t xml:space="preserve"> for improvements. </w:t>
      </w:r>
    </w:p>
    <w:p w14:paraId="2309D6E3" w14:textId="5EAB6E5C" w:rsidR="00E60E9C" w:rsidRDefault="00073600" w:rsidP="008F04D2">
      <w:pPr>
        <w:pStyle w:val="BodyText"/>
      </w:pPr>
      <w:r>
        <w:t>See Appendix 1</w:t>
      </w:r>
      <w:r w:rsidR="00761508">
        <w:t xml:space="preserve"> for </w:t>
      </w:r>
      <w:r w:rsidR="005C6627">
        <w:t xml:space="preserve">a </w:t>
      </w:r>
      <w:r w:rsidR="00761508">
        <w:t xml:space="preserve">comprehensive </w:t>
      </w:r>
      <w:r w:rsidR="00E74D1C">
        <w:t xml:space="preserve">listing of </w:t>
      </w:r>
      <w:r w:rsidR="008933A2">
        <w:t xml:space="preserve">QAPI </w:t>
      </w:r>
      <w:r w:rsidR="00761508">
        <w:t>tools and resources</w:t>
      </w:r>
      <w:r w:rsidR="008933A2">
        <w:t xml:space="preserve"> published by the CMS</w:t>
      </w:r>
      <w:r w:rsidR="00761508">
        <w:t>.</w:t>
      </w:r>
    </w:p>
    <w:p w14:paraId="7D488D3A" w14:textId="697720DA" w:rsidR="003130A0" w:rsidRDefault="008F04D2" w:rsidP="008F04D2">
      <w:pPr>
        <w:pStyle w:val="BodyText"/>
      </w:pPr>
      <w:r w:rsidRPr="00761508">
        <w:rPr>
          <w:b/>
          <w:bCs/>
        </w:rPr>
        <w:t xml:space="preserve">While the NFs have </w:t>
      </w:r>
      <w:r w:rsidR="0058425F">
        <w:rPr>
          <w:b/>
          <w:bCs/>
        </w:rPr>
        <w:t xml:space="preserve">the </w:t>
      </w:r>
      <w:r w:rsidRPr="00761508">
        <w:rPr>
          <w:b/>
          <w:bCs/>
        </w:rPr>
        <w:t xml:space="preserve">flexibility to determine how to develop their program and tailor </w:t>
      </w:r>
      <w:r w:rsidR="005C6627">
        <w:rPr>
          <w:b/>
          <w:bCs/>
        </w:rPr>
        <w:t xml:space="preserve">their </w:t>
      </w:r>
      <w:r w:rsidRPr="00761508">
        <w:rPr>
          <w:b/>
          <w:bCs/>
        </w:rPr>
        <w:t xml:space="preserve">PIPs, facilities must focus on at least one CMS long-stay MDS measure published on the CMS </w:t>
      </w:r>
      <w:r w:rsidR="003130A0">
        <w:rPr>
          <w:b/>
          <w:bCs/>
        </w:rPr>
        <w:t>Care</w:t>
      </w:r>
      <w:r w:rsidRPr="00761508">
        <w:rPr>
          <w:b/>
          <w:bCs/>
        </w:rPr>
        <w:t xml:space="preserve"> Compare website for comparison.</w:t>
      </w:r>
      <w:r>
        <w:t xml:space="preserve"> </w:t>
      </w:r>
    </w:p>
    <w:p w14:paraId="47A10761" w14:textId="196F06D1" w:rsidR="008F04D2" w:rsidRDefault="008F04D2" w:rsidP="008F04D2">
      <w:pPr>
        <w:pStyle w:val="BodyText"/>
      </w:pPr>
      <w:r>
        <w:t xml:space="preserve">Refer to </w:t>
      </w:r>
      <w:r w:rsidR="0087492E">
        <w:rPr>
          <w:rFonts w:cs="Times New Roman"/>
        </w:rPr>
        <w:t>QMP’s</w:t>
      </w:r>
      <w:r>
        <w:t xml:space="preserve"> </w:t>
      </w:r>
      <w:r w:rsidRPr="00F41969">
        <w:t>QIPP Website</w:t>
      </w:r>
      <w:r>
        <w:t xml:space="preserve"> for performance requirements, benchmarks</w:t>
      </w:r>
      <w:r w:rsidR="003910FE">
        <w:t>,</w:t>
      </w:r>
      <w:r w:rsidR="0087492E">
        <w:t xml:space="preserve"> and</w:t>
      </w:r>
      <w:r>
        <w:t xml:space="preserve"> submission guidelines</w:t>
      </w:r>
      <w:r w:rsidR="004938B1">
        <w:t xml:space="preserve"> in accordance with </w:t>
      </w:r>
      <w:r w:rsidR="004938B1" w:rsidRPr="00DA7B62">
        <w:t>1 TAC §353.1304</w:t>
      </w:r>
      <w:r>
        <w:t>.</w:t>
      </w:r>
    </w:p>
    <w:p w14:paraId="310A38AB" w14:textId="77777777" w:rsidR="00EE356C" w:rsidRDefault="00EE356C">
      <w:pPr>
        <w:spacing w:line="276" w:lineRule="auto"/>
        <w:rPr>
          <w:rFonts w:asciiTheme="majorHAnsi" w:eastAsia="Times New Roman" w:hAnsiTheme="majorHAnsi" w:cs="Times New Roman"/>
          <w:b/>
          <w:sz w:val="40"/>
          <w:szCs w:val="24"/>
        </w:rPr>
      </w:pPr>
      <w:r>
        <w:br w:type="page"/>
      </w:r>
    </w:p>
    <w:p w14:paraId="095639CA" w14:textId="5D7A1F28" w:rsidR="002D2F75" w:rsidRPr="0054254F" w:rsidRDefault="002D2F75" w:rsidP="00EE356C">
      <w:pPr>
        <w:pStyle w:val="Heading1forLists"/>
        <w:jc w:val="left"/>
      </w:pPr>
      <w:bookmarkStart w:id="6" w:name="_Toc88034136"/>
      <w:r w:rsidRPr="0054254F">
        <w:lastRenderedPageBreak/>
        <w:t>General Instructions</w:t>
      </w:r>
      <w:bookmarkEnd w:id="6"/>
      <w:r w:rsidRPr="0054254F">
        <w:t xml:space="preserve"> </w:t>
      </w:r>
    </w:p>
    <w:p w14:paraId="4CD5B704" w14:textId="4930AC8B" w:rsidR="003910FE" w:rsidRDefault="003910FE" w:rsidP="00BE74E9">
      <w:pPr>
        <w:pStyle w:val="BodyTextafterheading"/>
      </w:pPr>
      <w:r>
        <w:t>Th</w:t>
      </w:r>
      <w:r w:rsidR="00713BA6">
        <w:t>e</w:t>
      </w:r>
      <w:r>
        <w:t xml:space="preserve"> </w:t>
      </w:r>
      <w:r w:rsidRPr="00927DA3">
        <w:rPr>
          <w:i/>
          <w:iCs/>
        </w:rPr>
        <w:t>Component One PIP Reporting Template</w:t>
      </w:r>
      <w:r>
        <w:t xml:space="preserve"> must be submitted through the QIPP Long-Term Care Services &amp; Support (LTSS) Data Submission Portal </w:t>
      </w:r>
      <w:r w:rsidRPr="00927DA3">
        <w:rPr>
          <w:b/>
          <w:bCs/>
        </w:rPr>
        <w:t>each month</w:t>
      </w:r>
      <w:r w:rsidR="00927DA3">
        <w:t xml:space="preserve">, alongside required data submission and any supporting documentation reflected in updates from the reporting period. </w:t>
      </w:r>
    </w:p>
    <w:p w14:paraId="5E1FECC7" w14:textId="7F301B7C" w:rsidR="000B724E" w:rsidRDefault="00713BA6" w:rsidP="000B724E">
      <w:pPr>
        <w:pStyle w:val="BodyText"/>
      </w:pPr>
      <w:r>
        <w:t xml:space="preserve">While the template </w:t>
      </w:r>
      <w:r w:rsidR="00C06B7B">
        <w:t>must be</w:t>
      </w:r>
      <w:r>
        <w:t xml:space="preserve"> submitted monthly, some specified sections </w:t>
      </w:r>
      <w:r w:rsidR="00C06B7B">
        <w:t xml:space="preserve">within it only need to be completed and submitted on a quarterly basis. </w:t>
      </w:r>
      <w:r w:rsidR="000B724E" w:rsidRPr="004E7255">
        <w:t xml:space="preserve">Refer to </w:t>
      </w:r>
      <w:r w:rsidR="00C06B7B">
        <w:t xml:space="preserve">the </w:t>
      </w:r>
      <w:r w:rsidR="000B724E" w:rsidRPr="004E7255">
        <w:t>instructions</w:t>
      </w:r>
      <w:r w:rsidR="00C06B7B">
        <w:t xml:space="preserve"> found</w:t>
      </w:r>
      <w:r w:rsidR="000B724E" w:rsidRPr="004E7255">
        <w:t xml:space="preserve"> in </w:t>
      </w:r>
      <w:r w:rsidR="000B724E">
        <w:t xml:space="preserve">the </w:t>
      </w:r>
      <w:r w:rsidR="000B724E" w:rsidRPr="00927DA3">
        <w:rPr>
          <w:i/>
          <w:iCs/>
        </w:rPr>
        <w:t>Quality Metric Technical Requirements</w:t>
      </w:r>
      <w:r w:rsidR="000B724E">
        <w:t xml:space="preserve"> document</w:t>
      </w:r>
      <w:r w:rsidR="000B724E" w:rsidRPr="004E7255">
        <w:t xml:space="preserve"> for </w:t>
      </w:r>
      <w:r w:rsidR="000B724E">
        <w:t>guidance on how to properly submit data and documentation to meet the performance requirements for metrics associated with QIPP Components</w:t>
      </w:r>
      <w:r w:rsidR="000B724E" w:rsidRPr="004E7255">
        <w:t xml:space="preserve">. </w:t>
      </w:r>
    </w:p>
    <w:p w14:paraId="0869887A" w14:textId="26A95756" w:rsidR="00BE74E9" w:rsidRDefault="00BE74E9" w:rsidP="00BE74E9">
      <w:pPr>
        <w:pStyle w:val="BodyTextafterheading"/>
      </w:pPr>
      <w:r w:rsidRPr="002D2F75">
        <w:rPr>
          <w:b/>
          <w:bCs/>
        </w:rPr>
        <w:t xml:space="preserve">This </w:t>
      </w:r>
      <w:r>
        <w:rPr>
          <w:b/>
          <w:bCs/>
        </w:rPr>
        <w:t xml:space="preserve">template is to be used to fulfill </w:t>
      </w:r>
      <w:r w:rsidRPr="002D2F75">
        <w:rPr>
          <w:b/>
          <w:bCs/>
        </w:rPr>
        <w:t>reporting requirement</w:t>
      </w:r>
      <w:r>
        <w:rPr>
          <w:b/>
          <w:bCs/>
        </w:rPr>
        <w:t>s</w:t>
      </w:r>
      <w:r w:rsidRPr="002D2F75">
        <w:rPr>
          <w:b/>
          <w:bCs/>
        </w:rPr>
        <w:t xml:space="preserve"> </w:t>
      </w:r>
      <w:r>
        <w:rPr>
          <w:b/>
          <w:bCs/>
        </w:rPr>
        <w:t>only. It does</w:t>
      </w:r>
      <w:r w:rsidRPr="002D2F75">
        <w:rPr>
          <w:b/>
          <w:bCs/>
        </w:rPr>
        <w:t xml:space="preserve"> not </w:t>
      </w:r>
      <w:r>
        <w:rPr>
          <w:b/>
          <w:bCs/>
        </w:rPr>
        <w:t xml:space="preserve">provide </w:t>
      </w:r>
      <w:r w:rsidRPr="002D2F75">
        <w:rPr>
          <w:b/>
          <w:bCs/>
        </w:rPr>
        <w:t xml:space="preserve">prescriptive </w:t>
      </w:r>
      <w:r>
        <w:rPr>
          <w:b/>
          <w:bCs/>
        </w:rPr>
        <w:t>guidance</w:t>
      </w:r>
      <w:r w:rsidRPr="002D2F75">
        <w:rPr>
          <w:b/>
          <w:bCs/>
        </w:rPr>
        <w:t xml:space="preserve"> on how to conduct QAPI activities.</w:t>
      </w:r>
      <w:r w:rsidRPr="002D2F75">
        <w:t xml:space="preserve"> </w:t>
      </w:r>
      <w:r w:rsidR="00F00605" w:rsidRPr="0089045C">
        <w:t>The facilities are expected to conduct a PIP to examine and improve care or services in areas that the facility identifies as needing attention. Areas that need attention will vary depending on the type of facility and the unique scope of services they provide.</w:t>
      </w:r>
    </w:p>
    <w:p w14:paraId="162598E7" w14:textId="77777777" w:rsidR="00F00605" w:rsidRPr="002D2F75" w:rsidRDefault="00F00605" w:rsidP="00F00605">
      <w:pPr>
        <w:pStyle w:val="Heading3"/>
      </w:pPr>
      <w:bookmarkStart w:id="7" w:name="_Toc84845938"/>
      <w:bookmarkStart w:id="8" w:name="_Toc88034137"/>
      <w:r>
        <w:t>Suggested Yearly Submission Schedule</w:t>
      </w:r>
      <w:bookmarkEnd w:id="7"/>
      <w:bookmarkEnd w:id="8"/>
    </w:p>
    <w:p w14:paraId="3B679742" w14:textId="77777777" w:rsidR="00F00605" w:rsidRDefault="00F00605" w:rsidP="00F00605">
      <w:pPr>
        <w:pStyle w:val="BodyText"/>
        <w:numPr>
          <w:ilvl w:val="0"/>
          <w:numId w:val="45"/>
        </w:numPr>
      </w:pPr>
      <w:r w:rsidRPr="000B724E">
        <w:rPr>
          <w:b/>
          <w:bCs/>
        </w:rPr>
        <w:t>September:</w:t>
      </w:r>
      <w:r>
        <w:t xml:space="preserve"> Identify your PIP Team and Goal and select at least one appropriate quantifiable measure relevant to the area of focus as you prepare and arrange staff for the upcoming program year (Sec. 1-3)</w:t>
      </w:r>
    </w:p>
    <w:p w14:paraId="10228171" w14:textId="77777777" w:rsidR="00F00605" w:rsidRDefault="00F00605" w:rsidP="00F00605">
      <w:pPr>
        <w:pStyle w:val="BodyText"/>
        <w:numPr>
          <w:ilvl w:val="0"/>
          <w:numId w:val="45"/>
        </w:numPr>
      </w:pPr>
      <w:bookmarkStart w:id="9" w:name="_Hlk77606504"/>
      <w:r w:rsidRPr="000B724E">
        <w:rPr>
          <w:b/>
          <w:bCs/>
        </w:rPr>
        <w:t>October:</w:t>
      </w:r>
      <w:r>
        <w:t xml:space="preserve"> Report the results of initial Root Cause Analysis and plans for at least one proposed intervention for the program year (Sec. 4)</w:t>
      </w:r>
    </w:p>
    <w:p w14:paraId="16CC83F3" w14:textId="77777777" w:rsidR="00F00605" w:rsidRDefault="00F00605" w:rsidP="00F00605">
      <w:pPr>
        <w:pStyle w:val="BodyText"/>
        <w:numPr>
          <w:ilvl w:val="0"/>
          <w:numId w:val="45"/>
        </w:numPr>
      </w:pPr>
      <w:r w:rsidRPr="000B724E">
        <w:rPr>
          <w:b/>
          <w:bCs/>
        </w:rPr>
        <w:t>November:</w:t>
      </w:r>
      <w:r>
        <w:t xml:space="preserve"> Report definitions and other information regarding all chosen quality measures and describe proposed feedback and data systems the NF will use to monitor those measures (Sec. 5, 6)</w:t>
      </w:r>
    </w:p>
    <w:p w14:paraId="3EEEC816" w14:textId="77777777" w:rsidR="00F00605" w:rsidRDefault="00F00605" w:rsidP="00F00605">
      <w:pPr>
        <w:pStyle w:val="BodyText"/>
        <w:numPr>
          <w:ilvl w:val="0"/>
          <w:numId w:val="45"/>
        </w:numPr>
      </w:pPr>
      <w:r w:rsidRPr="000B724E">
        <w:rPr>
          <w:b/>
          <w:bCs/>
        </w:rPr>
        <w:t>December Through July:</w:t>
      </w:r>
      <w:r>
        <w:t xml:space="preserve"> Report on the progress of interventions and regularly update quality measure and indicator performance results as available (Sec. 7-9)</w:t>
      </w:r>
    </w:p>
    <w:p w14:paraId="0B7AEF15" w14:textId="451FFF54" w:rsidR="0014456C" w:rsidRDefault="00F00605" w:rsidP="002D2F75">
      <w:pPr>
        <w:pStyle w:val="BodyText"/>
        <w:numPr>
          <w:ilvl w:val="0"/>
          <w:numId w:val="45"/>
        </w:numPr>
        <w:sectPr w:rsidR="0014456C" w:rsidSect="00EE35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F00605">
        <w:rPr>
          <w:b/>
          <w:bCs/>
        </w:rPr>
        <w:t>August:</w:t>
      </w:r>
      <w:r>
        <w:t xml:space="preserve"> Report final measurements for quality measures and indicators, summary results of PIP, and plans for sustaining improvements</w:t>
      </w:r>
      <w:bookmarkEnd w:id="9"/>
      <w:r>
        <w:t xml:space="preserve"> (Sec. 7-10)</w:t>
      </w:r>
    </w:p>
    <w:p w14:paraId="03A5A474" w14:textId="09BFD406" w:rsidR="0014456C" w:rsidRDefault="00F46CD2" w:rsidP="009F27CD">
      <w:pPr>
        <w:pStyle w:val="Heading1"/>
        <w:jc w:val="left"/>
      </w:pPr>
      <w:bookmarkStart w:id="10" w:name="_Toc88034138"/>
      <w:r>
        <w:lastRenderedPageBreak/>
        <w:t>Quarter 1</w:t>
      </w:r>
      <w:r w:rsidR="00044743">
        <w:t>:</w:t>
      </w:r>
      <w:r w:rsidR="00752D42">
        <w:t xml:space="preserve"> </w:t>
      </w:r>
      <w:r w:rsidR="007F70E5">
        <w:t xml:space="preserve">PIP </w:t>
      </w:r>
      <w:r>
        <w:t>Charter</w:t>
      </w:r>
      <w:bookmarkEnd w:id="10"/>
    </w:p>
    <w:p w14:paraId="7211BB3E" w14:textId="0A66192F" w:rsidR="00F46CD2" w:rsidRDefault="00432B94" w:rsidP="00F46CD2">
      <w:pPr>
        <w:pStyle w:val="BodyTextafterheading"/>
      </w:pPr>
      <w:r>
        <w:t xml:space="preserve">The </w:t>
      </w:r>
      <w:r w:rsidR="00F46CD2">
        <w:t xml:space="preserve">NF must upload this </w:t>
      </w:r>
      <w:r w:rsidR="00044743">
        <w:t>document</w:t>
      </w:r>
      <w:r w:rsidR="00F46CD2">
        <w:t xml:space="preserve"> each month</w:t>
      </w:r>
      <w:r w:rsidR="00044743">
        <w:t xml:space="preserve"> along with supporting documentation relevant to each section updated during the reporting period</w:t>
      </w:r>
      <w:r w:rsidR="00F46CD2">
        <w:t xml:space="preserve">. </w:t>
      </w:r>
      <w:r w:rsidR="00C06B7B">
        <w:t>T</w:t>
      </w:r>
      <w:r w:rsidR="00044743">
        <w:t>h</w:t>
      </w:r>
      <w:r w:rsidR="00F46CD2">
        <w:t xml:space="preserve">e </w:t>
      </w:r>
      <w:r w:rsidR="00044743">
        <w:t xml:space="preserve">sections below constitute the PIP Charter, which must be completed by the end of the first quarter of the program year. </w:t>
      </w:r>
      <w:r w:rsidR="00F46CD2">
        <w:t xml:space="preserve">  </w:t>
      </w:r>
    </w:p>
    <w:p w14:paraId="48B79E29" w14:textId="400A9419" w:rsidR="00C77236" w:rsidRDefault="00C77236" w:rsidP="00C77236">
      <w:pPr>
        <w:pStyle w:val="BodyTextafterheading"/>
      </w:pPr>
      <w:r>
        <w:t xml:space="preserve">Facilities </w:t>
      </w:r>
      <w:r w:rsidR="00044743">
        <w:t xml:space="preserve">are </w:t>
      </w:r>
      <w:r>
        <w:t xml:space="preserve">expected to complete </w:t>
      </w:r>
      <w:r w:rsidR="00BD06A4">
        <w:t>the PIP charter</w:t>
      </w:r>
      <w:r>
        <w:rPr>
          <w:rStyle w:val="FootnoteReference"/>
        </w:rPr>
        <w:footnoteReference w:id="2"/>
      </w:r>
      <w:r>
        <w:rPr>
          <w:i/>
          <w:iCs/>
        </w:rPr>
        <w:t xml:space="preserve"> </w:t>
      </w:r>
      <w:r>
        <w:t xml:space="preserve">to define key PIP charter </w:t>
      </w:r>
      <w:r w:rsidR="00C06B7B">
        <w:t>components relevant</w:t>
      </w:r>
      <w:r>
        <w:t xml:space="preserve"> to each nursing facility.</w:t>
      </w:r>
      <w:r w:rsidR="00044743">
        <w:t xml:space="preserve"> HHSC has not specified a template for </w:t>
      </w:r>
      <w:r w:rsidR="0091728E">
        <w:t>any broader</w:t>
      </w:r>
      <w:r w:rsidR="00044743">
        <w:t xml:space="preserve"> charter</w:t>
      </w:r>
      <w:r w:rsidR="0091728E">
        <w:t xml:space="preserve"> document</w:t>
      </w:r>
      <w:r w:rsidR="00044743">
        <w:t>; however</w:t>
      </w:r>
      <w:r w:rsidR="009D3FE9">
        <w:t>,</w:t>
      </w:r>
      <w:r w:rsidR="00044743">
        <w:t xml:space="preserve"> supporting documentation must contain all information required in this document.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6257"/>
      </w:tblGrid>
      <w:tr w:rsidR="00726795" w:rsidRPr="00063D03" w14:paraId="0E69B1E0" w14:textId="77777777" w:rsidTr="00F72B3F">
        <w:trPr>
          <w:trHeight w:val="350"/>
        </w:trPr>
        <w:tc>
          <w:tcPr>
            <w:tcW w:w="1654" w:type="pct"/>
            <w:shd w:val="clear" w:color="auto" w:fill="C4DDF4" w:themeFill="accent1" w:themeFillTint="66"/>
          </w:tcPr>
          <w:p w14:paraId="561BF561" w14:textId="77777777" w:rsidR="00726795" w:rsidRPr="00F72B3F" w:rsidRDefault="00726795" w:rsidP="00E72D8C">
            <w:pPr>
              <w:rPr>
                <w:b/>
                <w:bCs/>
              </w:rPr>
            </w:pPr>
            <w:r w:rsidRPr="00F72B3F">
              <w:rPr>
                <w:b/>
                <w:bCs/>
              </w:rPr>
              <w:t>Nursing Facility Medicaid ID</w:t>
            </w:r>
          </w:p>
        </w:tc>
        <w:tc>
          <w:tcPr>
            <w:tcW w:w="3346" w:type="pct"/>
            <w:shd w:val="clear" w:color="auto" w:fill="C4DDF4" w:themeFill="accent1" w:themeFillTint="66"/>
          </w:tcPr>
          <w:p w14:paraId="09A15C97" w14:textId="77777777" w:rsidR="00726795" w:rsidRPr="00063D03" w:rsidRDefault="00726795" w:rsidP="003F14D8"/>
        </w:tc>
      </w:tr>
      <w:tr w:rsidR="00100015" w:rsidRPr="00063D03" w14:paraId="656993A5" w14:textId="77777777" w:rsidTr="00F72B3F">
        <w:trPr>
          <w:trHeight w:val="350"/>
        </w:trPr>
        <w:tc>
          <w:tcPr>
            <w:tcW w:w="1654" w:type="pct"/>
          </w:tcPr>
          <w:p w14:paraId="4D03D768" w14:textId="40EAD85E" w:rsidR="00100015" w:rsidRPr="00F72B3F" w:rsidRDefault="00100015" w:rsidP="003F14D8">
            <w:pPr>
              <w:rPr>
                <w:b/>
                <w:bCs/>
              </w:rPr>
            </w:pPr>
            <w:r w:rsidRPr="00F72B3F">
              <w:rPr>
                <w:b/>
                <w:bCs/>
              </w:rPr>
              <w:t>Nursing Facility Name</w:t>
            </w:r>
          </w:p>
        </w:tc>
        <w:tc>
          <w:tcPr>
            <w:tcW w:w="3346" w:type="pct"/>
          </w:tcPr>
          <w:p w14:paraId="276B9616" w14:textId="77777777" w:rsidR="00100015" w:rsidRPr="00063D03" w:rsidRDefault="00100015" w:rsidP="003F14D8"/>
        </w:tc>
      </w:tr>
    </w:tbl>
    <w:p w14:paraId="4BB4E190" w14:textId="090EDEB6" w:rsidR="003A25E0" w:rsidRDefault="00837FD1" w:rsidP="00837FD1">
      <w:pPr>
        <w:pStyle w:val="Heading2"/>
      </w:pPr>
      <w:bookmarkStart w:id="11" w:name="_Toc88034139"/>
      <w:r>
        <w:t xml:space="preserve">1. </w:t>
      </w:r>
      <w:r w:rsidR="00044743">
        <w:t xml:space="preserve">List </w:t>
      </w:r>
      <w:r w:rsidR="003A25E0" w:rsidRPr="003A25E0">
        <w:t>PIP Team</w:t>
      </w:r>
      <w:bookmarkEnd w:id="11"/>
    </w:p>
    <w:p w14:paraId="4BFCAF0B" w14:textId="0FB49B73" w:rsidR="003A25E0" w:rsidRDefault="003A25E0" w:rsidP="003A25E0">
      <w:pPr>
        <w:pStyle w:val="BodyTextafterheading"/>
      </w:pPr>
      <w:r w:rsidRPr="007E3FCB">
        <w:t>While everyone in the organization is involved in QAPI, PIP teams are formed for longer-term work on a</w:t>
      </w:r>
      <w:r w:rsidR="0091728E">
        <w:t xml:space="preserve"> specific</w:t>
      </w:r>
      <w:r w:rsidRPr="007E3FCB">
        <w:t xml:space="preserve"> issue. Many of these individuals may be on your current </w:t>
      </w:r>
      <w:r w:rsidR="005C6627">
        <w:t>Quality Assessment and Assurance (</w:t>
      </w:r>
      <w:r w:rsidRPr="007E3FCB">
        <w:t>QAA</w:t>
      </w:r>
      <w:r w:rsidR="005C6627">
        <w:t>)</w:t>
      </w:r>
      <w:r w:rsidRPr="007E3FCB">
        <w:t xml:space="preserve"> committee. </w:t>
      </w:r>
      <w:r w:rsidR="007E3FCB">
        <w:t>For example,</w:t>
      </w:r>
      <w:r>
        <w:t xml:space="preserve"> </w:t>
      </w:r>
      <w:r w:rsidR="0091728E">
        <w:t>a</w:t>
      </w:r>
      <w:r>
        <w:t xml:space="preserve"> PIP team working on reducing falls may ask </w:t>
      </w:r>
      <w:r w:rsidR="0091728E">
        <w:t xml:space="preserve">that </w:t>
      </w:r>
      <w:r>
        <w:t>the housekeeping department be involved</w:t>
      </w:r>
      <w:r w:rsidR="0091728E">
        <w:t xml:space="preserve"> after identifying equipment in the corridors and clutter in the bathrooms as contributing factors during the root cause analysis. </w:t>
      </w:r>
    </w:p>
    <w:tbl>
      <w:tblPr>
        <w:tblStyle w:val="HHSFinancialData"/>
        <w:tblW w:w="5000" w:type="pct"/>
        <w:tblLook w:val="04A0" w:firstRow="1" w:lastRow="0" w:firstColumn="1" w:lastColumn="0" w:noHBand="0" w:noVBand="1"/>
      </w:tblPr>
      <w:tblGrid>
        <w:gridCol w:w="647"/>
        <w:gridCol w:w="717"/>
        <w:gridCol w:w="3313"/>
        <w:gridCol w:w="4677"/>
      </w:tblGrid>
      <w:tr w:rsidR="00CF6A00" w:rsidRPr="00063D03" w14:paraId="55418C20" w14:textId="77777777" w:rsidTr="00CF6A00">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5000" w:type="pct"/>
            <w:gridSpan w:val="4"/>
          </w:tcPr>
          <w:p w14:paraId="1B7D72A7" w14:textId="2BD33DFB" w:rsidR="00CF6A00" w:rsidRPr="00342863" w:rsidRDefault="00CF6A00" w:rsidP="00441A72">
            <w:pPr>
              <w:pStyle w:val="Heading6"/>
              <w:outlineLvl w:val="5"/>
            </w:pPr>
            <w:r w:rsidRPr="00342863">
              <w:t xml:space="preserve">Were </w:t>
            </w:r>
            <w:r w:rsidR="00B67614" w:rsidRPr="00342863">
              <w:t xml:space="preserve">any of the </w:t>
            </w:r>
            <w:r w:rsidRPr="00342863">
              <w:t>following members included in the PIP Team? (Check all that apply)</w:t>
            </w:r>
          </w:p>
        </w:tc>
      </w:tr>
      <w:tr w:rsidR="00CF6A00" w:rsidRPr="00063D03" w14:paraId="56415680" w14:textId="77777777" w:rsidTr="00CF6A00">
        <w:sdt>
          <w:sdtPr>
            <w:id w:val="9209093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3BC30657" w14:textId="40461932" w:rsidR="00CF6A00" w:rsidRPr="00CF6A00" w:rsidRDefault="00CF6A00" w:rsidP="00CF6A00">
                <w:pPr>
                  <w:jc w:val="center"/>
                  <w:rPr>
                    <w:b w:val="0"/>
                  </w:rPr>
                </w:pPr>
                <w:r w:rsidRPr="00E41FD4">
                  <w:rPr>
                    <w:rFonts w:ascii="MS Gothic" w:eastAsia="MS Gothic" w:hAnsi="MS Gothic" w:hint="eastAsia"/>
                  </w:rPr>
                  <w:t>☐</w:t>
                </w:r>
              </w:p>
            </w:tc>
          </w:sdtContent>
        </w:sdt>
        <w:tc>
          <w:tcPr>
            <w:tcW w:w="4654" w:type="pct"/>
            <w:gridSpan w:val="3"/>
          </w:tcPr>
          <w:p w14:paraId="595F7250" w14:textId="2F431680" w:rsidR="00CF6A00" w:rsidRPr="00CF6A00" w:rsidRDefault="00CF6A00" w:rsidP="00CF6A00">
            <w:pPr>
              <w:jc w:val="left"/>
              <w:cnfStyle w:val="000000000000" w:firstRow="0" w:lastRow="0" w:firstColumn="0" w:lastColumn="0" w:oddVBand="0" w:evenVBand="0" w:oddHBand="0" w:evenHBand="0" w:firstRowFirstColumn="0" w:firstRowLastColumn="0" w:lastRowFirstColumn="0" w:lastRowLastColumn="0"/>
              <w:rPr>
                <w:b/>
              </w:rPr>
            </w:pPr>
            <w:r w:rsidRPr="00CF6A00">
              <w:rPr>
                <w:b/>
              </w:rPr>
              <w:t>Board or Executive Leadership</w:t>
            </w:r>
          </w:p>
        </w:tc>
      </w:tr>
      <w:tr w:rsidR="00CF6A00" w:rsidRPr="00063D03" w14:paraId="479F62B6" w14:textId="77777777" w:rsidTr="00CF6A00">
        <w:trPr>
          <w:cnfStyle w:val="000000010000" w:firstRow="0" w:lastRow="0" w:firstColumn="0" w:lastColumn="0" w:oddVBand="0" w:evenVBand="0" w:oddHBand="0" w:evenHBand="1" w:firstRowFirstColumn="0" w:firstRowLastColumn="0" w:lastRowFirstColumn="0" w:lastRowLastColumn="0"/>
        </w:trPr>
        <w:sdt>
          <w:sdtPr>
            <w:id w:val="-11993975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00797CBB" w14:textId="60028746" w:rsidR="00CF6A00" w:rsidRPr="00CF6A00" w:rsidRDefault="00CF6A00" w:rsidP="00CF6A00">
                <w:pPr>
                  <w:jc w:val="center"/>
                  <w:rPr>
                    <w:b w:val="0"/>
                  </w:rPr>
                </w:pPr>
                <w:r w:rsidRPr="00E41FD4">
                  <w:rPr>
                    <w:rFonts w:ascii="MS Gothic" w:eastAsia="MS Gothic" w:hAnsi="MS Gothic" w:hint="eastAsia"/>
                  </w:rPr>
                  <w:t>☐</w:t>
                </w:r>
              </w:p>
            </w:tc>
          </w:sdtContent>
        </w:sdt>
        <w:tc>
          <w:tcPr>
            <w:tcW w:w="4654" w:type="pct"/>
            <w:gridSpan w:val="3"/>
          </w:tcPr>
          <w:p w14:paraId="5791BF73" w14:textId="2BA5534D" w:rsidR="00CF6A00" w:rsidRPr="00CF6A00" w:rsidRDefault="00CF6A00" w:rsidP="00CF6A00">
            <w:pPr>
              <w:jc w:val="left"/>
              <w:cnfStyle w:val="000000010000" w:firstRow="0" w:lastRow="0" w:firstColumn="0" w:lastColumn="0" w:oddVBand="0" w:evenVBand="0" w:oddHBand="0" w:evenHBand="1" w:firstRowFirstColumn="0" w:firstRowLastColumn="0" w:lastRowFirstColumn="0" w:lastRowLastColumn="0"/>
              <w:rPr>
                <w:b/>
              </w:rPr>
            </w:pPr>
            <w:r w:rsidRPr="00CF6A00">
              <w:rPr>
                <w:b/>
              </w:rPr>
              <w:t>Facility Management and Administration</w:t>
            </w:r>
          </w:p>
        </w:tc>
      </w:tr>
      <w:tr w:rsidR="00CF6A00" w:rsidRPr="00063D03" w14:paraId="5BC0551E" w14:textId="77777777" w:rsidTr="00CF6A00">
        <w:sdt>
          <w:sdtPr>
            <w:id w:val="-12063347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5001F55A" w14:textId="13602724" w:rsidR="00CF6A00" w:rsidRPr="00CF6A00" w:rsidRDefault="00CF6A00" w:rsidP="00CF6A00">
                <w:pPr>
                  <w:jc w:val="center"/>
                  <w:rPr>
                    <w:b w:val="0"/>
                  </w:rPr>
                </w:pPr>
                <w:r w:rsidRPr="00E41FD4">
                  <w:rPr>
                    <w:rFonts w:ascii="MS Gothic" w:eastAsia="MS Gothic" w:hAnsi="MS Gothic" w:hint="eastAsia"/>
                  </w:rPr>
                  <w:t>☐</w:t>
                </w:r>
              </w:p>
            </w:tc>
          </w:sdtContent>
        </w:sdt>
        <w:tc>
          <w:tcPr>
            <w:tcW w:w="4654" w:type="pct"/>
            <w:gridSpan w:val="3"/>
          </w:tcPr>
          <w:p w14:paraId="4ADEADDA" w14:textId="0A649703" w:rsidR="00CF6A00" w:rsidRPr="00CF6A00" w:rsidRDefault="00CF6A00" w:rsidP="00CF6A00">
            <w:pPr>
              <w:jc w:val="left"/>
              <w:cnfStyle w:val="000000000000" w:firstRow="0" w:lastRow="0" w:firstColumn="0" w:lastColumn="0" w:oddVBand="0" w:evenVBand="0" w:oddHBand="0" w:evenHBand="0" w:firstRowFirstColumn="0" w:firstRowLastColumn="0" w:lastRowFirstColumn="0" w:lastRowLastColumn="0"/>
              <w:rPr>
                <w:b/>
              </w:rPr>
            </w:pPr>
            <w:r w:rsidRPr="00CF6A00">
              <w:rPr>
                <w:b/>
              </w:rPr>
              <w:t>Front line staff</w:t>
            </w:r>
          </w:p>
        </w:tc>
      </w:tr>
      <w:tr w:rsidR="00CF6A00" w:rsidRPr="00063D03" w14:paraId="7BA6391E" w14:textId="77777777" w:rsidTr="00CF6A00">
        <w:trPr>
          <w:cnfStyle w:val="000000010000" w:firstRow="0" w:lastRow="0" w:firstColumn="0" w:lastColumn="0" w:oddVBand="0" w:evenVBand="0" w:oddHBand="0" w:evenHBand="1" w:firstRowFirstColumn="0" w:firstRowLastColumn="0" w:lastRowFirstColumn="0" w:lastRowLastColumn="0"/>
        </w:trPr>
        <w:sdt>
          <w:sdtPr>
            <w:id w:val="-7117290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1AD58BC0" w14:textId="1D2045BA" w:rsidR="00CF6A00" w:rsidRPr="00CF6A00" w:rsidRDefault="00CF6A00" w:rsidP="00CF6A00">
                <w:pPr>
                  <w:jc w:val="center"/>
                  <w:rPr>
                    <w:b w:val="0"/>
                  </w:rPr>
                </w:pPr>
                <w:r w:rsidRPr="00E41FD4">
                  <w:rPr>
                    <w:rFonts w:ascii="MS Gothic" w:eastAsia="MS Gothic" w:hAnsi="MS Gothic" w:hint="eastAsia"/>
                  </w:rPr>
                  <w:t>☐</w:t>
                </w:r>
              </w:p>
            </w:tc>
          </w:sdtContent>
        </w:sdt>
        <w:tc>
          <w:tcPr>
            <w:tcW w:w="4654" w:type="pct"/>
            <w:gridSpan w:val="3"/>
          </w:tcPr>
          <w:p w14:paraId="771855F3" w14:textId="745C7A87" w:rsidR="00CF6A00" w:rsidRPr="00CF6A00" w:rsidRDefault="00CF6A00" w:rsidP="00CF6A00">
            <w:pPr>
              <w:jc w:val="left"/>
              <w:cnfStyle w:val="000000010000" w:firstRow="0" w:lastRow="0" w:firstColumn="0" w:lastColumn="0" w:oddVBand="0" w:evenVBand="0" w:oddHBand="0" w:evenHBand="1" w:firstRowFirstColumn="0" w:firstRowLastColumn="0" w:lastRowFirstColumn="0" w:lastRowLastColumn="0"/>
              <w:rPr>
                <w:b/>
              </w:rPr>
            </w:pPr>
            <w:r w:rsidRPr="00CF6A00">
              <w:rPr>
                <w:b/>
              </w:rPr>
              <w:t xml:space="preserve">Resident </w:t>
            </w:r>
          </w:p>
        </w:tc>
      </w:tr>
      <w:tr w:rsidR="00CF6A00" w:rsidRPr="00063D03" w14:paraId="450820BD" w14:textId="77777777" w:rsidTr="00CF6A00">
        <w:sdt>
          <w:sdtPr>
            <w:id w:val="-1972417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229C74F5" w14:textId="65B4508C" w:rsidR="00CF6A00" w:rsidRPr="00CF6A00" w:rsidRDefault="00E72D8C" w:rsidP="00CF6A00">
                <w:pPr>
                  <w:jc w:val="center"/>
                  <w:rPr>
                    <w:b w:val="0"/>
                  </w:rPr>
                </w:pPr>
                <w:r>
                  <w:rPr>
                    <w:rFonts w:ascii="MS Gothic" w:eastAsia="MS Gothic" w:hAnsi="MS Gothic" w:hint="eastAsia"/>
                  </w:rPr>
                  <w:t>☐</w:t>
                </w:r>
              </w:p>
            </w:tc>
          </w:sdtContent>
        </w:sdt>
        <w:tc>
          <w:tcPr>
            <w:tcW w:w="4654" w:type="pct"/>
            <w:gridSpan w:val="3"/>
          </w:tcPr>
          <w:p w14:paraId="4D475802" w14:textId="3DEF5BAB" w:rsidR="00CF6A00" w:rsidRPr="00CF6A00" w:rsidRDefault="00CF6A00" w:rsidP="00CF6A00">
            <w:pPr>
              <w:jc w:val="left"/>
              <w:cnfStyle w:val="000000000000" w:firstRow="0" w:lastRow="0" w:firstColumn="0" w:lastColumn="0" w:oddVBand="0" w:evenVBand="0" w:oddHBand="0" w:evenHBand="0" w:firstRowFirstColumn="0" w:firstRowLastColumn="0" w:lastRowFirstColumn="0" w:lastRowLastColumn="0"/>
              <w:rPr>
                <w:b/>
              </w:rPr>
            </w:pPr>
            <w:r w:rsidRPr="00CF6A00">
              <w:rPr>
                <w:b/>
              </w:rPr>
              <w:t>Family members/ caregivers</w:t>
            </w:r>
          </w:p>
        </w:tc>
      </w:tr>
      <w:tr w:rsidR="00CF6A00" w:rsidRPr="00063D03" w14:paraId="07765189" w14:textId="77777777" w:rsidTr="00CF6A00">
        <w:trPr>
          <w:cnfStyle w:val="000000010000" w:firstRow="0" w:lastRow="0" w:firstColumn="0" w:lastColumn="0" w:oddVBand="0" w:evenVBand="0" w:oddHBand="0" w:evenHBand="1" w:firstRowFirstColumn="0" w:firstRowLastColumn="0" w:lastRowFirstColumn="0" w:lastRowLastColumn="0"/>
        </w:trPr>
        <w:sdt>
          <w:sdtPr>
            <w:id w:val="-5039690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1D3A7A04" w14:textId="43E89635" w:rsidR="00CF6A00" w:rsidRPr="00CF6A00" w:rsidRDefault="00CF6A00" w:rsidP="00CF6A00">
                <w:pPr>
                  <w:jc w:val="center"/>
                  <w:rPr>
                    <w:b w:val="0"/>
                  </w:rPr>
                </w:pPr>
                <w:r w:rsidRPr="00E41FD4">
                  <w:rPr>
                    <w:rFonts w:ascii="MS Gothic" w:eastAsia="MS Gothic" w:hAnsi="MS Gothic" w:hint="eastAsia"/>
                  </w:rPr>
                  <w:t>☐</w:t>
                </w:r>
              </w:p>
            </w:tc>
          </w:sdtContent>
        </w:sdt>
        <w:tc>
          <w:tcPr>
            <w:tcW w:w="4654" w:type="pct"/>
            <w:gridSpan w:val="3"/>
          </w:tcPr>
          <w:p w14:paraId="3319FFC7" w14:textId="48667244" w:rsidR="00CF6A00" w:rsidRPr="00CF6A00" w:rsidRDefault="00CF6A00" w:rsidP="00CF6A00">
            <w:pPr>
              <w:jc w:val="left"/>
              <w:cnfStyle w:val="000000010000" w:firstRow="0" w:lastRow="0" w:firstColumn="0" w:lastColumn="0" w:oddVBand="0" w:evenVBand="0" w:oddHBand="0" w:evenHBand="1" w:firstRowFirstColumn="0" w:firstRowLastColumn="0" w:lastRowFirstColumn="0" w:lastRowLastColumn="0"/>
              <w:rPr>
                <w:b/>
              </w:rPr>
            </w:pPr>
            <w:r w:rsidRPr="00CF6A00">
              <w:rPr>
                <w:b/>
              </w:rPr>
              <w:t>Pharmacist</w:t>
            </w:r>
          </w:p>
        </w:tc>
      </w:tr>
      <w:tr w:rsidR="00CF6A00" w:rsidRPr="00063D03" w14:paraId="02F13CC6" w14:textId="77777777" w:rsidTr="00CF6A00">
        <w:sdt>
          <w:sdtPr>
            <w:id w:val="-17165867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44AECB1D" w14:textId="635EEE98" w:rsidR="00CF6A00" w:rsidRPr="00CF6A00" w:rsidRDefault="00A86046" w:rsidP="00CF6A00">
                <w:pPr>
                  <w:jc w:val="center"/>
                  <w:rPr>
                    <w:b w:val="0"/>
                  </w:rPr>
                </w:pPr>
                <w:r>
                  <w:rPr>
                    <w:rFonts w:ascii="MS Gothic" w:eastAsia="MS Gothic" w:hAnsi="MS Gothic" w:hint="eastAsia"/>
                  </w:rPr>
                  <w:t>☐</w:t>
                </w:r>
              </w:p>
            </w:tc>
          </w:sdtContent>
        </w:sdt>
        <w:tc>
          <w:tcPr>
            <w:tcW w:w="4654" w:type="pct"/>
            <w:gridSpan w:val="3"/>
          </w:tcPr>
          <w:p w14:paraId="74E1511A" w14:textId="16B1F91F" w:rsidR="00CF6A00" w:rsidRPr="00CF6A00" w:rsidRDefault="00CF6A00" w:rsidP="00CF6A00">
            <w:pPr>
              <w:jc w:val="left"/>
              <w:cnfStyle w:val="000000000000" w:firstRow="0" w:lastRow="0" w:firstColumn="0" w:lastColumn="0" w:oddVBand="0" w:evenVBand="0" w:oddHBand="0" w:evenHBand="0" w:firstRowFirstColumn="0" w:firstRowLastColumn="0" w:lastRowFirstColumn="0" w:lastRowLastColumn="0"/>
              <w:rPr>
                <w:b/>
              </w:rPr>
            </w:pPr>
            <w:r w:rsidRPr="00CF6A00">
              <w:rPr>
                <w:b/>
              </w:rPr>
              <w:t>Key clinical staff</w:t>
            </w:r>
          </w:p>
        </w:tc>
      </w:tr>
      <w:tr w:rsidR="00577A98" w:rsidRPr="00063D03" w14:paraId="41022DA5" w14:textId="77777777" w:rsidTr="00A115A4">
        <w:trPr>
          <w:cnfStyle w:val="000000010000" w:firstRow="0" w:lastRow="0" w:firstColumn="0" w:lastColumn="0" w:oddVBand="0" w:evenVBand="0" w:oddHBand="0" w:evenHBand="1" w:firstRowFirstColumn="0" w:firstRowLastColumn="0" w:lastRowFirstColumn="0" w:lastRowLastColumn="0"/>
        </w:trPr>
        <w:sdt>
          <w:sdtPr>
            <w:id w:val="5275323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6DF3EAB2" w14:textId="38BCCAF0" w:rsidR="00577A98" w:rsidRPr="00CF6A00" w:rsidRDefault="00577A98" w:rsidP="00CF6A00">
                <w:pPr>
                  <w:jc w:val="center"/>
                  <w:rPr>
                    <w:b w:val="0"/>
                  </w:rPr>
                </w:pPr>
                <w:r w:rsidRPr="00E41FD4">
                  <w:rPr>
                    <w:rFonts w:ascii="MS Gothic" w:eastAsia="MS Gothic" w:hAnsi="MS Gothic" w:hint="eastAsia"/>
                  </w:rPr>
                  <w:t>☐</w:t>
                </w:r>
              </w:p>
            </w:tc>
          </w:sdtContent>
        </w:sdt>
        <w:tc>
          <w:tcPr>
            <w:tcW w:w="383" w:type="pct"/>
          </w:tcPr>
          <w:p w14:paraId="5FA8C46D" w14:textId="77777777" w:rsidR="00577A98" w:rsidRPr="00CF6A00" w:rsidRDefault="00577A98" w:rsidP="00577A98">
            <w:pPr>
              <w:jc w:val="left"/>
              <w:cnfStyle w:val="000000010000" w:firstRow="0" w:lastRow="0" w:firstColumn="0" w:lastColumn="0" w:oddVBand="0" w:evenVBand="0" w:oddHBand="0" w:evenHBand="1" w:firstRowFirstColumn="0" w:firstRowLastColumn="0" w:lastRowFirstColumn="0" w:lastRowLastColumn="0"/>
              <w:rPr>
                <w:b/>
              </w:rPr>
            </w:pPr>
            <w:r w:rsidRPr="00CF6A00">
              <w:rPr>
                <w:b/>
              </w:rPr>
              <w:t>Other</w:t>
            </w:r>
          </w:p>
        </w:tc>
        <w:tc>
          <w:tcPr>
            <w:tcW w:w="4271" w:type="pct"/>
            <w:gridSpan w:val="2"/>
          </w:tcPr>
          <w:p w14:paraId="4EA592EB" w14:textId="4B5222BE" w:rsidR="00577A98" w:rsidRPr="00CF6A00" w:rsidRDefault="00926EF9" w:rsidP="00CF6A00">
            <w:pPr>
              <w:jc w:val="left"/>
              <w:cnfStyle w:val="000000010000" w:firstRow="0" w:lastRow="0" w:firstColumn="0" w:lastColumn="0" w:oddVBand="0" w:evenVBand="0" w:oddHBand="0" w:evenHBand="1" w:firstRowFirstColumn="0" w:firstRowLastColumn="0" w:lastRowFirstColumn="0" w:lastRowLastColumn="0"/>
              <w:rPr>
                <w:b/>
              </w:rPr>
            </w:pPr>
            <w:r w:rsidRPr="003A61F6">
              <w:rPr>
                <w:b/>
              </w:rPr>
              <w:t>ENTER TEXT HERE</w:t>
            </w:r>
            <w:r w:rsidR="00C744AD" w:rsidRPr="003A61F6">
              <w:rPr>
                <w:b/>
              </w:rPr>
              <w:t>:</w:t>
            </w:r>
            <w:r w:rsidR="00C744AD">
              <w:rPr>
                <w:b/>
              </w:rPr>
              <w:t xml:space="preserve"> </w:t>
            </w:r>
          </w:p>
        </w:tc>
      </w:tr>
      <w:tr w:rsidR="00CF6A00" w:rsidRPr="00614630" w14:paraId="01DAA3B2" w14:textId="77777777" w:rsidTr="00CF6A00">
        <w:tc>
          <w:tcPr>
            <w:cnfStyle w:val="001000000000" w:firstRow="0" w:lastRow="0" w:firstColumn="1" w:lastColumn="0" w:oddVBand="0" w:evenVBand="0" w:oddHBand="0" w:evenHBand="0" w:firstRowFirstColumn="0" w:firstRowLastColumn="0" w:lastRowFirstColumn="0" w:lastRowLastColumn="0"/>
            <w:tcW w:w="5000" w:type="pct"/>
            <w:gridSpan w:val="4"/>
          </w:tcPr>
          <w:p w14:paraId="5D2F7CFB" w14:textId="213FD390" w:rsidR="00CF6A00" w:rsidRPr="00441A72" w:rsidRDefault="00CF6A00" w:rsidP="00441A72">
            <w:pPr>
              <w:pStyle w:val="Heading6"/>
              <w:outlineLvl w:val="5"/>
            </w:pPr>
            <w:r w:rsidRPr="00441A72">
              <w:lastRenderedPageBreak/>
              <w:t xml:space="preserve">Does your facility use </w:t>
            </w:r>
            <w:r w:rsidRPr="000D0BC5">
              <w:rPr>
                <w:i/>
                <w:iCs w:val="0"/>
              </w:rPr>
              <w:t>Leadership Rounding</w:t>
            </w:r>
            <w:r w:rsidRPr="00441A72">
              <w:t xml:space="preserve"> </w:t>
            </w:r>
            <w:r w:rsidR="004F32F8">
              <w:rPr>
                <w:rStyle w:val="FootnoteReference"/>
              </w:rPr>
              <w:footnoteReference w:id="3"/>
            </w:r>
            <w:r w:rsidR="004F32F8">
              <w:t xml:space="preserve"> </w:t>
            </w:r>
            <w:r w:rsidRPr="00441A72">
              <w:t xml:space="preserve">process to informally discuss quality and safety issues with staff, residents, caregivers, etc.? </w:t>
            </w:r>
          </w:p>
        </w:tc>
      </w:tr>
      <w:tr w:rsidR="00A115A4" w:rsidRPr="00063D03" w14:paraId="79B92A20" w14:textId="320576E9" w:rsidTr="00A115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3"/>
            <w:vAlign w:val="top"/>
          </w:tcPr>
          <w:p w14:paraId="4C8732EA" w14:textId="0CDC4D9A" w:rsidR="00A115A4" w:rsidRPr="00CF6A00" w:rsidRDefault="003A5E0B" w:rsidP="00A115A4">
            <w:pPr>
              <w:rPr>
                <w:b w:val="0"/>
              </w:rPr>
            </w:pPr>
            <w:sdt>
              <w:sdtPr>
                <w:rPr>
                  <w:rFonts w:ascii="MS Gothic" w:eastAsia="MS Gothic" w:hAnsi="MS Gothic"/>
                </w:rPr>
                <w:id w:val="-994105489"/>
                <w14:checkbox>
                  <w14:checked w14:val="0"/>
                  <w14:checkedState w14:val="2612" w14:font="MS Gothic"/>
                  <w14:uncheckedState w14:val="2610" w14:font="MS Gothic"/>
                </w14:checkbox>
              </w:sdtPr>
              <w:sdtEndPr/>
              <w:sdtContent>
                <w:r w:rsidR="0036713A">
                  <w:rPr>
                    <w:rFonts w:ascii="MS Gothic" w:eastAsia="MS Gothic" w:hAnsi="MS Gothic" w:hint="eastAsia"/>
                  </w:rPr>
                  <w:t>☐</w:t>
                </w:r>
              </w:sdtContent>
            </w:sdt>
            <w:r w:rsidR="00A115A4">
              <w:rPr>
                <w:rFonts w:ascii="MS Gothic" w:eastAsia="MS Gothic" w:hAnsi="MS Gothic"/>
              </w:rPr>
              <w:t xml:space="preserve">  </w:t>
            </w:r>
            <w:r w:rsidR="00A115A4" w:rsidRPr="00CF6A00">
              <w:t>Yes</w:t>
            </w:r>
          </w:p>
        </w:tc>
        <w:tc>
          <w:tcPr>
            <w:tcW w:w="2500" w:type="pct"/>
          </w:tcPr>
          <w:p w14:paraId="16AF9DFE" w14:textId="61BC1B21" w:rsidR="00A115A4" w:rsidRPr="00CF6A00" w:rsidRDefault="003A5E0B" w:rsidP="00A115A4">
            <w:pPr>
              <w:jc w:val="left"/>
              <w:cnfStyle w:val="000000010000" w:firstRow="0" w:lastRow="0" w:firstColumn="0" w:lastColumn="0" w:oddVBand="0" w:evenVBand="0" w:oddHBand="0" w:evenHBand="1" w:firstRowFirstColumn="0" w:firstRowLastColumn="0" w:lastRowFirstColumn="0" w:lastRowLastColumn="0"/>
              <w:rPr>
                <w:b/>
              </w:rPr>
            </w:pPr>
            <w:sdt>
              <w:sdtPr>
                <w:rPr>
                  <w:b/>
                </w:rPr>
                <w:id w:val="1111160358"/>
                <w14:checkbox>
                  <w14:checked w14:val="0"/>
                  <w14:checkedState w14:val="2612" w14:font="MS Gothic"/>
                  <w14:uncheckedState w14:val="2610" w14:font="MS Gothic"/>
                </w14:checkbox>
              </w:sdtPr>
              <w:sdtEndPr/>
              <w:sdtContent>
                <w:r w:rsidR="00A115A4">
                  <w:rPr>
                    <w:rFonts w:ascii="MS Gothic" w:eastAsia="MS Gothic" w:hAnsi="MS Gothic" w:hint="eastAsia"/>
                    <w:b/>
                  </w:rPr>
                  <w:t>☐</w:t>
                </w:r>
              </w:sdtContent>
            </w:sdt>
            <w:r w:rsidR="00A115A4">
              <w:rPr>
                <w:b/>
              </w:rPr>
              <w:t xml:space="preserve">   </w:t>
            </w:r>
            <w:r w:rsidR="00A115A4" w:rsidRPr="00A115A4">
              <w:rPr>
                <w:b/>
              </w:rPr>
              <w:t>No</w:t>
            </w:r>
          </w:p>
        </w:tc>
      </w:tr>
    </w:tbl>
    <w:p w14:paraId="790A20A8" w14:textId="63921920" w:rsidR="004A34A8" w:rsidRDefault="00837FD1" w:rsidP="001C42FC">
      <w:pPr>
        <w:pStyle w:val="Heading2"/>
      </w:pPr>
      <w:bookmarkStart w:id="12" w:name="_Toc88034140"/>
      <w:r>
        <w:t xml:space="preserve">2. </w:t>
      </w:r>
      <w:r w:rsidR="00876184">
        <w:t>Choose</w:t>
      </w:r>
      <w:r w:rsidR="004A34A8">
        <w:t xml:space="preserve"> </w:t>
      </w:r>
      <w:r w:rsidR="00D4177B">
        <w:t>the</w:t>
      </w:r>
      <w:r w:rsidR="004A34A8">
        <w:t xml:space="preserve"> PIP Topic</w:t>
      </w:r>
      <w:bookmarkEnd w:id="12"/>
    </w:p>
    <w:p w14:paraId="0239CE1C" w14:textId="7C3B1642" w:rsidR="006D04D7" w:rsidRDefault="00926EF9" w:rsidP="006D04D7">
      <w:pPr>
        <w:pStyle w:val="BodyTextafterheading"/>
      </w:pPr>
      <w:r w:rsidRPr="00F46CD2">
        <w:t xml:space="preserve">Specify </w:t>
      </w:r>
      <w:r w:rsidRPr="00F46CD2">
        <w:rPr>
          <w:u w:val="single"/>
        </w:rPr>
        <w:t>at least one</w:t>
      </w:r>
      <w:r w:rsidRPr="00F46CD2">
        <w:t xml:space="preserve"> CMS Long</w:t>
      </w:r>
      <w:r w:rsidR="00837FD1">
        <w:t>-</w:t>
      </w:r>
      <w:r w:rsidRPr="00F46CD2">
        <w:t xml:space="preserve">Stay Quality Measure as </w:t>
      </w:r>
      <w:r w:rsidR="00BB4BA7" w:rsidRPr="00F46CD2">
        <w:t xml:space="preserve">an </w:t>
      </w:r>
      <w:r w:rsidRPr="00F46CD2">
        <w:t>area of focus.</w:t>
      </w:r>
      <w:r w:rsidR="00837FD1">
        <w:t xml:space="preserve"> Only one measure must be reported on monthly through the Web portal. </w:t>
      </w:r>
    </w:p>
    <w:p w14:paraId="3258C78F" w14:textId="3AE51D91" w:rsidR="00E3242E" w:rsidRPr="00E3242E" w:rsidRDefault="00E3242E" w:rsidP="00E3242E">
      <w:pPr>
        <w:pStyle w:val="BodyText"/>
      </w:pPr>
      <w:r>
        <w:t xml:space="preserve">Baseline data for this measure should be included in the tracking table </w:t>
      </w:r>
      <w:r w:rsidR="00837FD1">
        <w:t>in Section 7</w:t>
      </w:r>
      <w:r>
        <w:t xml:space="preserve">. </w:t>
      </w:r>
      <w:r w:rsidRPr="00837FD1">
        <w:rPr>
          <w:b/>
          <w:bCs/>
        </w:rPr>
        <w:t xml:space="preserve">The NF is required to submit the most recently available data for the topic measure each month, even when results are not </w:t>
      </w:r>
      <w:r w:rsidR="006D13F6" w:rsidRPr="00837FD1">
        <w:rPr>
          <w:b/>
          <w:bCs/>
        </w:rPr>
        <w:t xml:space="preserve">deemed </w:t>
      </w:r>
      <w:r w:rsidRPr="00837FD1">
        <w:rPr>
          <w:b/>
          <w:bCs/>
        </w:rPr>
        <w:t>significant.</w:t>
      </w:r>
    </w:p>
    <w:tbl>
      <w:tblPr>
        <w:tblStyle w:val="HHSTableforTextData"/>
        <w:tblW w:w="5000" w:type="pct"/>
        <w:tblLook w:val="04A0" w:firstRow="1" w:lastRow="0" w:firstColumn="1" w:lastColumn="0" w:noHBand="0" w:noVBand="1"/>
      </w:tblPr>
      <w:tblGrid>
        <w:gridCol w:w="828"/>
        <w:gridCol w:w="7652"/>
        <w:gridCol w:w="870"/>
      </w:tblGrid>
      <w:tr w:rsidR="006D04D7" w:rsidRPr="00063D03" w14:paraId="165A956D" w14:textId="77777777" w:rsidTr="00C64101">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443" w:type="pct"/>
          </w:tcPr>
          <w:p w14:paraId="125AAE7D" w14:textId="77777777" w:rsidR="006D04D7" w:rsidRPr="004D72B1" w:rsidRDefault="006D04D7" w:rsidP="006D04D7"/>
        </w:tc>
        <w:tc>
          <w:tcPr>
            <w:tcW w:w="4092" w:type="pct"/>
            <w:tcBorders>
              <w:right w:val="single" w:sz="4" w:space="0" w:color="auto"/>
            </w:tcBorders>
          </w:tcPr>
          <w:p w14:paraId="3BE4AD94" w14:textId="77777777" w:rsidR="006D04D7" w:rsidRPr="00063D03" w:rsidRDefault="006D04D7" w:rsidP="006D04D7">
            <w:pPr>
              <w:cnfStyle w:val="100000000000" w:firstRow="1" w:lastRow="0" w:firstColumn="0" w:lastColumn="0" w:oddVBand="0" w:evenVBand="0" w:oddHBand="0" w:evenHBand="0" w:firstRowFirstColumn="0" w:firstRowLastColumn="0" w:lastRowFirstColumn="0" w:lastRowLastColumn="0"/>
            </w:pPr>
            <w:r w:rsidRPr="004D72B1">
              <w:t>Quality Measure (QM) Label</w:t>
            </w:r>
          </w:p>
        </w:tc>
        <w:tc>
          <w:tcPr>
            <w:tcW w:w="465" w:type="pct"/>
            <w:tcBorders>
              <w:left w:val="single" w:sz="4" w:space="0" w:color="auto"/>
            </w:tcBorders>
          </w:tcPr>
          <w:p w14:paraId="4EE3DB22" w14:textId="77777777" w:rsidR="006D04D7" w:rsidRPr="00063D03" w:rsidRDefault="006D04D7" w:rsidP="006D04D7">
            <w:pPr>
              <w:cnfStyle w:val="100000000000" w:firstRow="1" w:lastRow="0" w:firstColumn="0" w:lastColumn="0" w:oddVBand="0" w:evenVBand="0" w:oddHBand="0" w:evenHBand="0" w:firstRowFirstColumn="0" w:firstRowLastColumn="0" w:lastRowFirstColumn="0" w:lastRowLastColumn="0"/>
            </w:pPr>
            <w:r w:rsidRPr="004D72B1">
              <w:t>CMS ID</w:t>
            </w:r>
          </w:p>
        </w:tc>
      </w:tr>
      <w:tr w:rsidR="006D04D7" w:rsidRPr="00063D03" w14:paraId="1E75A455" w14:textId="77777777" w:rsidTr="00C64101">
        <w:trPr>
          <w:cnfStyle w:val="000000100000" w:firstRow="0" w:lastRow="0" w:firstColumn="0" w:lastColumn="0" w:oddVBand="0" w:evenVBand="0" w:oddHBand="1" w:evenHBand="0" w:firstRowFirstColumn="0" w:firstRowLastColumn="0" w:lastRowFirstColumn="0" w:lastRowLastColumn="0"/>
        </w:trPr>
        <w:sdt>
          <w:sdtPr>
            <w:id w:val="2251206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2C23238E" w14:textId="0EAE3C4A" w:rsidR="006D04D7" w:rsidRDefault="00950532" w:rsidP="006D04D7">
                <w:pPr>
                  <w:jc w:val="center"/>
                </w:pPr>
                <w:r>
                  <w:rPr>
                    <w:rFonts w:ascii="MS Gothic" w:eastAsia="MS Gothic" w:hAnsi="MS Gothic" w:hint="eastAsia"/>
                  </w:rPr>
                  <w:t>☐</w:t>
                </w:r>
              </w:p>
            </w:tc>
          </w:sdtContent>
        </w:sdt>
        <w:tc>
          <w:tcPr>
            <w:tcW w:w="4092" w:type="pct"/>
          </w:tcPr>
          <w:p w14:paraId="5B17D7D3" w14:textId="77777777" w:rsidR="006D04D7" w:rsidRPr="00063D03" w:rsidRDefault="006D04D7" w:rsidP="006D04D7">
            <w:pPr>
              <w:cnfStyle w:val="000000100000" w:firstRow="0" w:lastRow="0" w:firstColumn="0" w:lastColumn="0" w:oddVBand="0" w:evenVBand="0" w:oddHBand="1" w:evenHBand="0" w:firstRowFirstColumn="0" w:firstRowLastColumn="0" w:lastRowFirstColumn="0" w:lastRowLastColumn="0"/>
            </w:pPr>
            <w:r>
              <w:t>Percent of Residents Experiencing One or More Falls with Major Injury</w:t>
            </w:r>
          </w:p>
        </w:tc>
        <w:tc>
          <w:tcPr>
            <w:tcW w:w="465" w:type="pct"/>
          </w:tcPr>
          <w:p w14:paraId="3CBFA04E" w14:textId="77777777" w:rsidR="006D04D7" w:rsidRPr="00063D03" w:rsidRDefault="006D04D7" w:rsidP="006D04D7">
            <w:pPr>
              <w:jc w:val="center"/>
              <w:cnfStyle w:val="000000100000" w:firstRow="0" w:lastRow="0" w:firstColumn="0" w:lastColumn="0" w:oddVBand="0" w:evenVBand="0" w:oddHBand="1" w:evenHBand="0" w:firstRowFirstColumn="0" w:firstRowLastColumn="0" w:lastRowFirstColumn="0" w:lastRowLastColumn="0"/>
            </w:pPr>
            <w:r w:rsidRPr="00FE45C3">
              <w:t>N013.02</w:t>
            </w:r>
          </w:p>
        </w:tc>
      </w:tr>
      <w:tr w:rsidR="006D04D7" w:rsidRPr="00063D03" w14:paraId="64FAB9A7" w14:textId="77777777" w:rsidTr="00C64101">
        <w:trPr>
          <w:cnfStyle w:val="000000010000" w:firstRow="0" w:lastRow="0" w:firstColumn="0" w:lastColumn="0" w:oddVBand="0" w:evenVBand="0" w:oddHBand="0" w:evenHBand="1" w:firstRowFirstColumn="0" w:firstRowLastColumn="0" w:lastRowFirstColumn="0" w:lastRowLastColumn="0"/>
        </w:trPr>
        <w:sdt>
          <w:sdtPr>
            <w:id w:val="-15623239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222E1C1C" w14:textId="0A7E13A0" w:rsidR="006D04D7" w:rsidRDefault="00950532" w:rsidP="006D04D7">
                <w:pPr>
                  <w:jc w:val="center"/>
                </w:pPr>
                <w:r>
                  <w:rPr>
                    <w:rFonts w:ascii="MS Gothic" w:eastAsia="MS Gothic" w:hAnsi="MS Gothic" w:hint="eastAsia"/>
                  </w:rPr>
                  <w:t>☐</w:t>
                </w:r>
              </w:p>
            </w:tc>
          </w:sdtContent>
        </w:sdt>
        <w:tc>
          <w:tcPr>
            <w:tcW w:w="4092" w:type="pct"/>
          </w:tcPr>
          <w:p w14:paraId="5DF91FBC" w14:textId="77777777" w:rsidR="006D04D7" w:rsidRPr="00063D03" w:rsidRDefault="006D04D7" w:rsidP="006D04D7">
            <w:pPr>
              <w:cnfStyle w:val="000000010000" w:firstRow="0" w:lastRow="0" w:firstColumn="0" w:lastColumn="0" w:oddVBand="0" w:evenVBand="0" w:oddHBand="0" w:evenHBand="1" w:firstRowFirstColumn="0" w:firstRowLastColumn="0" w:lastRowFirstColumn="0" w:lastRowLastColumn="0"/>
            </w:pPr>
            <w:r>
              <w:t>Percent of High-Risk Residents with Pressure Ulcers</w:t>
            </w:r>
          </w:p>
        </w:tc>
        <w:tc>
          <w:tcPr>
            <w:tcW w:w="465" w:type="pct"/>
          </w:tcPr>
          <w:p w14:paraId="394346AA" w14:textId="77777777" w:rsidR="006D04D7" w:rsidRPr="00063D03" w:rsidRDefault="006D04D7" w:rsidP="006D04D7">
            <w:pPr>
              <w:jc w:val="center"/>
              <w:cnfStyle w:val="000000010000" w:firstRow="0" w:lastRow="0" w:firstColumn="0" w:lastColumn="0" w:oddVBand="0" w:evenVBand="0" w:oddHBand="0" w:evenHBand="1" w:firstRowFirstColumn="0" w:firstRowLastColumn="0" w:lastRowFirstColumn="0" w:lastRowLastColumn="0"/>
            </w:pPr>
            <w:r w:rsidRPr="00892F71">
              <w:t>N015.03</w:t>
            </w:r>
          </w:p>
        </w:tc>
      </w:tr>
      <w:tr w:rsidR="006D04D7" w:rsidRPr="00063D03" w14:paraId="0D92E4DF" w14:textId="77777777" w:rsidTr="00C64101">
        <w:trPr>
          <w:cnfStyle w:val="000000100000" w:firstRow="0" w:lastRow="0" w:firstColumn="0" w:lastColumn="0" w:oddVBand="0" w:evenVBand="0" w:oddHBand="1" w:evenHBand="0" w:firstRowFirstColumn="0" w:firstRowLastColumn="0" w:lastRowFirstColumn="0" w:lastRowLastColumn="0"/>
        </w:trPr>
        <w:sdt>
          <w:sdtPr>
            <w:id w:val="6230524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4BA5460C" w14:textId="142135A8" w:rsidR="006D04D7" w:rsidRDefault="00950532" w:rsidP="006D04D7">
                <w:pPr>
                  <w:jc w:val="center"/>
                </w:pPr>
                <w:r>
                  <w:rPr>
                    <w:rFonts w:ascii="MS Gothic" w:eastAsia="MS Gothic" w:hAnsi="MS Gothic" w:hint="eastAsia"/>
                  </w:rPr>
                  <w:t>☐</w:t>
                </w:r>
              </w:p>
            </w:tc>
          </w:sdtContent>
        </w:sdt>
        <w:tc>
          <w:tcPr>
            <w:tcW w:w="4092" w:type="pct"/>
          </w:tcPr>
          <w:p w14:paraId="1E7D122D" w14:textId="77777777" w:rsidR="006D04D7" w:rsidRDefault="006D04D7" w:rsidP="006D04D7">
            <w:pPr>
              <w:cnfStyle w:val="000000100000" w:firstRow="0" w:lastRow="0" w:firstColumn="0" w:lastColumn="0" w:oddVBand="0" w:evenVBand="0" w:oddHBand="1" w:evenHBand="0" w:firstRowFirstColumn="0" w:firstRowLastColumn="0" w:lastRowFirstColumn="0" w:lastRowLastColumn="0"/>
            </w:pPr>
            <w:r>
              <w:t>Percent of Residents with a Urinary Tract Infection</w:t>
            </w:r>
          </w:p>
        </w:tc>
        <w:tc>
          <w:tcPr>
            <w:tcW w:w="465" w:type="pct"/>
          </w:tcPr>
          <w:p w14:paraId="3F2F1DB1" w14:textId="77777777" w:rsidR="006D04D7" w:rsidRPr="000E73CF" w:rsidRDefault="006D04D7" w:rsidP="006D04D7">
            <w:pPr>
              <w:jc w:val="center"/>
              <w:cnfStyle w:val="000000100000" w:firstRow="0" w:lastRow="0" w:firstColumn="0" w:lastColumn="0" w:oddVBand="0" w:evenVBand="0" w:oddHBand="1" w:evenHBand="0" w:firstRowFirstColumn="0" w:firstRowLastColumn="0" w:lastRowFirstColumn="0" w:lastRowLastColumn="0"/>
            </w:pPr>
            <w:r w:rsidRPr="00E37AAC">
              <w:t>N024.02</w:t>
            </w:r>
          </w:p>
        </w:tc>
      </w:tr>
      <w:tr w:rsidR="006D04D7" w:rsidRPr="00063D03" w14:paraId="6DC22D0E" w14:textId="77777777" w:rsidTr="00C64101">
        <w:trPr>
          <w:cnfStyle w:val="000000010000" w:firstRow="0" w:lastRow="0" w:firstColumn="0" w:lastColumn="0" w:oddVBand="0" w:evenVBand="0" w:oddHBand="0" w:evenHBand="1" w:firstRowFirstColumn="0" w:firstRowLastColumn="0" w:lastRowFirstColumn="0" w:lastRowLastColumn="0"/>
        </w:trPr>
        <w:sdt>
          <w:sdtPr>
            <w:id w:val="-20755726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5763031F" w14:textId="6A061EDB" w:rsidR="006D04D7" w:rsidRDefault="00950532" w:rsidP="006D04D7">
                <w:pPr>
                  <w:jc w:val="center"/>
                </w:pPr>
                <w:r>
                  <w:rPr>
                    <w:rFonts w:ascii="MS Gothic" w:eastAsia="MS Gothic" w:hAnsi="MS Gothic" w:hint="eastAsia"/>
                  </w:rPr>
                  <w:t>☐</w:t>
                </w:r>
              </w:p>
            </w:tc>
          </w:sdtContent>
        </w:sdt>
        <w:tc>
          <w:tcPr>
            <w:tcW w:w="4092" w:type="pct"/>
          </w:tcPr>
          <w:p w14:paraId="0C7B9A60" w14:textId="77777777" w:rsidR="006D04D7" w:rsidRDefault="006D04D7" w:rsidP="006D04D7">
            <w:pPr>
              <w:cnfStyle w:val="000000010000" w:firstRow="0" w:lastRow="0" w:firstColumn="0" w:lastColumn="0" w:oddVBand="0" w:evenVBand="0" w:oddHBand="0" w:evenHBand="1" w:firstRowFirstColumn="0" w:firstRowLastColumn="0" w:lastRowFirstColumn="0" w:lastRowLastColumn="0"/>
            </w:pPr>
            <w:r>
              <w:t>Percent of Low Risk Residents Who Lose Control of Their Bowels or Bladder</w:t>
            </w:r>
          </w:p>
        </w:tc>
        <w:tc>
          <w:tcPr>
            <w:tcW w:w="465" w:type="pct"/>
          </w:tcPr>
          <w:p w14:paraId="7CDE0DBE" w14:textId="77777777" w:rsidR="006D04D7" w:rsidRPr="000E73CF" w:rsidRDefault="006D04D7" w:rsidP="006D04D7">
            <w:pPr>
              <w:jc w:val="center"/>
              <w:cnfStyle w:val="000000010000" w:firstRow="0" w:lastRow="0" w:firstColumn="0" w:lastColumn="0" w:oddVBand="0" w:evenVBand="0" w:oddHBand="0" w:evenHBand="1" w:firstRowFirstColumn="0" w:firstRowLastColumn="0" w:lastRowFirstColumn="0" w:lastRowLastColumn="0"/>
            </w:pPr>
            <w:r w:rsidRPr="004F6FBE">
              <w:t>N025.02</w:t>
            </w:r>
          </w:p>
        </w:tc>
      </w:tr>
      <w:tr w:rsidR="006D04D7" w:rsidRPr="00063D03" w14:paraId="5DD9A3E2" w14:textId="77777777" w:rsidTr="00C64101">
        <w:trPr>
          <w:cnfStyle w:val="000000100000" w:firstRow="0" w:lastRow="0" w:firstColumn="0" w:lastColumn="0" w:oddVBand="0" w:evenVBand="0" w:oddHBand="1" w:evenHBand="0" w:firstRowFirstColumn="0" w:firstRowLastColumn="0" w:lastRowFirstColumn="0" w:lastRowLastColumn="0"/>
        </w:trPr>
        <w:sdt>
          <w:sdtPr>
            <w:id w:val="9307756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4D4755D1" w14:textId="49EA4CBD" w:rsidR="006D04D7" w:rsidRDefault="00950532" w:rsidP="006D04D7">
                <w:pPr>
                  <w:jc w:val="center"/>
                </w:pPr>
                <w:r>
                  <w:rPr>
                    <w:rFonts w:ascii="MS Gothic" w:eastAsia="MS Gothic" w:hAnsi="MS Gothic" w:hint="eastAsia"/>
                  </w:rPr>
                  <w:t>☐</w:t>
                </w:r>
              </w:p>
            </w:tc>
          </w:sdtContent>
        </w:sdt>
        <w:tc>
          <w:tcPr>
            <w:tcW w:w="4092" w:type="pct"/>
          </w:tcPr>
          <w:p w14:paraId="44B403C6" w14:textId="77777777" w:rsidR="006D04D7" w:rsidRDefault="006D04D7" w:rsidP="006D04D7">
            <w:pPr>
              <w:cnfStyle w:val="000000100000" w:firstRow="0" w:lastRow="0" w:firstColumn="0" w:lastColumn="0" w:oddVBand="0" w:evenVBand="0" w:oddHBand="1" w:evenHBand="0" w:firstRowFirstColumn="0" w:firstRowLastColumn="0" w:lastRowFirstColumn="0" w:lastRowLastColumn="0"/>
            </w:pPr>
            <w:r>
              <w:t>Percent of Residents Who Have/Had a Catheter Inserted and Left in Their Bladder</w:t>
            </w:r>
          </w:p>
        </w:tc>
        <w:tc>
          <w:tcPr>
            <w:tcW w:w="465" w:type="pct"/>
          </w:tcPr>
          <w:p w14:paraId="49019C65" w14:textId="77777777" w:rsidR="006D04D7" w:rsidRPr="000E73CF" w:rsidRDefault="006D04D7" w:rsidP="006D04D7">
            <w:pPr>
              <w:jc w:val="center"/>
              <w:cnfStyle w:val="000000100000" w:firstRow="0" w:lastRow="0" w:firstColumn="0" w:lastColumn="0" w:oddVBand="0" w:evenVBand="0" w:oddHBand="1" w:evenHBand="0" w:firstRowFirstColumn="0" w:firstRowLastColumn="0" w:lastRowFirstColumn="0" w:lastRowLastColumn="0"/>
            </w:pPr>
            <w:r w:rsidRPr="00A02432">
              <w:t>N026.03</w:t>
            </w:r>
          </w:p>
        </w:tc>
      </w:tr>
      <w:tr w:rsidR="006D04D7" w:rsidRPr="00063D03" w14:paraId="4BE18051" w14:textId="77777777" w:rsidTr="00C64101">
        <w:trPr>
          <w:cnfStyle w:val="000000010000" w:firstRow="0" w:lastRow="0" w:firstColumn="0" w:lastColumn="0" w:oddVBand="0" w:evenVBand="0" w:oddHBand="0" w:evenHBand="1" w:firstRowFirstColumn="0" w:firstRowLastColumn="0" w:lastRowFirstColumn="0" w:lastRowLastColumn="0"/>
        </w:trPr>
        <w:sdt>
          <w:sdtPr>
            <w:id w:val="-9473878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0171031A" w14:textId="0B0A293E" w:rsidR="006D04D7" w:rsidRDefault="00950532" w:rsidP="006D04D7">
                <w:pPr>
                  <w:jc w:val="center"/>
                </w:pPr>
                <w:r>
                  <w:rPr>
                    <w:rFonts w:ascii="MS Gothic" w:eastAsia="MS Gothic" w:hAnsi="MS Gothic" w:hint="eastAsia"/>
                  </w:rPr>
                  <w:t>☐</w:t>
                </w:r>
              </w:p>
            </w:tc>
          </w:sdtContent>
        </w:sdt>
        <w:tc>
          <w:tcPr>
            <w:tcW w:w="4092" w:type="pct"/>
          </w:tcPr>
          <w:p w14:paraId="6790A26F" w14:textId="77777777" w:rsidR="006D04D7" w:rsidRDefault="006D04D7" w:rsidP="006D04D7">
            <w:pPr>
              <w:cnfStyle w:val="000000010000" w:firstRow="0" w:lastRow="0" w:firstColumn="0" w:lastColumn="0" w:oddVBand="0" w:evenVBand="0" w:oddHBand="0" w:evenHBand="1" w:firstRowFirstColumn="0" w:firstRowLastColumn="0" w:lastRowFirstColumn="0" w:lastRowLastColumn="0"/>
            </w:pPr>
            <w:r>
              <w:t>Percent of Residents Who Were Physically Restrained</w:t>
            </w:r>
          </w:p>
        </w:tc>
        <w:tc>
          <w:tcPr>
            <w:tcW w:w="465" w:type="pct"/>
          </w:tcPr>
          <w:p w14:paraId="32B459B0" w14:textId="77777777" w:rsidR="006D04D7" w:rsidRPr="000E73CF" w:rsidRDefault="006D04D7" w:rsidP="006D04D7">
            <w:pPr>
              <w:jc w:val="center"/>
              <w:cnfStyle w:val="000000010000" w:firstRow="0" w:lastRow="0" w:firstColumn="0" w:lastColumn="0" w:oddVBand="0" w:evenVBand="0" w:oddHBand="0" w:evenHBand="1" w:firstRowFirstColumn="0" w:firstRowLastColumn="0" w:lastRowFirstColumn="0" w:lastRowLastColumn="0"/>
            </w:pPr>
            <w:r w:rsidRPr="00A02432">
              <w:t>N027.02</w:t>
            </w:r>
          </w:p>
        </w:tc>
      </w:tr>
      <w:tr w:rsidR="006D04D7" w:rsidRPr="00063D03" w14:paraId="390991F2" w14:textId="77777777" w:rsidTr="00C64101">
        <w:trPr>
          <w:cnfStyle w:val="000000100000" w:firstRow="0" w:lastRow="0" w:firstColumn="0" w:lastColumn="0" w:oddVBand="0" w:evenVBand="0" w:oddHBand="1" w:evenHBand="0" w:firstRowFirstColumn="0" w:firstRowLastColumn="0" w:lastRowFirstColumn="0" w:lastRowLastColumn="0"/>
        </w:trPr>
        <w:sdt>
          <w:sdtPr>
            <w:id w:val="-15609298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250472ED" w14:textId="54C44493" w:rsidR="006D04D7" w:rsidRDefault="00950532" w:rsidP="006D04D7">
                <w:pPr>
                  <w:jc w:val="center"/>
                </w:pPr>
                <w:r>
                  <w:rPr>
                    <w:rFonts w:ascii="MS Gothic" w:eastAsia="MS Gothic" w:hAnsi="MS Gothic" w:hint="eastAsia"/>
                  </w:rPr>
                  <w:t>☐</w:t>
                </w:r>
              </w:p>
            </w:tc>
          </w:sdtContent>
        </w:sdt>
        <w:tc>
          <w:tcPr>
            <w:tcW w:w="4092" w:type="pct"/>
          </w:tcPr>
          <w:p w14:paraId="36B9BD39" w14:textId="77777777" w:rsidR="006D04D7" w:rsidRDefault="006D04D7" w:rsidP="006D04D7">
            <w:pPr>
              <w:cnfStyle w:val="000000100000" w:firstRow="0" w:lastRow="0" w:firstColumn="0" w:lastColumn="0" w:oddVBand="0" w:evenVBand="0" w:oddHBand="1" w:evenHBand="0" w:firstRowFirstColumn="0" w:firstRowLastColumn="0" w:lastRowFirstColumn="0" w:lastRowLastColumn="0"/>
            </w:pPr>
            <w:r>
              <w:t>Percent of Residents Whose Need for Help with Activities of Daily Living Has Increased</w:t>
            </w:r>
          </w:p>
        </w:tc>
        <w:tc>
          <w:tcPr>
            <w:tcW w:w="465" w:type="pct"/>
          </w:tcPr>
          <w:p w14:paraId="0E9D065B" w14:textId="77777777" w:rsidR="006D04D7" w:rsidRPr="000E73CF" w:rsidRDefault="006D04D7" w:rsidP="006D04D7">
            <w:pPr>
              <w:jc w:val="center"/>
              <w:cnfStyle w:val="000000100000" w:firstRow="0" w:lastRow="0" w:firstColumn="0" w:lastColumn="0" w:oddVBand="0" w:evenVBand="0" w:oddHBand="1" w:evenHBand="0" w:firstRowFirstColumn="0" w:firstRowLastColumn="0" w:lastRowFirstColumn="0" w:lastRowLastColumn="0"/>
            </w:pPr>
            <w:r w:rsidRPr="00093DFB">
              <w:t>N028.02</w:t>
            </w:r>
          </w:p>
        </w:tc>
      </w:tr>
      <w:tr w:rsidR="006D04D7" w:rsidRPr="00063D03" w14:paraId="55833898" w14:textId="77777777" w:rsidTr="00C64101">
        <w:trPr>
          <w:cnfStyle w:val="000000010000" w:firstRow="0" w:lastRow="0" w:firstColumn="0" w:lastColumn="0" w:oddVBand="0" w:evenVBand="0" w:oddHBand="0" w:evenHBand="1" w:firstRowFirstColumn="0" w:firstRowLastColumn="0" w:lastRowFirstColumn="0" w:lastRowLastColumn="0"/>
        </w:trPr>
        <w:sdt>
          <w:sdtPr>
            <w:id w:val="-2642282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3F30D64B" w14:textId="28D120F5" w:rsidR="006D04D7" w:rsidRDefault="00950532" w:rsidP="006D04D7">
                <w:pPr>
                  <w:jc w:val="center"/>
                </w:pPr>
                <w:r>
                  <w:rPr>
                    <w:rFonts w:ascii="MS Gothic" w:eastAsia="MS Gothic" w:hAnsi="MS Gothic" w:hint="eastAsia"/>
                  </w:rPr>
                  <w:t>☐</w:t>
                </w:r>
              </w:p>
            </w:tc>
          </w:sdtContent>
        </w:sdt>
        <w:tc>
          <w:tcPr>
            <w:tcW w:w="4092" w:type="pct"/>
          </w:tcPr>
          <w:p w14:paraId="4F99CBDE" w14:textId="77777777" w:rsidR="006D04D7" w:rsidRDefault="006D04D7" w:rsidP="006D04D7">
            <w:pPr>
              <w:cnfStyle w:val="000000010000" w:firstRow="0" w:lastRow="0" w:firstColumn="0" w:lastColumn="0" w:oddVBand="0" w:evenVBand="0" w:oddHBand="0" w:evenHBand="1" w:firstRowFirstColumn="0" w:firstRowLastColumn="0" w:lastRowFirstColumn="0" w:lastRowLastColumn="0"/>
            </w:pPr>
            <w:r>
              <w:t>Percent of Residents Who Lose Too Much Weight</w:t>
            </w:r>
          </w:p>
        </w:tc>
        <w:tc>
          <w:tcPr>
            <w:tcW w:w="465" w:type="pct"/>
          </w:tcPr>
          <w:p w14:paraId="5A2EEE92" w14:textId="77777777" w:rsidR="006D04D7" w:rsidRPr="000E73CF" w:rsidRDefault="006D04D7" w:rsidP="006D04D7">
            <w:pPr>
              <w:jc w:val="center"/>
              <w:cnfStyle w:val="000000010000" w:firstRow="0" w:lastRow="0" w:firstColumn="0" w:lastColumn="0" w:oddVBand="0" w:evenVBand="0" w:oddHBand="0" w:evenHBand="1" w:firstRowFirstColumn="0" w:firstRowLastColumn="0" w:lastRowFirstColumn="0" w:lastRowLastColumn="0"/>
            </w:pPr>
            <w:r w:rsidRPr="00110E1C">
              <w:t>N029.02</w:t>
            </w:r>
          </w:p>
        </w:tc>
      </w:tr>
      <w:tr w:rsidR="006D04D7" w:rsidRPr="00063D03" w14:paraId="08706466" w14:textId="77777777" w:rsidTr="00C64101">
        <w:trPr>
          <w:cnfStyle w:val="000000100000" w:firstRow="0" w:lastRow="0" w:firstColumn="0" w:lastColumn="0" w:oddVBand="0" w:evenVBand="0" w:oddHBand="1" w:evenHBand="0" w:firstRowFirstColumn="0" w:firstRowLastColumn="0" w:lastRowFirstColumn="0" w:lastRowLastColumn="0"/>
        </w:trPr>
        <w:sdt>
          <w:sdtPr>
            <w:id w:val="-14931684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261F0C17" w14:textId="0CA27089" w:rsidR="006D04D7" w:rsidRDefault="00950532" w:rsidP="006D04D7">
                <w:pPr>
                  <w:jc w:val="center"/>
                </w:pPr>
                <w:r>
                  <w:rPr>
                    <w:rFonts w:ascii="MS Gothic" w:eastAsia="MS Gothic" w:hAnsi="MS Gothic" w:hint="eastAsia"/>
                  </w:rPr>
                  <w:t>☐</w:t>
                </w:r>
              </w:p>
            </w:tc>
          </w:sdtContent>
        </w:sdt>
        <w:tc>
          <w:tcPr>
            <w:tcW w:w="4092" w:type="pct"/>
          </w:tcPr>
          <w:p w14:paraId="101FA547" w14:textId="77777777" w:rsidR="006D04D7" w:rsidRDefault="006D04D7" w:rsidP="006D04D7">
            <w:pPr>
              <w:cnfStyle w:val="000000100000" w:firstRow="0" w:lastRow="0" w:firstColumn="0" w:lastColumn="0" w:oddVBand="0" w:evenVBand="0" w:oddHBand="1" w:evenHBand="0" w:firstRowFirstColumn="0" w:firstRowLastColumn="0" w:lastRowFirstColumn="0" w:lastRowLastColumn="0"/>
            </w:pPr>
            <w:r>
              <w:t>Percent of Residents Who Have Depressive Symptoms</w:t>
            </w:r>
          </w:p>
        </w:tc>
        <w:tc>
          <w:tcPr>
            <w:tcW w:w="465" w:type="pct"/>
          </w:tcPr>
          <w:p w14:paraId="29143CE2" w14:textId="77777777" w:rsidR="006D04D7" w:rsidRPr="00110E1C" w:rsidRDefault="006D04D7" w:rsidP="006D04D7">
            <w:pPr>
              <w:jc w:val="center"/>
              <w:cnfStyle w:val="000000100000" w:firstRow="0" w:lastRow="0" w:firstColumn="0" w:lastColumn="0" w:oddVBand="0" w:evenVBand="0" w:oddHBand="1" w:evenHBand="0" w:firstRowFirstColumn="0" w:firstRowLastColumn="0" w:lastRowFirstColumn="0" w:lastRowLastColumn="0"/>
            </w:pPr>
            <w:r w:rsidRPr="00847CDA">
              <w:t>N030.02</w:t>
            </w:r>
          </w:p>
        </w:tc>
      </w:tr>
      <w:tr w:rsidR="006D04D7" w:rsidRPr="00063D03" w14:paraId="7163CF1A" w14:textId="77777777" w:rsidTr="00C64101">
        <w:trPr>
          <w:cnfStyle w:val="000000010000" w:firstRow="0" w:lastRow="0" w:firstColumn="0" w:lastColumn="0" w:oddVBand="0" w:evenVBand="0" w:oddHBand="0" w:evenHBand="1" w:firstRowFirstColumn="0" w:firstRowLastColumn="0" w:lastRowFirstColumn="0" w:lastRowLastColumn="0"/>
        </w:trPr>
        <w:sdt>
          <w:sdtPr>
            <w:id w:val="-17864155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5AC85CAB" w14:textId="3609C27F" w:rsidR="006D04D7" w:rsidRDefault="00950532" w:rsidP="006D04D7">
                <w:pPr>
                  <w:jc w:val="center"/>
                </w:pPr>
                <w:r>
                  <w:rPr>
                    <w:rFonts w:ascii="MS Gothic" w:eastAsia="MS Gothic" w:hAnsi="MS Gothic" w:hint="eastAsia"/>
                  </w:rPr>
                  <w:t>☐</w:t>
                </w:r>
              </w:p>
            </w:tc>
          </w:sdtContent>
        </w:sdt>
        <w:tc>
          <w:tcPr>
            <w:tcW w:w="4092" w:type="pct"/>
          </w:tcPr>
          <w:p w14:paraId="5397EE20" w14:textId="77777777" w:rsidR="006D04D7" w:rsidRDefault="006D04D7" w:rsidP="006D04D7">
            <w:pPr>
              <w:cnfStyle w:val="000000010000" w:firstRow="0" w:lastRow="0" w:firstColumn="0" w:lastColumn="0" w:oddVBand="0" w:evenVBand="0" w:oddHBand="0" w:evenHBand="1" w:firstRowFirstColumn="0" w:firstRowLastColumn="0" w:lastRowFirstColumn="0" w:lastRowLastColumn="0"/>
            </w:pPr>
            <w:r>
              <w:t>Percent of Residents Who Received an Antipsychotic Medication</w:t>
            </w:r>
          </w:p>
        </w:tc>
        <w:tc>
          <w:tcPr>
            <w:tcW w:w="465" w:type="pct"/>
          </w:tcPr>
          <w:p w14:paraId="069731F2" w14:textId="77777777" w:rsidR="006D04D7" w:rsidRPr="00847CDA" w:rsidRDefault="006D04D7" w:rsidP="006D04D7">
            <w:pPr>
              <w:jc w:val="center"/>
              <w:cnfStyle w:val="000000010000" w:firstRow="0" w:lastRow="0" w:firstColumn="0" w:lastColumn="0" w:oddVBand="0" w:evenVBand="0" w:oddHBand="0" w:evenHBand="1" w:firstRowFirstColumn="0" w:firstRowLastColumn="0" w:lastRowFirstColumn="0" w:lastRowLastColumn="0"/>
            </w:pPr>
            <w:r w:rsidRPr="00F47AF9">
              <w:t>N031.03</w:t>
            </w:r>
          </w:p>
        </w:tc>
      </w:tr>
      <w:tr w:rsidR="006D04D7" w:rsidRPr="00063D03" w14:paraId="176A9800" w14:textId="77777777" w:rsidTr="00C64101">
        <w:trPr>
          <w:cnfStyle w:val="000000100000" w:firstRow="0" w:lastRow="0" w:firstColumn="0" w:lastColumn="0" w:oddVBand="0" w:evenVBand="0" w:oddHBand="1" w:evenHBand="0" w:firstRowFirstColumn="0" w:firstRowLastColumn="0" w:lastRowFirstColumn="0" w:lastRowLastColumn="0"/>
        </w:trPr>
        <w:sdt>
          <w:sdtPr>
            <w:id w:val="-17380029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1D0D0F82" w14:textId="45972769" w:rsidR="006D04D7" w:rsidRDefault="00950532" w:rsidP="006D04D7">
                <w:pPr>
                  <w:jc w:val="center"/>
                </w:pPr>
                <w:r>
                  <w:rPr>
                    <w:rFonts w:ascii="MS Gothic" w:eastAsia="MS Gothic" w:hAnsi="MS Gothic" w:hint="eastAsia"/>
                  </w:rPr>
                  <w:t>☐</w:t>
                </w:r>
              </w:p>
            </w:tc>
          </w:sdtContent>
        </w:sdt>
        <w:tc>
          <w:tcPr>
            <w:tcW w:w="4092" w:type="pct"/>
          </w:tcPr>
          <w:p w14:paraId="1918B9D5" w14:textId="77777777" w:rsidR="006D04D7" w:rsidRDefault="006D04D7" w:rsidP="006D04D7">
            <w:pPr>
              <w:cnfStyle w:val="000000100000" w:firstRow="0" w:lastRow="0" w:firstColumn="0" w:lastColumn="0" w:oddVBand="0" w:evenVBand="0" w:oddHBand="1" w:evenHBand="0" w:firstRowFirstColumn="0" w:firstRowLastColumn="0" w:lastRowFirstColumn="0" w:lastRowLastColumn="0"/>
            </w:pPr>
            <w:r>
              <w:t>Percent of Residents Whose Ability to Move Independently Worsened</w:t>
            </w:r>
          </w:p>
        </w:tc>
        <w:tc>
          <w:tcPr>
            <w:tcW w:w="465" w:type="pct"/>
          </w:tcPr>
          <w:p w14:paraId="649DDE6B" w14:textId="77777777" w:rsidR="006D04D7" w:rsidRPr="00F47AF9" w:rsidRDefault="006D04D7" w:rsidP="006D04D7">
            <w:pPr>
              <w:jc w:val="center"/>
              <w:cnfStyle w:val="000000100000" w:firstRow="0" w:lastRow="0" w:firstColumn="0" w:lastColumn="0" w:oddVBand="0" w:evenVBand="0" w:oddHBand="1" w:evenHBand="0" w:firstRowFirstColumn="0" w:firstRowLastColumn="0" w:lastRowFirstColumn="0" w:lastRowLastColumn="0"/>
            </w:pPr>
            <w:r w:rsidRPr="000B0C2B">
              <w:t>N035.03</w:t>
            </w:r>
          </w:p>
        </w:tc>
      </w:tr>
      <w:tr w:rsidR="006D04D7" w:rsidRPr="00063D03" w14:paraId="653DA46D" w14:textId="77777777" w:rsidTr="00C64101">
        <w:trPr>
          <w:cnfStyle w:val="000000010000" w:firstRow="0" w:lastRow="0" w:firstColumn="0" w:lastColumn="0" w:oddVBand="0" w:evenVBand="0" w:oddHBand="0" w:evenHBand="1" w:firstRowFirstColumn="0" w:firstRowLastColumn="0" w:lastRowFirstColumn="0" w:lastRowLastColumn="0"/>
        </w:trPr>
        <w:sdt>
          <w:sdtPr>
            <w:id w:val="1578967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3" w:type="pct"/>
              </w:tcPr>
              <w:p w14:paraId="6F55E567" w14:textId="723011E7" w:rsidR="006D04D7" w:rsidRDefault="00950532" w:rsidP="006D04D7">
                <w:pPr>
                  <w:jc w:val="center"/>
                </w:pPr>
                <w:r>
                  <w:rPr>
                    <w:rFonts w:ascii="MS Gothic" w:eastAsia="MS Gothic" w:hAnsi="MS Gothic" w:hint="eastAsia"/>
                  </w:rPr>
                  <w:t>☐</w:t>
                </w:r>
              </w:p>
            </w:tc>
          </w:sdtContent>
        </w:sdt>
        <w:tc>
          <w:tcPr>
            <w:tcW w:w="4092" w:type="pct"/>
          </w:tcPr>
          <w:p w14:paraId="4D4EA378" w14:textId="77777777" w:rsidR="006D04D7" w:rsidRDefault="006D04D7" w:rsidP="006D04D7">
            <w:pPr>
              <w:cnfStyle w:val="000000010000" w:firstRow="0" w:lastRow="0" w:firstColumn="0" w:lastColumn="0" w:oddVBand="0" w:evenVBand="0" w:oddHBand="0" w:evenHBand="1" w:firstRowFirstColumn="0" w:firstRowLastColumn="0" w:lastRowFirstColumn="0" w:lastRowLastColumn="0"/>
            </w:pPr>
            <w:r>
              <w:t>Percent of Residents Who Used Antianxiety or Hypnotic Medication</w:t>
            </w:r>
          </w:p>
        </w:tc>
        <w:tc>
          <w:tcPr>
            <w:tcW w:w="465" w:type="pct"/>
          </w:tcPr>
          <w:p w14:paraId="5CE20098" w14:textId="77777777" w:rsidR="006D04D7" w:rsidRPr="00F47AF9" w:rsidRDefault="006D04D7" w:rsidP="006D04D7">
            <w:pPr>
              <w:jc w:val="center"/>
              <w:cnfStyle w:val="000000010000" w:firstRow="0" w:lastRow="0" w:firstColumn="0" w:lastColumn="0" w:oddVBand="0" w:evenVBand="0" w:oddHBand="0" w:evenHBand="1" w:firstRowFirstColumn="0" w:firstRowLastColumn="0" w:lastRowFirstColumn="0" w:lastRowLastColumn="0"/>
            </w:pPr>
            <w:r w:rsidRPr="00AF2AED">
              <w:t>N036.02</w:t>
            </w:r>
          </w:p>
        </w:tc>
      </w:tr>
    </w:tbl>
    <w:p w14:paraId="67C57B70" w14:textId="417A8559" w:rsidR="006D04D7" w:rsidRDefault="00574060" w:rsidP="006D04D7">
      <w:pPr>
        <w:pStyle w:val="Heading2"/>
      </w:pPr>
      <w:bookmarkStart w:id="13" w:name="_Toc88034141"/>
      <w:r>
        <w:lastRenderedPageBreak/>
        <w:t xml:space="preserve">3. </w:t>
      </w:r>
      <w:r w:rsidR="006D04D7">
        <w:t>Define PIP Goal</w:t>
      </w:r>
      <w:bookmarkEnd w:id="13"/>
    </w:p>
    <w:p w14:paraId="1493BA21" w14:textId="3C4859F4" w:rsidR="004A34A8" w:rsidRDefault="006D04D7" w:rsidP="007F1699">
      <w:pPr>
        <w:pStyle w:val="BodyTextafterheading"/>
      </w:pPr>
      <w:r>
        <w:t xml:space="preserve">This section is intended to document </w:t>
      </w:r>
      <w:r w:rsidRPr="00947384">
        <w:t>establish</w:t>
      </w:r>
      <w:r>
        <w:t>ed</w:t>
      </w:r>
      <w:r w:rsidRPr="00947384">
        <w:t xml:space="preserve"> </w:t>
      </w:r>
      <w:r>
        <w:t>goals</w:t>
      </w:r>
      <w:r w:rsidR="00876184" w:rsidRPr="00876184">
        <w:rPr>
          <w:rStyle w:val="FootnoteReference"/>
        </w:rPr>
        <w:footnoteReference w:id="4"/>
      </w:r>
      <w:r w:rsidR="00876184">
        <w:t xml:space="preserve"> </w:t>
      </w:r>
      <w:r>
        <w:t>for the PIP</w:t>
      </w:r>
      <w:r w:rsidR="00342863">
        <w:t xml:space="preserve"> and </w:t>
      </w:r>
      <w:r w:rsidR="006D13F6">
        <w:t xml:space="preserve">provide relevant context for the selected </w:t>
      </w:r>
      <w:r w:rsidR="00342863">
        <w:t>MDS-based quality measure</w:t>
      </w:r>
      <w:r w:rsidR="006D13F6">
        <w:t>(s).</w:t>
      </w:r>
    </w:p>
    <w:tbl>
      <w:tblPr>
        <w:tblStyle w:val="HHSTableforTextData"/>
        <w:tblW w:w="5000" w:type="pct"/>
        <w:tblLook w:val="04A0" w:firstRow="1" w:lastRow="0" w:firstColumn="1" w:lastColumn="0" w:noHBand="0" w:noVBand="1"/>
      </w:tblPr>
      <w:tblGrid>
        <w:gridCol w:w="4675"/>
        <w:gridCol w:w="4675"/>
      </w:tblGrid>
      <w:tr w:rsidR="00EC7981" w:rsidRPr="00063D03" w14:paraId="1E7BE16C" w14:textId="77777777" w:rsidTr="00337689">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5000" w:type="pct"/>
            <w:gridSpan w:val="2"/>
          </w:tcPr>
          <w:p w14:paraId="02735B22" w14:textId="09581C5E" w:rsidR="00EC7981" w:rsidRPr="00063D03" w:rsidRDefault="00EC7981" w:rsidP="008E033F">
            <w:pPr>
              <w:pStyle w:val="Heading5"/>
              <w:outlineLvl w:val="4"/>
            </w:pPr>
            <w:r>
              <w:t>Name of project</w:t>
            </w:r>
          </w:p>
        </w:tc>
      </w:tr>
      <w:tr w:rsidR="004A6CFD" w:rsidRPr="00063D03" w14:paraId="02B846AF" w14:textId="77777777" w:rsidTr="00337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6025EB6" w14:textId="55FEA30F" w:rsidR="004A6CFD" w:rsidRPr="00876184" w:rsidRDefault="004A6CFD" w:rsidP="004A6CFD">
            <w:pPr>
              <w:rPr>
                <w:i/>
                <w:iCs/>
              </w:rPr>
            </w:pPr>
            <w:r w:rsidRPr="00876184">
              <w:rPr>
                <w:i/>
                <w:iCs/>
              </w:rPr>
              <w:t>Example:</w:t>
            </w:r>
            <w:r w:rsidR="00EC7981" w:rsidRPr="00876184">
              <w:rPr>
                <w:i/>
                <w:iCs/>
              </w:rPr>
              <w:t xml:space="preserve"> Reduction in use of position change alarms</w:t>
            </w:r>
          </w:p>
        </w:tc>
        <w:tc>
          <w:tcPr>
            <w:tcW w:w="2500" w:type="pct"/>
          </w:tcPr>
          <w:p w14:paraId="4BE8C34F" w14:textId="6F23B400" w:rsidR="004A6CFD" w:rsidRDefault="003072D4" w:rsidP="004A6CFD">
            <w:pPr>
              <w:cnfStyle w:val="000000100000" w:firstRow="0" w:lastRow="0" w:firstColumn="0" w:lastColumn="0" w:oddVBand="0" w:evenVBand="0" w:oddHBand="1" w:evenHBand="0" w:firstRowFirstColumn="0" w:firstRowLastColumn="0" w:lastRowFirstColumn="0" w:lastRowLastColumn="0"/>
            </w:pPr>
            <w:r>
              <w:t xml:space="preserve"> </w:t>
            </w:r>
            <w:r w:rsidRPr="003A61F6">
              <w:t>ENTER TEXT HERE</w:t>
            </w:r>
          </w:p>
          <w:p w14:paraId="23F82BE2" w14:textId="4FDF7DC5" w:rsidR="00554500" w:rsidRPr="00063D03" w:rsidRDefault="00554500" w:rsidP="004A6CFD">
            <w:pPr>
              <w:cnfStyle w:val="000000100000" w:firstRow="0" w:lastRow="0" w:firstColumn="0" w:lastColumn="0" w:oddVBand="0" w:evenVBand="0" w:oddHBand="1" w:evenHBand="0" w:firstRowFirstColumn="0" w:firstRowLastColumn="0" w:lastRowFirstColumn="0" w:lastRowLastColumn="0"/>
            </w:pPr>
          </w:p>
        </w:tc>
      </w:tr>
      <w:tr w:rsidR="00C61FC4" w:rsidRPr="005309A9" w14:paraId="08F9EE17" w14:textId="77777777" w:rsidTr="00337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168B523" w14:textId="77777777" w:rsidR="00C61FC4" w:rsidRPr="005309A9" w:rsidRDefault="00C61FC4" w:rsidP="003F14D8">
            <w:pPr>
              <w:pStyle w:val="Heading5"/>
              <w:jc w:val="center"/>
              <w:outlineLvl w:val="4"/>
              <w:rPr>
                <w:b w:val="0"/>
              </w:rPr>
            </w:pPr>
            <w:r w:rsidRPr="005309A9">
              <w:rPr>
                <w:b w:val="0"/>
              </w:rPr>
              <w:t>Goals</w:t>
            </w:r>
          </w:p>
        </w:tc>
      </w:tr>
      <w:tr w:rsidR="00C61FC4" w:rsidRPr="00063D03" w14:paraId="34BD4302" w14:textId="77777777" w:rsidTr="00337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72F8AD2" w14:textId="1317C7BA" w:rsidR="00C61FC4" w:rsidRPr="00876184" w:rsidRDefault="00C61FC4" w:rsidP="003F14D8">
            <w:pPr>
              <w:rPr>
                <w:i/>
                <w:iCs/>
              </w:rPr>
            </w:pPr>
            <w:r w:rsidRPr="00876184">
              <w:rPr>
                <w:i/>
                <w:iCs/>
              </w:rPr>
              <w:t xml:space="preserve">Example: </w:t>
            </w:r>
            <w:r w:rsidR="00B663A1" w:rsidRPr="00876184">
              <w:rPr>
                <w:i/>
                <w:iCs/>
              </w:rPr>
              <w:t>Decrease</w:t>
            </w:r>
            <w:r w:rsidRPr="00876184">
              <w:rPr>
                <w:i/>
                <w:iCs/>
              </w:rPr>
              <w:t xml:space="preserve"> the number of long-term residents with</w:t>
            </w:r>
            <w:r w:rsidR="002E06F0" w:rsidRPr="00876184">
              <w:rPr>
                <w:i/>
                <w:iCs/>
              </w:rPr>
              <w:t xml:space="preserve"> position change alarms used </w:t>
            </w:r>
            <w:r w:rsidR="000E60E3" w:rsidRPr="00876184">
              <w:rPr>
                <w:i/>
                <w:iCs/>
              </w:rPr>
              <w:t xml:space="preserve">on XX unit </w:t>
            </w:r>
            <w:r w:rsidR="002E06F0" w:rsidRPr="00876184">
              <w:rPr>
                <w:i/>
                <w:iCs/>
              </w:rPr>
              <w:t xml:space="preserve">by 25% </w:t>
            </w:r>
            <w:r w:rsidRPr="00876184">
              <w:rPr>
                <w:i/>
                <w:iCs/>
              </w:rPr>
              <w:t>by August 31, 2023.</w:t>
            </w:r>
          </w:p>
        </w:tc>
        <w:tc>
          <w:tcPr>
            <w:tcW w:w="2500" w:type="pct"/>
          </w:tcPr>
          <w:p w14:paraId="198F8113" w14:textId="77777777" w:rsidR="00C61FC4" w:rsidRDefault="00C61FC4" w:rsidP="00C61FC4">
            <w:pPr>
              <w:cnfStyle w:val="000000100000" w:firstRow="0" w:lastRow="0" w:firstColumn="0" w:lastColumn="0" w:oddVBand="0" w:evenVBand="0" w:oddHBand="1" w:evenHBand="0" w:firstRowFirstColumn="0" w:firstRowLastColumn="0" w:lastRowFirstColumn="0" w:lastRowLastColumn="0"/>
              <w:rPr>
                <w:highlight w:val="yellow"/>
              </w:rPr>
            </w:pPr>
          </w:p>
          <w:p w14:paraId="698B0B86" w14:textId="1646148F" w:rsidR="00C61FC4" w:rsidRDefault="00C61FC4" w:rsidP="00C61FC4">
            <w:pPr>
              <w:cnfStyle w:val="000000100000" w:firstRow="0" w:lastRow="0" w:firstColumn="0" w:lastColumn="0" w:oddVBand="0" w:evenVBand="0" w:oddHBand="1" w:evenHBand="0" w:firstRowFirstColumn="0" w:firstRowLastColumn="0" w:lastRowFirstColumn="0" w:lastRowLastColumn="0"/>
            </w:pPr>
            <w:r w:rsidRPr="003A61F6">
              <w:t>ENTER TEXT HERE</w:t>
            </w:r>
          </w:p>
          <w:p w14:paraId="75ED8968" w14:textId="77777777" w:rsidR="00C61FC4" w:rsidRPr="00063D03" w:rsidRDefault="00C61FC4" w:rsidP="003F14D8">
            <w:pPr>
              <w:cnfStyle w:val="000000100000" w:firstRow="0" w:lastRow="0" w:firstColumn="0" w:lastColumn="0" w:oddVBand="0" w:evenVBand="0" w:oddHBand="1" w:evenHBand="0" w:firstRowFirstColumn="0" w:firstRowLastColumn="0" w:lastRowFirstColumn="0" w:lastRowLastColumn="0"/>
            </w:pPr>
          </w:p>
        </w:tc>
      </w:tr>
    </w:tbl>
    <w:p w14:paraId="5D746B15" w14:textId="07D35F8C" w:rsidR="00E317DD" w:rsidRDefault="00574060" w:rsidP="00E317DD">
      <w:pPr>
        <w:pStyle w:val="Heading2"/>
      </w:pPr>
      <w:bookmarkStart w:id="14" w:name="_Toc88034142"/>
      <w:r>
        <w:t xml:space="preserve">4. </w:t>
      </w:r>
      <w:r w:rsidR="00E317DD" w:rsidRPr="006C7117">
        <w:t>Systemic Root Cause Analysis</w:t>
      </w:r>
      <w:bookmarkEnd w:id="14"/>
    </w:p>
    <w:p w14:paraId="6EAE25AB" w14:textId="6664D0D4" w:rsidR="007E3FCB" w:rsidRDefault="006D13F6" w:rsidP="00E317DD">
      <w:pPr>
        <w:pStyle w:val="BodyTextafterheading"/>
      </w:pPr>
      <w:r>
        <w:t xml:space="preserve">NFs must conduct a </w:t>
      </w:r>
      <w:r w:rsidR="00E317DD" w:rsidRPr="007F77FE">
        <w:t>systematic analys</w:t>
      </w:r>
      <w:r w:rsidR="0091728E">
        <w:t>i</w:t>
      </w:r>
      <w:r w:rsidR="00E317DD" w:rsidRPr="007F77FE">
        <w:t xml:space="preserve">s to determine contributing factors and root causes. </w:t>
      </w:r>
      <w:r w:rsidR="00B65128">
        <w:t>The u</w:t>
      </w:r>
      <w:r w:rsidR="00E317DD" w:rsidRPr="007F77FE">
        <w:t xml:space="preserve">se </w:t>
      </w:r>
      <w:r w:rsidR="00E317DD">
        <w:t xml:space="preserve">of specific </w:t>
      </w:r>
      <w:r w:rsidR="00E317DD" w:rsidRPr="007F77FE">
        <w:t xml:space="preserve">techniques </w:t>
      </w:r>
      <w:r w:rsidR="00E317DD">
        <w:t>is not prescribed</w:t>
      </w:r>
      <w:r w:rsidR="00E85EF1">
        <w:t>,</w:t>
      </w:r>
      <w:r w:rsidR="00E317DD">
        <w:t xml:space="preserve"> and facilities may report the results using any </w:t>
      </w:r>
      <w:r w:rsidR="00B65128">
        <w:t xml:space="preserve">method </w:t>
      </w:r>
      <w:r w:rsidR="00E317DD">
        <w:t>that can assist them with</w:t>
      </w:r>
      <w:r w:rsidR="00E317DD" w:rsidRPr="007F77FE">
        <w:t xml:space="preserve"> identifying the root causes</w:t>
      </w:r>
      <w:r w:rsidR="00E317DD">
        <w:t xml:space="preserve">. Some examples are </w:t>
      </w:r>
      <w:r w:rsidR="00E317DD" w:rsidRPr="007F77FE">
        <w:t>the five whys</w:t>
      </w:r>
      <w:r w:rsidR="00E317DD">
        <w:rPr>
          <w:rStyle w:val="FootnoteReference"/>
        </w:rPr>
        <w:footnoteReference w:id="5"/>
      </w:r>
      <w:r w:rsidR="00E317DD" w:rsidRPr="007F77FE">
        <w:t>, flowcharting</w:t>
      </w:r>
      <w:r w:rsidR="00E317DD">
        <w:rPr>
          <w:rStyle w:val="FootnoteReference"/>
        </w:rPr>
        <w:footnoteReference w:id="6"/>
      </w:r>
      <w:r w:rsidR="00E317DD" w:rsidRPr="007F77FE">
        <w:t>, or the fishbone diagram</w:t>
      </w:r>
      <w:r w:rsidR="00E317DD">
        <w:rPr>
          <w:rStyle w:val="FootnoteReference"/>
        </w:rPr>
        <w:footnoteReference w:id="7"/>
      </w:r>
      <w:r w:rsidR="00E317DD" w:rsidRPr="007F77FE">
        <w:t>.</w:t>
      </w:r>
      <w:r w:rsidR="00E317DD">
        <w:t xml:space="preserve"> </w:t>
      </w:r>
    </w:p>
    <w:p w14:paraId="563CEF1A" w14:textId="3F63B1F0" w:rsidR="00E317DD" w:rsidRPr="007E3FCB" w:rsidRDefault="007E3FCB" w:rsidP="00E317DD">
      <w:pPr>
        <w:pStyle w:val="BodyTextafterheading"/>
        <w:rPr>
          <w:b/>
          <w:bCs/>
        </w:rPr>
      </w:pPr>
      <w:r w:rsidRPr="007E3FCB">
        <w:rPr>
          <w:b/>
          <w:bCs/>
        </w:rPr>
        <w:t xml:space="preserve">Supporting documentation for root cause analysis results is due in the QIPP Data Submission Portal for any reporting period this section is updated. </w:t>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E317DD" w:rsidRPr="00063D03" w14:paraId="7075A4D1" w14:textId="77777777" w:rsidTr="001A6E3A">
        <w:tc>
          <w:tcPr>
            <w:tcW w:w="5000" w:type="pct"/>
            <w:shd w:val="clear" w:color="auto" w:fill="C4DDF4" w:themeFill="accent1" w:themeFillTint="66"/>
          </w:tcPr>
          <w:p w14:paraId="7AAD968D" w14:textId="77777777" w:rsidR="00E317DD" w:rsidRPr="00F164B4" w:rsidRDefault="00E317DD" w:rsidP="00441A72">
            <w:pPr>
              <w:pStyle w:val="Heading6"/>
            </w:pPr>
            <w:r w:rsidRPr="00F164B4">
              <w:lastRenderedPageBreak/>
              <w:t>Provide the results of the root cause analysis.</w:t>
            </w:r>
          </w:p>
        </w:tc>
      </w:tr>
      <w:tr w:rsidR="00E317DD" w:rsidRPr="00063D03" w14:paraId="4B9D592A" w14:textId="77777777" w:rsidTr="001A6E3A">
        <w:trPr>
          <w:trHeight w:val="1547"/>
        </w:trPr>
        <w:tc>
          <w:tcPr>
            <w:tcW w:w="5000" w:type="pct"/>
          </w:tcPr>
          <w:p w14:paraId="6C40E108" w14:textId="77777777" w:rsidR="00E317DD" w:rsidRPr="00CC7278" w:rsidRDefault="00E317DD" w:rsidP="00CC7278">
            <w:pPr>
              <w:pStyle w:val="BodyText"/>
              <w:rPr>
                <w:b/>
                <w:bCs/>
              </w:rPr>
            </w:pPr>
            <w:r w:rsidRPr="003A61F6">
              <w:t>ENTER TEXT HERE</w:t>
            </w:r>
          </w:p>
          <w:p w14:paraId="1005DA88" w14:textId="77777777" w:rsidR="00E317DD" w:rsidRPr="00063D03" w:rsidRDefault="00E317DD" w:rsidP="003C6F18"/>
        </w:tc>
      </w:tr>
      <w:tr w:rsidR="00E317DD" w:rsidRPr="0066392A" w14:paraId="3960FBA4" w14:textId="77777777" w:rsidTr="001A6E3A">
        <w:tc>
          <w:tcPr>
            <w:tcW w:w="5000" w:type="pct"/>
            <w:shd w:val="clear" w:color="auto" w:fill="C4DDF4" w:themeFill="accent1" w:themeFillTint="66"/>
          </w:tcPr>
          <w:p w14:paraId="6E727E37" w14:textId="77777777" w:rsidR="00E317DD" w:rsidRPr="00880B28" w:rsidRDefault="00E317DD" w:rsidP="00441A72">
            <w:pPr>
              <w:pStyle w:val="Heading6"/>
              <w:rPr>
                <w:highlight w:val="yellow"/>
              </w:rPr>
            </w:pPr>
            <w:r w:rsidRPr="00880B28">
              <w:t>Describe how the root cause analysis was used to develop interventions.</w:t>
            </w:r>
          </w:p>
        </w:tc>
      </w:tr>
      <w:tr w:rsidR="00E317DD" w:rsidRPr="00063D03" w14:paraId="5D5EBB4B" w14:textId="77777777" w:rsidTr="001A6E3A">
        <w:trPr>
          <w:trHeight w:val="1583"/>
        </w:trPr>
        <w:tc>
          <w:tcPr>
            <w:tcW w:w="5000" w:type="pct"/>
          </w:tcPr>
          <w:p w14:paraId="58A29F90" w14:textId="77777777" w:rsidR="00E317DD" w:rsidRPr="00CC7278" w:rsidRDefault="00E317DD" w:rsidP="00CC7278">
            <w:pPr>
              <w:pStyle w:val="BodyText"/>
              <w:rPr>
                <w:b/>
                <w:bCs/>
              </w:rPr>
            </w:pPr>
            <w:r w:rsidRPr="003A61F6">
              <w:t>ENTER TEXT HERE</w:t>
            </w:r>
          </w:p>
          <w:p w14:paraId="71D0411C" w14:textId="77777777" w:rsidR="00E317DD" w:rsidRPr="003072D4" w:rsidRDefault="00E317DD" w:rsidP="003C6F18">
            <w:pPr>
              <w:jc w:val="center"/>
              <w:rPr>
                <w:highlight w:val="yellow"/>
              </w:rPr>
            </w:pPr>
          </w:p>
        </w:tc>
      </w:tr>
    </w:tbl>
    <w:p w14:paraId="37F54132" w14:textId="69194066" w:rsidR="00F164B4" w:rsidRDefault="00574060" w:rsidP="00F164B4">
      <w:pPr>
        <w:pStyle w:val="Heading2"/>
      </w:pPr>
      <w:bookmarkStart w:id="15" w:name="_Toc88034143"/>
      <w:r>
        <w:t xml:space="preserve">5. </w:t>
      </w:r>
      <w:r w:rsidR="00F164B4">
        <w:t>Data Systems and Monitoring</w:t>
      </w:r>
      <w:r w:rsidR="00CC7278">
        <w:t xml:space="preserve"> Plan</w:t>
      </w:r>
      <w:bookmarkEnd w:id="15"/>
    </w:p>
    <w:p w14:paraId="0C610787" w14:textId="77777777" w:rsidR="00574060" w:rsidRDefault="00CC7278" w:rsidP="00F164B4">
      <w:pPr>
        <w:pStyle w:val="BodyTextafterheading"/>
      </w:pPr>
      <w:r>
        <w:t xml:space="preserve">Include in the tables below information pertaining to all quality measures and performance indicators you have identified for collection, tracking, </w:t>
      </w:r>
      <w:r w:rsidR="00B65128">
        <w:t xml:space="preserve">and </w:t>
      </w:r>
      <w:r>
        <w:t xml:space="preserve">monitoring. </w:t>
      </w:r>
    </w:p>
    <w:p w14:paraId="7B5DC401" w14:textId="77777777" w:rsidR="00574060" w:rsidRDefault="00574060" w:rsidP="00574060">
      <w:pPr>
        <w:pStyle w:val="Heading3"/>
      </w:pPr>
      <w:bookmarkStart w:id="16" w:name="_Toc88034144"/>
      <w:r>
        <w:t>5A. Data Sources</w:t>
      </w:r>
      <w:bookmarkEnd w:id="16"/>
    </w:p>
    <w:p w14:paraId="56D2DEE6" w14:textId="1ADCEE2D" w:rsidR="00F164B4" w:rsidRDefault="00CC7278" w:rsidP="00F164B4">
      <w:pPr>
        <w:pStyle w:val="BodyTextafterheading"/>
      </w:pPr>
      <w:r>
        <w:t xml:space="preserve">The first table </w:t>
      </w:r>
      <w:r w:rsidR="005C6627">
        <w:t>collects</w:t>
      </w:r>
      <w:r>
        <w:t xml:space="preserve"> the data sources for </w:t>
      </w:r>
      <w:r w:rsidR="000230B4">
        <w:t xml:space="preserve">all </w:t>
      </w:r>
      <w:r w:rsidR="00C20A6A">
        <w:t>PIP</w:t>
      </w:r>
      <w:r w:rsidR="005C6627">
        <w:t xml:space="preserve"> </w:t>
      </w:r>
      <w:r>
        <w:t xml:space="preserve">quality measures, and the </w:t>
      </w:r>
      <w:r w:rsidR="007E3FCB">
        <w:t xml:space="preserve">table in the </w:t>
      </w:r>
      <w:r>
        <w:t xml:space="preserve">following section collects data on </w:t>
      </w:r>
      <w:r w:rsidR="007E3FCB">
        <w:t xml:space="preserve">the </w:t>
      </w:r>
      <w:r>
        <w:t>individual measure</w:t>
      </w:r>
      <w:r w:rsidR="007E3FCB">
        <w:t>s</w:t>
      </w:r>
      <w:r>
        <w:t xml:space="preserve">. </w:t>
      </w:r>
    </w:p>
    <w:tbl>
      <w:tblPr>
        <w:tblStyle w:val="HHSTableforTextData"/>
        <w:tblW w:w="4779" w:type="pct"/>
        <w:tblLook w:val="04A0" w:firstRow="1" w:lastRow="0" w:firstColumn="1" w:lastColumn="0" w:noHBand="0" w:noVBand="1"/>
      </w:tblPr>
      <w:tblGrid>
        <w:gridCol w:w="307"/>
        <w:gridCol w:w="247"/>
        <w:gridCol w:w="994"/>
        <w:gridCol w:w="2919"/>
        <w:gridCol w:w="436"/>
        <w:gridCol w:w="4034"/>
      </w:tblGrid>
      <w:tr w:rsidR="00F164B4" w:rsidRPr="00063D03" w14:paraId="7DF3A1E9" w14:textId="77777777" w:rsidTr="00337689">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5000" w:type="pct"/>
            <w:gridSpan w:val="6"/>
          </w:tcPr>
          <w:p w14:paraId="72BDFF2F" w14:textId="77777777" w:rsidR="00F164B4" w:rsidRPr="00063D03" w:rsidRDefault="00F164B4" w:rsidP="00AF7FB2">
            <w:pPr>
              <w:pStyle w:val="BodyText"/>
            </w:pPr>
            <w:r w:rsidRPr="008D4B52">
              <w:t xml:space="preserve">Identify </w:t>
            </w:r>
            <w:r>
              <w:t>data</w:t>
            </w:r>
            <w:r w:rsidRPr="008D4B52">
              <w:t xml:space="preserve"> sources that you will monitor </w:t>
            </w:r>
            <w:r>
              <w:t>for this PIP</w:t>
            </w:r>
            <w:r w:rsidRPr="008D4B52">
              <w:t>. (Check all that apply.)</w:t>
            </w:r>
          </w:p>
        </w:tc>
      </w:tr>
      <w:tr w:rsidR="00F164B4" w:rsidRPr="00063D03" w14:paraId="786F4D79" w14:textId="77777777" w:rsidTr="00337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069760F5" w14:textId="3C7EC883" w:rsidR="00F164B4" w:rsidRPr="008D4B52" w:rsidRDefault="00F164B4" w:rsidP="00441A72">
            <w:pPr>
              <w:pStyle w:val="Heading6"/>
              <w:outlineLvl w:val="5"/>
            </w:pPr>
            <w:r>
              <w:t xml:space="preserve">Which of the following </w:t>
            </w:r>
            <w:r w:rsidR="00CC7278">
              <w:t>data sources</w:t>
            </w:r>
            <w:r>
              <w:t xml:space="preserve"> do you plan to use?</w:t>
            </w:r>
          </w:p>
        </w:tc>
      </w:tr>
      <w:tr w:rsidR="00F164B4" w:rsidRPr="00063D03" w14:paraId="4DDD0FDB" w14:textId="77777777" w:rsidTr="00337689">
        <w:trPr>
          <w:cnfStyle w:val="000000010000" w:firstRow="0" w:lastRow="0" w:firstColumn="0" w:lastColumn="0" w:oddVBand="0" w:evenVBand="0" w:oddHBand="0" w:evenHBand="1" w:firstRowFirstColumn="0" w:firstRowLastColumn="0" w:lastRowFirstColumn="0" w:lastRowLastColumn="0"/>
        </w:trPr>
        <w:sdt>
          <w:sdtPr>
            <w:id w:val="9039538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60FC1D2E" w14:textId="77777777" w:rsidR="00F164B4" w:rsidRDefault="00F164B4" w:rsidP="0036713A">
                <w:pPr>
                  <w:jc w:val="center"/>
                </w:pPr>
                <w:r>
                  <w:rPr>
                    <w:rFonts w:ascii="MS Gothic" w:eastAsia="MS Gothic" w:hAnsi="MS Gothic" w:hint="eastAsia"/>
                  </w:rPr>
                  <w:t>☐</w:t>
                </w:r>
              </w:p>
            </w:tc>
          </w:sdtContent>
        </w:sdt>
        <w:tc>
          <w:tcPr>
            <w:tcW w:w="4690" w:type="pct"/>
            <w:gridSpan w:val="4"/>
          </w:tcPr>
          <w:p w14:paraId="42F86239" w14:textId="77777777" w:rsidR="00F164B4" w:rsidRPr="00063D03" w:rsidRDefault="00F164B4" w:rsidP="0036713A">
            <w:pPr>
              <w:cnfStyle w:val="000000010000" w:firstRow="0" w:lastRow="0" w:firstColumn="0" w:lastColumn="0" w:oddVBand="0" w:evenVBand="0" w:oddHBand="0" w:evenHBand="1" w:firstRowFirstColumn="0" w:firstRowLastColumn="0" w:lastRowFirstColumn="0" w:lastRowLastColumn="0"/>
            </w:pPr>
            <w:r>
              <w:t xml:space="preserve">MDS data for problem patterns </w:t>
            </w:r>
          </w:p>
        </w:tc>
      </w:tr>
      <w:tr w:rsidR="00F164B4" w:rsidRPr="00063D03" w14:paraId="599BF32C" w14:textId="77777777" w:rsidTr="00337689">
        <w:trPr>
          <w:cnfStyle w:val="000000100000" w:firstRow="0" w:lastRow="0" w:firstColumn="0" w:lastColumn="0" w:oddVBand="0" w:evenVBand="0" w:oddHBand="1" w:evenHBand="0" w:firstRowFirstColumn="0" w:firstRowLastColumn="0" w:lastRowFirstColumn="0" w:lastRowLastColumn="0"/>
        </w:trPr>
        <w:sdt>
          <w:sdtPr>
            <w:id w:val="21224861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34B614A8"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4843518A" w14:textId="77777777" w:rsidR="00F164B4" w:rsidRDefault="00F164B4" w:rsidP="0036713A">
            <w:pPr>
              <w:cnfStyle w:val="000000100000" w:firstRow="0" w:lastRow="0" w:firstColumn="0" w:lastColumn="0" w:oddVBand="0" w:evenVBand="0" w:oddHBand="1" w:evenHBand="0" w:firstRowFirstColumn="0" w:firstRowLastColumn="0" w:lastRowFirstColumn="0" w:lastRowLastColumn="0"/>
            </w:pPr>
            <w:r>
              <w:t>Input from caregivers, residents, families, and others</w:t>
            </w:r>
          </w:p>
        </w:tc>
      </w:tr>
      <w:tr w:rsidR="00F164B4" w:rsidRPr="00063D03" w14:paraId="33AF0799" w14:textId="77777777" w:rsidTr="00337689">
        <w:trPr>
          <w:cnfStyle w:val="000000010000" w:firstRow="0" w:lastRow="0" w:firstColumn="0" w:lastColumn="0" w:oddVBand="0" w:evenVBand="0" w:oddHBand="0" w:evenHBand="1" w:firstRowFirstColumn="0" w:firstRowLastColumn="0" w:lastRowFirstColumn="0" w:lastRowLastColumn="0"/>
        </w:trPr>
        <w:sdt>
          <w:sdtPr>
            <w:id w:val="-5622529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4ECCC93B"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2150CC01"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t>Adverse events</w:t>
            </w:r>
          </w:p>
        </w:tc>
      </w:tr>
      <w:tr w:rsidR="00F164B4" w:rsidRPr="00063D03" w14:paraId="4A8340DB" w14:textId="77777777" w:rsidTr="00337689">
        <w:trPr>
          <w:cnfStyle w:val="000000100000" w:firstRow="0" w:lastRow="0" w:firstColumn="0" w:lastColumn="0" w:oddVBand="0" w:evenVBand="0" w:oddHBand="1" w:evenHBand="0" w:firstRowFirstColumn="0" w:firstRowLastColumn="0" w:lastRowFirstColumn="0" w:lastRowLastColumn="0"/>
        </w:trPr>
        <w:sdt>
          <w:sdtPr>
            <w:id w:val="168363079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5CC34C20"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4B4C55C5" w14:textId="77777777" w:rsidR="00F164B4" w:rsidRDefault="00F164B4" w:rsidP="0036713A">
            <w:pPr>
              <w:cnfStyle w:val="000000100000" w:firstRow="0" w:lastRow="0" w:firstColumn="0" w:lastColumn="0" w:oddVBand="0" w:evenVBand="0" w:oddHBand="1" w:evenHBand="0" w:firstRowFirstColumn="0" w:firstRowLastColumn="0" w:lastRowFirstColumn="0" w:lastRowLastColumn="0"/>
            </w:pPr>
            <w:r>
              <w:t>Survey findings</w:t>
            </w:r>
          </w:p>
        </w:tc>
      </w:tr>
      <w:tr w:rsidR="00F164B4" w:rsidRPr="00063D03" w14:paraId="5E909ED9" w14:textId="77777777" w:rsidTr="00337689">
        <w:trPr>
          <w:cnfStyle w:val="000000010000" w:firstRow="0" w:lastRow="0" w:firstColumn="0" w:lastColumn="0" w:oddVBand="0" w:evenVBand="0" w:oddHBand="0" w:evenHBand="1" w:firstRowFirstColumn="0" w:firstRowLastColumn="0" w:lastRowFirstColumn="0" w:lastRowLastColumn="0"/>
        </w:trPr>
        <w:sdt>
          <w:sdtPr>
            <w:id w:val="-14411334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285BE6AE"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68AD61DF"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t>Complaints</w:t>
            </w:r>
          </w:p>
        </w:tc>
      </w:tr>
      <w:tr w:rsidR="00F164B4" w:rsidRPr="00063D03" w14:paraId="4F7D5354" w14:textId="77777777" w:rsidTr="00337689">
        <w:trPr>
          <w:cnfStyle w:val="000000100000" w:firstRow="0" w:lastRow="0" w:firstColumn="0" w:lastColumn="0" w:oddVBand="0" w:evenVBand="0" w:oddHBand="1" w:evenHBand="0" w:firstRowFirstColumn="0" w:firstRowLastColumn="0" w:lastRowFirstColumn="0" w:lastRowLastColumn="0"/>
        </w:trPr>
        <w:sdt>
          <w:sdtPr>
            <w:id w:val="19729351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6D2AC7D1"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1D4086BA" w14:textId="77777777" w:rsidR="00F164B4" w:rsidRDefault="00F164B4" w:rsidP="0036713A">
            <w:pPr>
              <w:cnfStyle w:val="000000100000" w:firstRow="0" w:lastRow="0" w:firstColumn="0" w:lastColumn="0" w:oddVBand="0" w:evenVBand="0" w:oddHBand="1" w:evenHBand="0" w:firstRowFirstColumn="0" w:firstRowLastColumn="0" w:lastRowFirstColumn="0" w:lastRowLastColumn="0"/>
            </w:pPr>
            <w:r>
              <w:t>Nursing Home Compare</w:t>
            </w:r>
          </w:p>
        </w:tc>
      </w:tr>
      <w:tr w:rsidR="00F164B4" w:rsidRPr="00063D03" w14:paraId="10115250" w14:textId="77777777" w:rsidTr="00337689">
        <w:trPr>
          <w:cnfStyle w:val="000000010000" w:firstRow="0" w:lastRow="0" w:firstColumn="0" w:lastColumn="0" w:oddVBand="0" w:evenVBand="0" w:oddHBand="0" w:evenHBand="1" w:firstRowFirstColumn="0" w:firstRowLastColumn="0" w:lastRowFirstColumn="0" w:lastRowLastColumn="0"/>
        </w:trPr>
        <w:sdt>
          <w:sdtPr>
            <w:id w:val="1742363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15F29B7B"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1743689F"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t xml:space="preserve">Patterns of ER and/or hospital use </w:t>
            </w:r>
          </w:p>
        </w:tc>
      </w:tr>
      <w:tr w:rsidR="00F164B4" w:rsidRPr="00063D03" w14:paraId="033A08A2" w14:textId="77777777" w:rsidTr="00337689">
        <w:trPr>
          <w:cnfStyle w:val="000000100000" w:firstRow="0" w:lastRow="0" w:firstColumn="0" w:lastColumn="0" w:oddVBand="0" w:evenVBand="0" w:oddHBand="1" w:evenHBand="0" w:firstRowFirstColumn="0" w:firstRowLastColumn="0" w:lastRowFirstColumn="0" w:lastRowLastColumn="0"/>
        </w:trPr>
        <w:sdt>
          <w:sdtPr>
            <w:id w:val="11384575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038F8389" w14:textId="65401294" w:rsidR="00F164B4" w:rsidRPr="0091417B" w:rsidRDefault="00950532" w:rsidP="0036713A">
                <w:pPr>
                  <w:jc w:val="center"/>
                  <w:rPr>
                    <w:rFonts w:ascii="MS Gothic" w:eastAsia="MS Gothic" w:hAnsi="MS Gothic"/>
                  </w:rPr>
                </w:pPr>
                <w:r>
                  <w:rPr>
                    <w:rFonts w:ascii="MS Gothic" w:eastAsia="MS Gothic" w:hAnsi="MS Gothic" w:hint="eastAsia"/>
                  </w:rPr>
                  <w:t>☐</w:t>
                </w:r>
              </w:p>
            </w:tc>
          </w:sdtContent>
        </w:sdt>
        <w:tc>
          <w:tcPr>
            <w:tcW w:w="556" w:type="pct"/>
          </w:tcPr>
          <w:p w14:paraId="33B5C249" w14:textId="77777777" w:rsidR="00F164B4" w:rsidRDefault="00F164B4" w:rsidP="0036713A">
            <w:pPr>
              <w:cnfStyle w:val="000000100000" w:firstRow="0" w:lastRow="0" w:firstColumn="0" w:lastColumn="0" w:oddVBand="0" w:evenVBand="0" w:oddHBand="1" w:evenHBand="0" w:firstRowFirstColumn="0" w:firstRowLastColumn="0" w:lastRowFirstColumn="0" w:lastRowLastColumn="0"/>
            </w:pPr>
            <w:r w:rsidRPr="00CF6A00">
              <w:rPr>
                <w:b/>
              </w:rPr>
              <w:t>Other</w:t>
            </w:r>
          </w:p>
        </w:tc>
        <w:tc>
          <w:tcPr>
            <w:tcW w:w="4134" w:type="pct"/>
            <w:gridSpan w:val="3"/>
          </w:tcPr>
          <w:p w14:paraId="5EEB481A" w14:textId="77777777" w:rsidR="00F164B4" w:rsidRDefault="00F164B4" w:rsidP="0036713A">
            <w:pPr>
              <w:cnfStyle w:val="000000100000" w:firstRow="0" w:lastRow="0" w:firstColumn="0" w:lastColumn="0" w:oddVBand="0" w:evenVBand="0" w:oddHBand="1" w:evenHBand="0" w:firstRowFirstColumn="0" w:firstRowLastColumn="0" w:lastRowFirstColumn="0" w:lastRowLastColumn="0"/>
            </w:pPr>
            <w:r w:rsidRPr="003A61F6">
              <w:rPr>
                <w:b/>
              </w:rPr>
              <w:t>ENTER TEXT HERE:</w:t>
            </w:r>
          </w:p>
        </w:tc>
      </w:tr>
      <w:tr w:rsidR="00F164B4" w:rsidRPr="001C14CC" w14:paraId="4AE91B8A" w14:textId="77777777" w:rsidTr="00337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6469D3A4" w14:textId="77777777" w:rsidR="00F164B4" w:rsidRPr="00057707" w:rsidRDefault="00F164B4" w:rsidP="00AF7FB2">
            <w:pPr>
              <w:pStyle w:val="BodyText"/>
            </w:pPr>
            <w:r w:rsidRPr="00057707">
              <w:lastRenderedPageBreak/>
              <w:t>You will likely want to use existing measures when possible, but there may be times when you want to develop a new measure/indicator that is specific to your needs.</w:t>
            </w:r>
          </w:p>
        </w:tc>
      </w:tr>
      <w:tr w:rsidR="00F164B4" w:rsidRPr="00063D03" w14:paraId="7D5157CB" w14:textId="77777777" w:rsidTr="00337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6BD24942" w14:textId="2CE1BA26" w:rsidR="00F164B4" w:rsidRDefault="00F164B4" w:rsidP="00AF7FB2">
            <w:pPr>
              <w:pStyle w:val="BodyText"/>
            </w:pPr>
            <w:r>
              <w:t>Are you developing a new performance measure/indicator</w:t>
            </w:r>
            <w:r w:rsidR="00855C68">
              <w:t xml:space="preserve"> </w:t>
            </w:r>
            <w:r w:rsidRPr="001C14CC">
              <w:t>that is specific to your needs</w:t>
            </w:r>
            <w:r>
              <w:t>?</w:t>
            </w:r>
          </w:p>
        </w:tc>
      </w:tr>
      <w:tr w:rsidR="00F164B4" w:rsidRPr="00063D03" w14:paraId="437CA1DE" w14:textId="77777777" w:rsidTr="00337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 w:type="pct"/>
          </w:tcPr>
          <w:sdt>
            <w:sdtPr>
              <w:id w:val="-1625456097"/>
              <w14:checkbox>
                <w14:checked w14:val="0"/>
                <w14:checkedState w14:val="2612" w14:font="MS Gothic"/>
                <w14:uncheckedState w14:val="2610" w14:font="MS Gothic"/>
              </w14:checkbox>
            </w:sdtPr>
            <w:sdtEndPr/>
            <w:sdtContent>
              <w:p w14:paraId="34A1F976" w14:textId="4E4939DA" w:rsidR="00F164B4" w:rsidRDefault="00950532" w:rsidP="0036713A">
                <w:r>
                  <w:rPr>
                    <w:rFonts w:ascii="MS Gothic" w:eastAsia="MS Gothic" w:hAnsi="MS Gothic" w:hint="eastAsia"/>
                  </w:rPr>
                  <w:t>☐</w:t>
                </w:r>
              </w:p>
            </w:sdtContent>
          </w:sdt>
        </w:tc>
        <w:tc>
          <w:tcPr>
            <w:tcW w:w="2327" w:type="pct"/>
            <w:gridSpan w:val="3"/>
          </w:tcPr>
          <w:p w14:paraId="44EC014E"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t>Yes</w:t>
            </w:r>
          </w:p>
        </w:tc>
        <w:tc>
          <w:tcPr>
            <w:tcW w:w="244" w:type="pct"/>
          </w:tcPr>
          <w:sdt>
            <w:sdtPr>
              <w:id w:val="125597330"/>
              <w14:checkbox>
                <w14:checked w14:val="0"/>
                <w14:checkedState w14:val="2612" w14:font="MS Gothic"/>
                <w14:uncheckedState w14:val="2610" w14:font="MS Gothic"/>
              </w14:checkbox>
            </w:sdtPr>
            <w:sdtEndPr/>
            <w:sdtContent>
              <w:p w14:paraId="2CFAD438" w14:textId="3C4A79FF" w:rsidR="00F164B4" w:rsidRDefault="00950532" w:rsidP="0036713A">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sdtContent>
          </w:sdt>
        </w:tc>
        <w:tc>
          <w:tcPr>
            <w:tcW w:w="2257" w:type="pct"/>
          </w:tcPr>
          <w:p w14:paraId="2DAC3BBE"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t>No</w:t>
            </w:r>
          </w:p>
        </w:tc>
      </w:tr>
    </w:tbl>
    <w:p w14:paraId="7716F066" w14:textId="65FD2C09" w:rsidR="00337689" w:rsidRDefault="00970707" w:rsidP="00337689">
      <w:pPr>
        <w:pStyle w:val="Heading3"/>
      </w:pPr>
      <w:bookmarkStart w:id="17" w:name="_Toc88034145"/>
      <w:r>
        <w:t xml:space="preserve">5B. </w:t>
      </w:r>
      <w:r w:rsidR="00855C68">
        <w:t xml:space="preserve">Supporting </w:t>
      </w:r>
      <w:r w:rsidR="00337689">
        <w:t>Quality Measures &amp; Performance Indicators</w:t>
      </w:r>
      <w:bookmarkEnd w:id="17"/>
    </w:p>
    <w:p w14:paraId="6135A8AA" w14:textId="49AB8448" w:rsidR="00855C68" w:rsidRDefault="00855C68" w:rsidP="00855C68">
      <w:pPr>
        <w:pStyle w:val="BodyTextafterheading"/>
      </w:pPr>
      <w:r>
        <w:t xml:space="preserve">Complete a column in the following table for each </w:t>
      </w:r>
      <w:r w:rsidR="003F1DF0">
        <w:t xml:space="preserve">supporting </w:t>
      </w:r>
      <w:r>
        <w:t>quality measure the NF will monitor for this PIP</w:t>
      </w:r>
      <w:r>
        <w:rPr>
          <w:rStyle w:val="FootnoteReference"/>
        </w:rPr>
        <w:footnoteReference w:id="8"/>
      </w:r>
      <w:r>
        <w:t>. If the quality measure is externally defined, you can borrow definitions from those data sources. For defining unique measures, consider using available development toolkits and worksheets</w:t>
      </w:r>
      <w:r>
        <w:rPr>
          <w:rStyle w:val="FootnoteReference"/>
        </w:rPr>
        <w:footnoteReference w:id="9"/>
      </w:r>
      <w:r>
        <w:t xml:space="preserve">. </w:t>
      </w:r>
    </w:p>
    <w:p w14:paraId="359309BA" w14:textId="77777777" w:rsidR="00855C68" w:rsidRPr="00BD1641" w:rsidRDefault="001014A3" w:rsidP="00855C68">
      <w:pPr>
        <w:pStyle w:val="BodyTextafterheading"/>
      </w:pPr>
      <w:r>
        <w:t xml:space="preserve">Baseline data for these measures should be included in the tracking tables </w:t>
      </w:r>
      <w:r w:rsidR="00970707">
        <w:t>in Section 7</w:t>
      </w:r>
      <w:r>
        <w:t xml:space="preserve">. </w:t>
      </w:r>
      <w:r w:rsidRPr="00970707">
        <w:rPr>
          <w:b/>
          <w:bCs/>
        </w:rPr>
        <w:t>The NF is not required to submit re-measurements every month for supporting measures.</w:t>
      </w:r>
      <w:r>
        <w:t xml:space="preserve"> </w:t>
      </w:r>
    </w:p>
    <w:tbl>
      <w:tblPr>
        <w:tblStyle w:val="HHSTableforTextData"/>
        <w:tblW w:w="9355" w:type="dxa"/>
        <w:tblLook w:val="04A0" w:firstRow="1" w:lastRow="0" w:firstColumn="1" w:lastColumn="0" w:noHBand="0" w:noVBand="1"/>
      </w:tblPr>
      <w:tblGrid>
        <w:gridCol w:w="1795"/>
        <w:gridCol w:w="2363"/>
        <w:gridCol w:w="1597"/>
        <w:gridCol w:w="1800"/>
        <w:gridCol w:w="1800"/>
      </w:tblGrid>
      <w:tr w:rsidR="00855C68" w14:paraId="35F8C17C" w14:textId="77777777" w:rsidTr="003A6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restart"/>
          </w:tcPr>
          <w:p w14:paraId="64E8EEF9" w14:textId="77777777" w:rsidR="00855C68" w:rsidRPr="00CC1C06" w:rsidRDefault="00855C68" w:rsidP="003A61F6">
            <w:pPr>
              <w:pStyle w:val="BodyTextafterheading"/>
              <w:rPr>
                <w:bCs/>
              </w:rPr>
            </w:pPr>
            <w:r w:rsidRPr="00CC1C06">
              <w:rPr>
                <w:bCs/>
              </w:rPr>
              <w:t>NAME OF MEASURE/ INDICATOR</w:t>
            </w:r>
          </w:p>
        </w:tc>
        <w:tc>
          <w:tcPr>
            <w:tcW w:w="2363" w:type="dxa"/>
          </w:tcPr>
          <w:p w14:paraId="5724AE75" w14:textId="77777777" w:rsidR="00855C68" w:rsidRPr="00CC1C06" w:rsidRDefault="00855C68" w:rsidP="003A61F6">
            <w:pPr>
              <w:pStyle w:val="BodyTextafterheading"/>
              <w:cnfStyle w:val="100000000000" w:firstRow="1" w:lastRow="0" w:firstColumn="0" w:lastColumn="0" w:oddVBand="0" w:evenVBand="0" w:oddHBand="0" w:evenHBand="0" w:firstRowFirstColumn="0" w:firstRowLastColumn="0" w:lastRowFirstColumn="0" w:lastRowLastColumn="0"/>
              <w:rPr>
                <w:bCs/>
              </w:rPr>
            </w:pPr>
            <w:r w:rsidRPr="00CC1C06">
              <w:rPr>
                <w:bCs/>
              </w:rPr>
              <w:t>Example</w:t>
            </w:r>
          </w:p>
        </w:tc>
        <w:tc>
          <w:tcPr>
            <w:tcW w:w="1597" w:type="dxa"/>
          </w:tcPr>
          <w:p w14:paraId="35459CD7" w14:textId="6802CB93" w:rsidR="00855C68" w:rsidRDefault="003F1DF0" w:rsidP="003A61F6">
            <w:pPr>
              <w:pStyle w:val="BodyTextafterheading"/>
              <w:cnfStyle w:val="100000000000" w:firstRow="1" w:lastRow="0" w:firstColumn="0" w:lastColumn="0" w:oddVBand="0" w:evenVBand="0" w:oddHBand="0" w:evenHBand="0" w:firstRowFirstColumn="0" w:firstRowLastColumn="0" w:lastRowFirstColumn="0" w:lastRowLastColumn="0"/>
            </w:pPr>
            <w:r>
              <w:t>Measure 1</w:t>
            </w:r>
          </w:p>
        </w:tc>
        <w:tc>
          <w:tcPr>
            <w:tcW w:w="1800" w:type="dxa"/>
          </w:tcPr>
          <w:p w14:paraId="4A9EB1E1" w14:textId="77777777" w:rsidR="00855C68" w:rsidRDefault="00855C68" w:rsidP="003A61F6">
            <w:pPr>
              <w:pStyle w:val="BodyTextafterheading"/>
              <w:cnfStyle w:val="100000000000" w:firstRow="1" w:lastRow="0" w:firstColumn="0" w:lastColumn="0" w:oddVBand="0" w:evenVBand="0" w:oddHBand="0" w:evenHBand="0" w:firstRowFirstColumn="0" w:firstRowLastColumn="0" w:lastRowFirstColumn="0" w:lastRowLastColumn="0"/>
            </w:pPr>
            <w:r>
              <w:t>Measure 2</w:t>
            </w:r>
          </w:p>
        </w:tc>
        <w:tc>
          <w:tcPr>
            <w:tcW w:w="1800" w:type="dxa"/>
          </w:tcPr>
          <w:p w14:paraId="451AF368" w14:textId="77777777" w:rsidR="00855C68" w:rsidRDefault="00855C68" w:rsidP="003A61F6">
            <w:pPr>
              <w:pStyle w:val="BodyTextafterheading"/>
              <w:cnfStyle w:val="100000000000" w:firstRow="1" w:lastRow="0" w:firstColumn="0" w:lastColumn="0" w:oddVBand="0" w:evenVBand="0" w:oddHBand="0" w:evenHBand="0" w:firstRowFirstColumn="0" w:firstRowLastColumn="0" w:lastRowFirstColumn="0" w:lastRowLastColumn="0"/>
            </w:pPr>
            <w:r>
              <w:t>Measure 3</w:t>
            </w:r>
          </w:p>
        </w:tc>
      </w:tr>
      <w:tr w:rsidR="00855C68" w14:paraId="50D9E42B" w14:textId="77777777" w:rsidTr="003A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tcPr>
          <w:p w14:paraId="232390AF" w14:textId="77777777" w:rsidR="00855C68" w:rsidRPr="00793432" w:rsidRDefault="00855C68" w:rsidP="003A61F6">
            <w:pPr>
              <w:pStyle w:val="BodyTextafterheading"/>
              <w:rPr>
                <w:b/>
              </w:rPr>
            </w:pPr>
          </w:p>
        </w:tc>
        <w:tc>
          <w:tcPr>
            <w:tcW w:w="2363" w:type="dxa"/>
          </w:tcPr>
          <w:p w14:paraId="26724CDD" w14:textId="77777777" w:rsidR="00855C68" w:rsidRPr="00CC1C06"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sidRPr="00CC1C06">
              <w:rPr>
                <w:bCs/>
                <w:i/>
                <w:iCs/>
                <w:sz w:val="16"/>
                <w:szCs w:val="16"/>
              </w:rPr>
              <w:t>Example: Residents with a completed skin assessment within 12 hours of admission.</w:t>
            </w:r>
          </w:p>
        </w:tc>
        <w:tc>
          <w:tcPr>
            <w:tcW w:w="1597" w:type="dxa"/>
          </w:tcPr>
          <w:p w14:paraId="09FB721C"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0E555C04"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7BB7AFA2"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r>
      <w:tr w:rsidR="00855C68" w14:paraId="7C488E46" w14:textId="77777777" w:rsidTr="003A6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132B73" w14:textId="77777777" w:rsidR="00855C68" w:rsidRPr="00793432" w:rsidRDefault="00855C68" w:rsidP="003A61F6">
            <w:pPr>
              <w:pStyle w:val="BodyTextafterheading"/>
              <w:rPr>
                <w:b/>
              </w:rPr>
            </w:pPr>
            <w:r w:rsidRPr="00793432">
              <w:rPr>
                <w:b/>
              </w:rPr>
              <w:t>PURPOSE</w:t>
            </w:r>
          </w:p>
        </w:tc>
        <w:tc>
          <w:tcPr>
            <w:tcW w:w="2363" w:type="dxa"/>
          </w:tcPr>
          <w:p w14:paraId="4476AED9" w14:textId="77777777" w:rsidR="00855C68" w:rsidRPr="00CC1C06"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rPr>
                <w:bCs/>
                <w:i/>
                <w:iCs/>
                <w:sz w:val="16"/>
                <w:szCs w:val="16"/>
              </w:rPr>
            </w:pPr>
            <w:r w:rsidRPr="00CC1C06">
              <w:rPr>
                <w:bCs/>
                <w:i/>
                <w:iCs/>
                <w:sz w:val="16"/>
                <w:szCs w:val="16"/>
              </w:rPr>
              <w:t>Example: ensure consistency in process of completing a skin assessment within 12 hours of admission</w:t>
            </w:r>
          </w:p>
        </w:tc>
        <w:tc>
          <w:tcPr>
            <w:tcW w:w="1597" w:type="dxa"/>
          </w:tcPr>
          <w:p w14:paraId="181E8D08"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67152958"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31E01313"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r>
      <w:tr w:rsidR="00855C68" w14:paraId="0AC46B8A" w14:textId="77777777" w:rsidTr="003A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87137C" w14:textId="77777777" w:rsidR="00855C68" w:rsidRPr="00793432" w:rsidRDefault="00855C68" w:rsidP="003A61F6">
            <w:pPr>
              <w:pStyle w:val="BodyTextafterheading"/>
              <w:rPr>
                <w:b/>
              </w:rPr>
            </w:pPr>
            <w:r w:rsidRPr="00793432">
              <w:rPr>
                <w:b/>
              </w:rPr>
              <w:t>DATA SOURCE</w:t>
            </w:r>
          </w:p>
        </w:tc>
        <w:tc>
          <w:tcPr>
            <w:tcW w:w="2363" w:type="dxa"/>
          </w:tcPr>
          <w:p w14:paraId="07033FDC" w14:textId="77777777" w:rsidR="00855C68" w:rsidRPr="00CC1C06"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sidRPr="00CC1C06">
              <w:rPr>
                <w:bCs/>
                <w:i/>
                <w:iCs/>
                <w:sz w:val="16"/>
                <w:szCs w:val="16"/>
              </w:rPr>
              <w:t>Example: Medical records, Payroll</w:t>
            </w:r>
          </w:p>
        </w:tc>
        <w:tc>
          <w:tcPr>
            <w:tcW w:w="1597" w:type="dxa"/>
          </w:tcPr>
          <w:p w14:paraId="22B59D29"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2C5AF740"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38CC256C"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r>
      <w:tr w:rsidR="00855C68" w14:paraId="2657C623" w14:textId="77777777" w:rsidTr="003A6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5E55AA" w14:textId="77777777" w:rsidR="00855C68" w:rsidRPr="00793432" w:rsidRDefault="00855C68" w:rsidP="003A61F6">
            <w:pPr>
              <w:pStyle w:val="BodyTextafterheading"/>
              <w:rPr>
                <w:b/>
              </w:rPr>
            </w:pPr>
            <w:r w:rsidRPr="00793432">
              <w:rPr>
                <w:b/>
              </w:rPr>
              <w:lastRenderedPageBreak/>
              <w:t>SAMPLE SIZE &amp; METHODOLOGY</w:t>
            </w:r>
          </w:p>
        </w:tc>
        <w:tc>
          <w:tcPr>
            <w:tcW w:w="2363" w:type="dxa"/>
          </w:tcPr>
          <w:p w14:paraId="3A092E01" w14:textId="77777777" w:rsidR="00855C68" w:rsidRPr="00CC1C06"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rPr>
                <w:bCs/>
                <w:i/>
                <w:iCs/>
                <w:sz w:val="16"/>
                <w:szCs w:val="16"/>
              </w:rPr>
            </w:pPr>
            <w:r>
              <w:rPr>
                <w:bCs/>
                <w:i/>
                <w:iCs/>
                <w:sz w:val="16"/>
                <w:szCs w:val="16"/>
              </w:rPr>
              <w:t xml:space="preserve">Example: </w:t>
            </w:r>
            <w:r w:rsidRPr="00CC1C06">
              <w:rPr>
                <w:bCs/>
                <w:i/>
                <w:iCs/>
                <w:sz w:val="16"/>
                <w:szCs w:val="16"/>
              </w:rPr>
              <w:t>The total population admitted in the last month who were in the nursing home for at least 24 hours will be reviewed</w:t>
            </w:r>
          </w:p>
        </w:tc>
        <w:tc>
          <w:tcPr>
            <w:tcW w:w="1597" w:type="dxa"/>
          </w:tcPr>
          <w:p w14:paraId="0D36AEA3"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05D667A1"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0D5238C0"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r>
      <w:tr w:rsidR="00855C68" w14:paraId="078B5FED" w14:textId="77777777" w:rsidTr="003A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05902E3" w14:textId="77777777" w:rsidR="00855C68" w:rsidRPr="00793432" w:rsidRDefault="00855C68" w:rsidP="003A61F6">
            <w:pPr>
              <w:pStyle w:val="BodyTextafterheading"/>
              <w:rPr>
                <w:b/>
              </w:rPr>
            </w:pPr>
            <w:r w:rsidRPr="005A7EC7">
              <w:rPr>
                <w:b/>
              </w:rPr>
              <w:t>FREQUENCY OF MEASUREMENT</w:t>
            </w:r>
          </w:p>
        </w:tc>
        <w:tc>
          <w:tcPr>
            <w:tcW w:w="2363" w:type="dxa"/>
          </w:tcPr>
          <w:p w14:paraId="41D06D98" w14:textId="77777777" w:rsidR="00855C68" w:rsidRPr="00CC1C06"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Pr>
                <w:bCs/>
                <w:i/>
                <w:iCs/>
                <w:sz w:val="16"/>
                <w:szCs w:val="16"/>
              </w:rPr>
              <w:t xml:space="preserve">Example: </w:t>
            </w:r>
            <w:r w:rsidRPr="00CC1C06">
              <w:rPr>
                <w:bCs/>
                <w:i/>
                <w:iCs/>
                <w:sz w:val="16"/>
                <w:szCs w:val="16"/>
              </w:rPr>
              <w:t>Monthly</w:t>
            </w:r>
          </w:p>
        </w:tc>
        <w:tc>
          <w:tcPr>
            <w:tcW w:w="1597" w:type="dxa"/>
          </w:tcPr>
          <w:p w14:paraId="740943B8"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2277F271"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6E9C919E"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r>
      <w:tr w:rsidR="00855C68" w14:paraId="1F9BD211" w14:textId="77777777" w:rsidTr="003A6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EBAE97" w14:textId="77777777" w:rsidR="00855C68" w:rsidRPr="00793432" w:rsidRDefault="00855C68" w:rsidP="003A61F6">
            <w:pPr>
              <w:pStyle w:val="BodyTextafterheading"/>
              <w:rPr>
                <w:b/>
              </w:rPr>
            </w:pPr>
            <w:r w:rsidRPr="00892E20">
              <w:rPr>
                <w:b/>
              </w:rPr>
              <w:t>DURATION</w:t>
            </w:r>
          </w:p>
        </w:tc>
        <w:tc>
          <w:tcPr>
            <w:tcW w:w="2363" w:type="dxa"/>
          </w:tcPr>
          <w:p w14:paraId="54957FC4" w14:textId="77777777" w:rsidR="00855C68" w:rsidRPr="00CC1C06"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rPr>
                <w:bCs/>
                <w:i/>
                <w:iCs/>
                <w:sz w:val="16"/>
                <w:szCs w:val="16"/>
              </w:rPr>
            </w:pPr>
            <w:r>
              <w:rPr>
                <w:bCs/>
                <w:i/>
                <w:iCs/>
                <w:sz w:val="16"/>
                <w:szCs w:val="16"/>
              </w:rPr>
              <w:t xml:space="preserve">Example: </w:t>
            </w:r>
            <w:r w:rsidRPr="00CC1C06">
              <w:rPr>
                <w:bCs/>
                <w:i/>
                <w:iCs/>
                <w:sz w:val="16"/>
                <w:szCs w:val="16"/>
              </w:rPr>
              <w:t>Will collect this data for three consecutive months; then based on findings, will either develop corrective action and continue monitoring monthly, or consider decreasing frequency of monitoring.</w:t>
            </w:r>
          </w:p>
        </w:tc>
        <w:tc>
          <w:tcPr>
            <w:tcW w:w="1597" w:type="dxa"/>
          </w:tcPr>
          <w:p w14:paraId="065362CA"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48019807"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00322AAD"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r>
      <w:tr w:rsidR="00855C68" w14:paraId="471937C1" w14:textId="77777777" w:rsidTr="003A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D697E4" w14:textId="77777777" w:rsidR="00855C68" w:rsidRPr="00892E20" w:rsidRDefault="00855C68" w:rsidP="003A61F6">
            <w:pPr>
              <w:pStyle w:val="BodyTextafterheading"/>
              <w:rPr>
                <w:b/>
              </w:rPr>
            </w:pPr>
            <w:r>
              <w:rPr>
                <w:b/>
              </w:rPr>
              <w:t>STAFF RESPONSIBLE FOR TRACKING</w:t>
            </w:r>
          </w:p>
        </w:tc>
        <w:tc>
          <w:tcPr>
            <w:tcW w:w="2363" w:type="dxa"/>
          </w:tcPr>
          <w:p w14:paraId="3E8DD328" w14:textId="77777777" w:rsidR="00855C68" w:rsidRPr="00CC1C06"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Pr>
                <w:bCs/>
                <w:i/>
                <w:iCs/>
                <w:sz w:val="16"/>
                <w:szCs w:val="16"/>
              </w:rPr>
              <w:t>Example: DON</w:t>
            </w:r>
          </w:p>
        </w:tc>
        <w:tc>
          <w:tcPr>
            <w:tcW w:w="1597" w:type="dxa"/>
          </w:tcPr>
          <w:p w14:paraId="61EA6A63"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79005564"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1CD8E015"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r>
      <w:tr w:rsidR="00855C68" w14:paraId="2341091B" w14:textId="77777777" w:rsidTr="003A6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D7CD4CF" w14:textId="77777777" w:rsidR="00855C68" w:rsidRPr="00892E20" w:rsidRDefault="00855C68" w:rsidP="003A61F6">
            <w:pPr>
              <w:pStyle w:val="BodyTextafterheading"/>
              <w:rPr>
                <w:b/>
              </w:rPr>
            </w:pPr>
            <w:r>
              <w:rPr>
                <w:b/>
              </w:rPr>
              <w:t>HOW WILL DATA FINDINGS BE TRACKED AND DISPLAYED?</w:t>
            </w:r>
          </w:p>
        </w:tc>
        <w:tc>
          <w:tcPr>
            <w:tcW w:w="2363" w:type="dxa"/>
          </w:tcPr>
          <w:p w14:paraId="28FCE00B" w14:textId="77777777" w:rsidR="00855C68" w:rsidRPr="00CC1C06"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rPr>
                <w:bCs/>
                <w:i/>
                <w:iCs/>
                <w:sz w:val="16"/>
                <w:szCs w:val="16"/>
              </w:rPr>
            </w:pPr>
            <w:r>
              <w:rPr>
                <w:i/>
                <w:iCs/>
                <w:sz w:val="16"/>
                <w:szCs w:val="16"/>
              </w:rPr>
              <w:t xml:space="preserve">Example: </w:t>
            </w:r>
            <w:r w:rsidRPr="00540B4B">
              <w:rPr>
                <w:i/>
                <w:iCs/>
                <w:sz w:val="16"/>
                <w:szCs w:val="16"/>
              </w:rPr>
              <w:t xml:space="preserve">DON graphs </w:t>
            </w:r>
            <w:r>
              <w:rPr>
                <w:i/>
                <w:iCs/>
                <w:sz w:val="16"/>
                <w:szCs w:val="16"/>
              </w:rPr>
              <w:t xml:space="preserve">each new resident per month and tracks when assessment is completed by staff. </w:t>
            </w:r>
            <w:r w:rsidRPr="00540B4B">
              <w:rPr>
                <w:i/>
                <w:iCs/>
                <w:sz w:val="16"/>
                <w:szCs w:val="16"/>
              </w:rPr>
              <w:t>Results are provided to QAPI committee and posted in “North” conference room.</w:t>
            </w:r>
          </w:p>
        </w:tc>
        <w:tc>
          <w:tcPr>
            <w:tcW w:w="1597" w:type="dxa"/>
          </w:tcPr>
          <w:p w14:paraId="082BCD7B"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1376A61A"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49CEF2AF"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r>
      <w:tr w:rsidR="00855C68" w14:paraId="0BC8FFB2" w14:textId="77777777" w:rsidTr="003A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1070902" w14:textId="77777777" w:rsidR="00855C68" w:rsidRPr="00892E20" w:rsidRDefault="00855C68" w:rsidP="003A61F6">
            <w:pPr>
              <w:pStyle w:val="BodyTextafterheading"/>
              <w:rPr>
                <w:b/>
              </w:rPr>
            </w:pPr>
            <w:r w:rsidRPr="00104A44">
              <w:rPr>
                <w:b/>
              </w:rPr>
              <w:t>NUMERATOR</w:t>
            </w:r>
          </w:p>
        </w:tc>
        <w:tc>
          <w:tcPr>
            <w:tcW w:w="2363" w:type="dxa"/>
          </w:tcPr>
          <w:p w14:paraId="55F14E0B" w14:textId="77777777" w:rsidR="00855C68" w:rsidRPr="00CC1C06"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sidRPr="00CC1C06">
              <w:rPr>
                <w:i/>
                <w:iCs/>
                <w:sz w:val="16"/>
                <w:szCs w:val="16"/>
              </w:rPr>
              <w:t xml:space="preserve">Example: </w:t>
            </w:r>
            <w:r>
              <w:rPr>
                <w:i/>
                <w:iCs/>
                <w:sz w:val="16"/>
                <w:szCs w:val="16"/>
              </w:rPr>
              <w:t>A</w:t>
            </w:r>
            <w:r w:rsidRPr="00CC1C06">
              <w:rPr>
                <w:i/>
                <w:iCs/>
                <w:sz w:val="16"/>
                <w:szCs w:val="16"/>
              </w:rPr>
              <w:t>ny resident with a completed skin assessment within 12 hours of admission (numerator=19)</w:t>
            </w:r>
          </w:p>
        </w:tc>
        <w:tc>
          <w:tcPr>
            <w:tcW w:w="1597" w:type="dxa"/>
          </w:tcPr>
          <w:p w14:paraId="254BDE4E"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6A9C15CC"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00FD2D8C"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r>
      <w:tr w:rsidR="00855C68" w14:paraId="30EB5B22" w14:textId="77777777" w:rsidTr="003A6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9060D1B" w14:textId="77777777" w:rsidR="00855C68" w:rsidRPr="00892E20" w:rsidRDefault="00855C68" w:rsidP="003A61F6">
            <w:pPr>
              <w:pStyle w:val="BodyTextafterheading"/>
              <w:rPr>
                <w:b/>
              </w:rPr>
            </w:pPr>
            <w:r w:rsidRPr="006867C0">
              <w:rPr>
                <w:b/>
              </w:rPr>
              <w:lastRenderedPageBreak/>
              <w:t>DENOMINATOR</w:t>
            </w:r>
          </w:p>
        </w:tc>
        <w:tc>
          <w:tcPr>
            <w:tcW w:w="2363" w:type="dxa"/>
          </w:tcPr>
          <w:p w14:paraId="3831A80D" w14:textId="77777777" w:rsidR="00855C68" w:rsidRPr="00CC1C06"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rPr>
                <w:bCs/>
                <w:i/>
                <w:iCs/>
                <w:sz w:val="16"/>
                <w:szCs w:val="16"/>
              </w:rPr>
            </w:pPr>
            <w:r w:rsidRPr="00CC1C06">
              <w:rPr>
                <w:i/>
                <w:iCs/>
                <w:sz w:val="16"/>
                <w:szCs w:val="16"/>
              </w:rPr>
              <w:t xml:space="preserve">Example: </w:t>
            </w:r>
            <w:r>
              <w:rPr>
                <w:i/>
                <w:iCs/>
                <w:sz w:val="16"/>
                <w:szCs w:val="16"/>
              </w:rPr>
              <w:t>A</w:t>
            </w:r>
            <w:r w:rsidRPr="00CC1C06">
              <w:rPr>
                <w:i/>
                <w:iCs/>
                <w:sz w:val="16"/>
                <w:szCs w:val="16"/>
              </w:rPr>
              <w:t>ll residents admitted in last month. (Denominator= 23)</w:t>
            </w:r>
          </w:p>
        </w:tc>
        <w:tc>
          <w:tcPr>
            <w:tcW w:w="1597" w:type="dxa"/>
          </w:tcPr>
          <w:p w14:paraId="6408D7C8"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424B046C"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52F58B3C" w14:textId="77777777" w:rsidR="00855C68" w:rsidRDefault="00855C68" w:rsidP="003A61F6">
            <w:pPr>
              <w:pStyle w:val="BodyTextafterheading"/>
              <w:cnfStyle w:val="000000010000" w:firstRow="0" w:lastRow="0" w:firstColumn="0" w:lastColumn="0" w:oddVBand="0" w:evenVBand="0" w:oddHBand="0" w:evenHBand="1" w:firstRowFirstColumn="0" w:firstRowLastColumn="0" w:lastRowFirstColumn="0" w:lastRowLastColumn="0"/>
            </w:pPr>
          </w:p>
        </w:tc>
      </w:tr>
      <w:tr w:rsidR="00855C68" w14:paraId="68C1D74D" w14:textId="77777777" w:rsidTr="003A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13F520" w14:textId="77777777" w:rsidR="00855C68" w:rsidRPr="00892E20" w:rsidRDefault="00855C68" w:rsidP="003A61F6">
            <w:pPr>
              <w:pStyle w:val="BodyTextafterheading"/>
              <w:rPr>
                <w:b/>
              </w:rPr>
            </w:pPr>
            <w:r w:rsidRPr="000C58B8">
              <w:rPr>
                <w:b/>
              </w:rPr>
              <w:t>EXCLUSION CRITERIA</w:t>
            </w:r>
          </w:p>
        </w:tc>
        <w:tc>
          <w:tcPr>
            <w:tcW w:w="2363" w:type="dxa"/>
          </w:tcPr>
          <w:p w14:paraId="28AFBB4C" w14:textId="77777777" w:rsidR="00855C68" w:rsidRPr="00CC1C06"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sidRPr="00CC1C06">
              <w:rPr>
                <w:bCs/>
                <w:i/>
                <w:iCs/>
                <w:sz w:val="16"/>
                <w:szCs w:val="16"/>
              </w:rPr>
              <w:t>Example: exclude those residents in the nursing home for less than 24 hours because all assessment data not available. (Denominator after exclusions: 20)</w:t>
            </w:r>
          </w:p>
        </w:tc>
        <w:tc>
          <w:tcPr>
            <w:tcW w:w="1597" w:type="dxa"/>
          </w:tcPr>
          <w:p w14:paraId="78B110F2"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3BE418EA"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389C8C5E" w14:textId="77777777" w:rsidR="00855C68" w:rsidRDefault="00855C68" w:rsidP="003A61F6">
            <w:pPr>
              <w:pStyle w:val="BodyTextafterheading"/>
              <w:cnfStyle w:val="000000100000" w:firstRow="0" w:lastRow="0" w:firstColumn="0" w:lastColumn="0" w:oddVBand="0" w:evenVBand="0" w:oddHBand="1" w:evenHBand="0" w:firstRowFirstColumn="0" w:firstRowLastColumn="0" w:lastRowFirstColumn="0" w:lastRowLastColumn="0"/>
            </w:pPr>
          </w:p>
        </w:tc>
      </w:tr>
    </w:tbl>
    <w:p w14:paraId="16440A49" w14:textId="6F6D870D" w:rsidR="00E317DD" w:rsidRDefault="00970707" w:rsidP="005A5880">
      <w:pPr>
        <w:pStyle w:val="Heading2"/>
      </w:pPr>
      <w:bookmarkStart w:id="18" w:name="_Toc88034146"/>
      <w:r>
        <w:t xml:space="preserve">6. </w:t>
      </w:r>
      <w:r w:rsidR="00337689">
        <w:t>Initial Planned</w:t>
      </w:r>
      <w:r w:rsidR="00C77236">
        <w:t xml:space="preserve"> </w:t>
      </w:r>
      <w:r w:rsidR="00E317DD">
        <w:t>Intervention</w:t>
      </w:r>
      <w:bookmarkEnd w:id="18"/>
      <w:r w:rsidR="00E317DD">
        <w:t xml:space="preserve"> </w:t>
      </w:r>
    </w:p>
    <w:p w14:paraId="07731D66" w14:textId="133D84FA" w:rsidR="002A137B" w:rsidRDefault="00E317DD" w:rsidP="00E317DD">
      <w:pPr>
        <w:pStyle w:val="BodyText"/>
      </w:pPr>
      <w:r>
        <w:t>B</w:t>
      </w:r>
      <w:r w:rsidR="00AD5CDF">
        <w:t>ased on the root cause analysis and proposed data tracking system, the NF must develop a planned intervention by the end of Quarter 1. B</w:t>
      </w:r>
      <w:r>
        <w:t xml:space="preserve">riefly describe </w:t>
      </w:r>
      <w:r w:rsidR="00AD5CDF">
        <w:t xml:space="preserve">in the table below </w:t>
      </w:r>
      <w:r>
        <w:t>what change</w:t>
      </w:r>
      <w:r w:rsidR="00AD5CDF">
        <w:t xml:space="preserve"> or corrective action</w:t>
      </w:r>
      <w:r>
        <w:t xml:space="preserve"> </w:t>
      </w:r>
      <w:r w:rsidR="00F164B4">
        <w:t>is being</w:t>
      </w:r>
      <w:r>
        <w:t xml:space="preserve"> introduced to address the problem or opportunity</w:t>
      </w:r>
      <w:r w:rsidR="00AD5CDF">
        <w:t xml:space="preserve"> described in the PIP goals</w:t>
      </w:r>
      <w:r>
        <w:t xml:space="preserve">. </w:t>
      </w:r>
    </w:p>
    <w:tbl>
      <w:tblPr>
        <w:tblStyle w:val="HHSTableforTextData"/>
        <w:tblW w:w="5000" w:type="pct"/>
        <w:tblLook w:val="04A0" w:firstRow="1" w:lastRow="0" w:firstColumn="1" w:lastColumn="0" w:noHBand="0" w:noVBand="1"/>
      </w:tblPr>
      <w:tblGrid>
        <w:gridCol w:w="9350"/>
      </w:tblGrid>
      <w:tr w:rsidR="00E317DD" w:rsidRPr="00063D03" w14:paraId="2F161563" w14:textId="77777777" w:rsidTr="003C6F18">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5000" w:type="pct"/>
          </w:tcPr>
          <w:p w14:paraId="218CBC07" w14:textId="118D2F2B" w:rsidR="00E317DD" w:rsidRPr="00063D03" w:rsidRDefault="00AD5CDF" w:rsidP="00441A72">
            <w:pPr>
              <w:pStyle w:val="Heading6"/>
              <w:outlineLvl w:val="5"/>
            </w:pPr>
            <w:r>
              <w:rPr>
                <w:rFonts w:eastAsia="Calibri"/>
              </w:rPr>
              <w:t xml:space="preserve">Initial </w:t>
            </w:r>
            <w:r w:rsidR="00E317DD" w:rsidRPr="002F51E1">
              <w:rPr>
                <w:rFonts w:eastAsia="Calibri"/>
              </w:rPr>
              <w:t>Intervention</w:t>
            </w:r>
          </w:p>
        </w:tc>
      </w:tr>
      <w:tr w:rsidR="00E317DD" w:rsidRPr="00063D03" w14:paraId="3B618932"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D3F3D52" w14:textId="6FDF173A" w:rsidR="00E317DD" w:rsidRDefault="00E317DD" w:rsidP="003C6F18">
            <w:r w:rsidRPr="003A61F6">
              <w:t xml:space="preserve">ENTER </w:t>
            </w:r>
            <w:r w:rsidR="00AD5CDF" w:rsidRPr="003A61F6">
              <w:t>TITLE</w:t>
            </w:r>
            <w:r w:rsidRPr="003A61F6">
              <w:t xml:space="preserve"> HERE</w:t>
            </w:r>
          </w:p>
          <w:p w14:paraId="7E206221" w14:textId="77777777" w:rsidR="00E317DD" w:rsidRPr="00063D03" w:rsidRDefault="00E317DD" w:rsidP="003C6F18"/>
        </w:tc>
      </w:tr>
      <w:tr w:rsidR="00E317DD" w:rsidRPr="00063D03" w14:paraId="6A931D7A"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7D90AB9" w14:textId="77777777" w:rsidR="00E317DD" w:rsidRPr="00145EA5" w:rsidRDefault="00E317DD" w:rsidP="00441A72">
            <w:pPr>
              <w:pStyle w:val="Heading6"/>
              <w:outlineLvl w:val="5"/>
              <w:rPr>
                <w:rFonts w:eastAsia="Calibri"/>
              </w:rPr>
            </w:pPr>
            <w:r w:rsidRPr="00145EA5">
              <w:rPr>
                <w:rFonts w:eastAsia="Calibri"/>
              </w:rPr>
              <w:t xml:space="preserve">Intervention level: </w:t>
            </w:r>
          </w:p>
          <w:p w14:paraId="4C7D2097" w14:textId="129EC4CB" w:rsidR="00E317DD" w:rsidRPr="002F51E1" w:rsidRDefault="003A5E0B" w:rsidP="003C6F18">
            <w:pPr>
              <w:rPr>
                <w:rFonts w:eastAsia="Calibri" w:cs="Arial"/>
              </w:rPr>
            </w:pPr>
            <w:sdt>
              <w:sdtPr>
                <w:id w:val="-846395012"/>
                <w14:checkbox>
                  <w14:checked w14:val="0"/>
                  <w14:checkedState w14:val="2612" w14:font="MS Gothic"/>
                  <w14:uncheckedState w14:val="2610" w14:font="MS Gothic"/>
                </w14:checkbox>
              </w:sdtPr>
              <w:sdtEndPr/>
              <w:sdtContent>
                <w:r w:rsidR="00950532" w:rsidRPr="0091417B">
                  <w:rPr>
                    <w:rFonts w:ascii="MS Gothic" w:eastAsia="MS Gothic" w:hAnsi="MS Gothic" w:hint="eastAsia"/>
                  </w:rPr>
                  <w:t>☐</w:t>
                </w:r>
              </w:sdtContent>
            </w:sdt>
            <w:r w:rsidR="00E317DD" w:rsidRPr="002F51E1">
              <w:rPr>
                <w:rFonts w:eastAsia="Calibri" w:cs="Arial"/>
              </w:rPr>
              <w:t xml:space="preserve"> Member</w:t>
            </w:r>
          </w:p>
          <w:p w14:paraId="77582256" w14:textId="0794F376" w:rsidR="00E317DD" w:rsidRPr="002F51E1" w:rsidRDefault="003A5E0B" w:rsidP="003C6F18">
            <w:pPr>
              <w:rPr>
                <w:rFonts w:eastAsia="Calibri" w:cs="Arial"/>
              </w:rPr>
            </w:pPr>
            <w:sdt>
              <w:sdtPr>
                <w:id w:val="-479929746"/>
                <w14:checkbox>
                  <w14:checked w14:val="0"/>
                  <w14:checkedState w14:val="2612" w14:font="MS Gothic"/>
                  <w14:uncheckedState w14:val="2610" w14:font="MS Gothic"/>
                </w14:checkbox>
              </w:sdtPr>
              <w:sdtEndPr/>
              <w:sdtContent>
                <w:r w:rsidR="00950532" w:rsidRPr="0091417B">
                  <w:rPr>
                    <w:rFonts w:ascii="MS Gothic" w:eastAsia="MS Gothic" w:hAnsi="MS Gothic" w:hint="eastAsia"/>
                  </w:rPr>
                  <w:t>☐</w:t>
                </w:r>
              </w:sdtContent>
            </w:sdt>
            <w:r w:rsidR="00E317DD" w:rsidRPr="002F51E1">
              <w:rPr>
                <w:rFonts w:eastAsia="Calibri" w:cs="Arial"/>
              </w:rPr>
              <w:t xml:space="preserve"> Provider</w:t>
            </w:r>
          </w:p>
          <w:p w14:paraId="0B2A2326" w14:textId="771955A2" w:rsidR="00E317DD" w:rsidRPr="002F51E1" w:rsidRDefault="003A5E0B" w:rsidP="003C6F18">
            <w:pPr>
              <w:rPr>
                <w:rFonts w:eastAsia="Calibri" w:cs="Arial"/>
              </w:rPr>
            </w:pPr>
            <w:sdt>
              <w:sdtPr>
                <w:id w:val="1573390154"/>
                <w14:checkbox>
                  <w14:checked w14:val="0"/>
                  <w14:checkedState w14:val="2612" w14:font="MS Gothic"/>
                  <w14:uncheckedState w14:val="2610" w14:font="MS Gothic"/>
                </w14:checkbox>
              </w:sdtPr>
              <w:sdtEndPr/>
              <w:sdtContent>
                <w:r w:rsidR="00950532" w:rsidRPr="0091417B">
                  <w:rPr>
                    <w:rFonts w:ascii="MS Gothic" w:eastAsia="MS Gothic" w:hAnsi="MS Gothic" w:hint="eastAsia"/>
                  </w:rPr>
                  <w:t>☐</w:t>
                </w:r>
              </w:sdtContent>
            </w:sdt>
            <w:r w:rsidR="00E317DD" w:rsidRPr="002F51E1">
              <w:rPr>
                <w:rFonts w:eastAsia="Calibri" w:cs="Arial"/>
              </w:rPr>
              <w:t xml:space="preserve"> System</w:t>
            </w:r>
            <w:r w:rsidR="00E317DD">
              <w:rPr>
                <w:rFonts w:eastAsia="Calibri" w:cs="Arial"/>
              </w:rPr>
              <w:t xml:space="preserve"> </w:t>
            </w:r>
          </w:p>
        </w:tc>
      </w:tr>
      <w:tr w:rsidR="00E317DD" w:rsidRPr="000C55CC" w14:paraId="055587A9"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8DEC5C3" w14:textId="77777777" w:rsidR="00E317DD" w:rsidRPr="000C55CC" w:rsidRDefault="00E317DD" w:rsidP="00441A72">
            <w:pPr>
              <w:pStyle w:val="Heading6"/>
              <w:outlineLvl w:val="5"/>
              <w:rPr>
                <w:rFonts w:eastAsia="Calibri"/>
              </w:rPr>
            </w:pPr>
            <w:r w:rsidRPr="000C55CC">
              <w:rPr>
                <w:rFonts w:eastAsia="Calibri"/>
              </w:rPr>
              <w:t>Intervention Description</w:t>
            </w:r>
          </w:p>
        </w:tc>
      </w:tr>
      <w:tr w:rsidR="00E317DD" w:rsidRPr="00063D03" w14:paraId="17A6322B"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D420C40" w14:textId="77777777" w:rsidR="00E317DD" w:rsidRDefault="00E317DD" w:rsidP="003C6F18">
            <w:r w:rsidRPr="003A61F6">
              <w:t>ENTER TEXT HERE</w:t>
            </w:r>
          </w:p>
          <w:p w14:paraId="29DCD362" w14:textId="77777777" w:rsidR="00E317DD" w:rsidRPr="000D0A75" w:rsidRDefault="00E317DD" w:rsidP="003C6F18">
            <w:pPr>
              <w:rPr>
                <w:rFonts w:eastAsia="Calibri" w:cs="Arial"/>
              </w:rPr>
            </w:pPr>
          </w:p>
        </w:tc>
      </w:tr>
      <w:tr w:rsidR="00E317DD" w:rsidRPr="00427B6B" w14:paraId="5AB68615"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DDF4DBF" w14:textId="77777777" w:rsidR="00E317DD" w:rsidRPr="00427B6B" w:rsidRDefault="00E317DD" w:rsidP="00441A72">
            <w:pPr>
              <w:pStyle w:val="Heading6"/>
              <w:outlineLvl w:val="5"/>
              <w:rPr>
                <w:rFonts w:eastAsia="Calibri"/>
              </w:rPr>
            </w:pPr>
            <w:r w:rsidRPr="00427B6B">
              <w:rPr>
                <w:rFonts w:eastAsia="Calibri"/>
              </w:rPr>
              <w:lastRenderedPageBreak/>
              <w:t>What barriers from the root cause analysis does this intervention address?</w:t>
            </w:r>
          </w:p>
        </w:tc>
      </w:tr>
      <w:tr w:rsidR="00E317DD" w:rsidRPr="00063D03" w14:paraId="6CC7CC77"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742AA79" w14:textId="77777777" w:rsidR="00E317DD" w:rsidRDefault="00E317DD" w:rsidP="003C6F18">
            <w:r w:rsidRPr="003A61F6">
              <w:t>ENTER TEXT HERE</w:t>
            </w:r>
          </w:p>
          <w:p w14:paraId="4392AB70" w14:textId="77777777" w:rsidR="00E317DD" w:rsidRPr="000D0A75" w:rsidRDefault="00E317DD" w:rsidP="003C6F18">
            <w:pPr>
              <w:rPr>
                <w:rFonts w:eastAsia="Calibri" w:cs="Arial"/>
              </w:rPr>
            </w:pPr>
          </w:p>
        </w:tc>
      </w:tr>
      <w:tr w:rsidR="00E317DD" w:rsidRPr="00427B6B" w14:paraId="236D8EE9"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7FBD6D5" w14:textId="77777777" w:rsidR="00E317DD" w:rsidRPr="00427B6B" w:rsidRDefault="00E317DD" w:rsidP="00441A72">
            <w:pPr>
              <w:pStyle w:val="Heading6"/>
              <w:outlineLvl w:val="5"/>
              <w:rPr>
                <w:rFonts w:eastAsia="Calibri"/>
              </w:rPr>
            </w:pPr>
            <w:r w:rsidRPr="00427B6B">
              <w:rPr>
                <w:rFonts w:eastAsia="Calibri"/>
              </w:rPr>
              <w:t>How will the intervention be monitored for effectiveness throughout implementation?</w:t>
            </w:r>
          </w:p>
        </w:tc>
      </w:tr>
      <w:tr w:rsidR="00E317DD" w:rsidRPr="00063D03" w14:paraId="326172CA"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D1038D7" w14:textId="2B51DECF" w:rsidR="00E317DD" w:rsidRPr="000D0A75" w:rsidRDefault="00F164B4" w:rsidP="003C6F18">
            <w:pPr>
              <w:rPr>
                <w:rFonts w:eastAsia="Calibri" w:cs="Arial"/>
              </w:rPr>
            </w:pPr>
            <w:r w:rsidRPr="003A61F6">
              <w:t>E</w:t>
            </w:r>
            <w:r w:rsidR="00E317DD" w:rsidRPr="003A61F6">
              <w:t>NTER TEXT HERE</w:t>
            </w:r>
          </w:p>
        </w:tc>
      </w:tr>
    </w:tbl>
    <w:p w14:paraId="4E6D4C3F" w14:textId="77777777" w:rsidR="00AD5CDF" w:rsidRDefault="00AD5CDF">
      <w:pPr>
        <w:spacing w:line="276" w:lineRule="auto"/>
        <w:rPr>
          <w:rFonts w:asciiTheme="majorHAnsi" w:eastAsiaTheme="majorEastAsia" w:hAnsiTheme="majorHAnsi" w:cs="Arial"/>
          <w:b/>
          <w:color w:val="000000" w:themeColor="text2"/>
          <w:sz w:val="36"/>
          <w:szCs w:val="36"/>
        </w:rPr>
      </w:pPr>
      <w:r>
        <w:rPr>
          <w:sz w:val="36"/>
        </w:rPr>
        <w:br w:type="page"/>
      </w:r>
    </w:p>
    <w:p w14:paraId="2B43405C" w14:textId="5A035555" w:rsidR="008B20E0" w:rsidRDefault="00CD3A94" w:rsidP="008B20E0">
      <w:pPr>
        <w:pStyle w:val="Heading1"/>
        <w:jc w:val="left"/>
        <w:rPr>
          <w:sz w:val="36"/>
        </w:rPr>
      </w:pPr>
      <w:bookmarkStart w:id="19" w:name="_Toc88034147"/>
      <w:r>
        <w:rPr>
          <w:sz w:val="36"/>
        </w:rPr>
        <w:lastRenderedPageBreak/>
        <w:t>Quarter</w:t>
      </w:r>
      <w:r w:rsidR="00AF7FB2">
        <w:rPr>
          <w:sz w:val="36"/>
        </w:rPr>
        <w:t>s</w:t>
      </w:r>
      <w:r>
        <w:rPr>
          <w:sz w:val="36"/>
        </w:rPr>
        <w:t xml:space="preserve"> 2</w:t>
      </w:r>
      <w:r w:rsidR="00780FD4">
        <w:rPr>
          <w:sz w:val="36"/>
        </w:rPr>
        <w:t xml:space="preserve">, </w:t>
      </w:r>
      <w:r w:rsidR="00AF7FB2">
        <w:rPr>
          <w:sz w:val="36"/>
        </w:rPr>
        <w:t>3</w:t>
      </w:r>
      <w:r w:rsidR="00780FD4">
        <w:rPr>
          <w:sz w:val="36"/>
        </w:rPr>
        <w:t xml:space="preserve"> &amp; 4</w:t>
      </w:r>
      <w:r w:rsidR="00337689">
        <w:rPr>
          <w:sz w:val="36"/>
        </w:rPr>
        <w:t xml:space="preserve">: </w:t>
      </w:r>
      <w:r w:rsidR="00D66DE9">
        <w:rPr>
          <w:sz w:val="36"/>
        </w:rPr>
        <w:t xml:space="preserve">Performance </w:t>
      </w:r>
      <w:r w:rsidR="00587D3A">
        <w:rPr>
          <w:sz w:val="36"/>
        </w:rPr>
        <w:t xml:space="preserve">&amp; </w:t>
      </w:r>
      <w:r w:rsidR="00D66DE9">
        <w:rPr>
          <w:sz w:val="36"/>
        </w:rPr>
        <w:t xml:space="preserve">Intervention </w:t>
      </w:r>
      <w:r w:rsidR="00587D3A">
        <w:rPr>
          <w:sz w:val="36"/>
        </w:rPr>
        <w:t>Monitoring</w:t>
      </w:r>
      <w:bookmarkEnd w:id="19"/>
    </w:p>
    <w:p w14:paraId="3D4A5F55" w14:textId="70E3405B" w:rsidR="00780FD4" w:rsidRPr="00780FD4" w:rsidRDefault="00780FD4" w:rsidP="00780FD4">
      <w:pPr>
        <w:pStyle w:val="BodyTextafterheading"/>
      </w:pPr>
      <w:r>
        <w:t xml:space="preserve">In subsequent </w:t>
      </w:r>
      <w:r w:rsidR="001F3172">
        <w:t>months</w:t>
      </w:r>
      <w:r>
        <w:t>, NFs must report</w:t>
      </w:r>
      <w:r w:rsidRPr="003F6359">
        <w:t xml:space="preserve"> the </w:t>
      </w:r>
      <w:r>
        <w:t xml:space="preserve">ongoing </w:t>
      </w:r>
      <w:r w:rsidRPr="003F6359">
        <w:t>results of th</w:t>
      </w:r>
      <w:r>
        <w:t>e PIP and changes in performance for each quality measure and indicator specified</w:t>
      </w:r>
      <w:r w:rsidR="00290065">
        <w:t xml:space="preserve"> on the table starting on page 8</w:t>
      </w:r>
      <w:r>
        <w:t xml:space="preserve"> in Quarter 1</w:t>
      </w:r>
      <w:r w:rsidRPr="003F6359">
        <w:t xml:space="preserve">. </w:t>
      </w:r>
    </w:p>
    <w:p w14:paraId="66DA880E" w14:textId="1E04772A" w:rsidR="00875036" w:rsidRDefault="00AC4B18" w:rsidP="00D419B9">
      <w:pPr>
        <w:pStyle w:val="Heading2"/>
      </w:pPr>
      <w:bookmarkStart w:id="20" w:name="_Toc88034148"/>
      <w:r>
        <w:t xml:space="preserve">7. </w:t>
      </w:r>
      <w:r w:rsidR="00337689">
        <w:t>Updated Quality Measure &amp; Indicator Performance</w:t>
      </w:r>
      <w:bookmarkEnd w:id="20"/>
    </w:p>
    <w:p w14:paraId="55DF877A" w14:textId="16740B5C" w:rsidR="009C3A96" w:rsidRDefault="00780FD4" w:rsidP="009D75E1">
      <w:pPr>
        <w:pStyle w:val="BodyTextafterheading"/>
      </w:pPr>
      <w:r>
        <w:t xml:space="preserve">Title </w:t>
      </w:r>
      <w:r w:rsidR="009C3A96">
        <w:t xml:space="preserve">each table below to correspond with one of the measures listed above. The first row will be completed with data from Quarter 1. Create as many tables as necessary to report all quantifiable measure performance. </w:t>
      </w:r>
    </w:p>
    <w:p w14:paraId="6FE93263" w14:textId="1CE49C67" w:rsidR="009C3A96" w:rsidRDefault="009C3A96" w:rsidP="009D75E1">
      <w:pPr>
        <w:pStyle w:val="BodyTextafterheading"/>
      </w:pPr>
      <w:r>
        <w:t xml:space="preserve">For each </w:t>
      </w:r>
      <w:r w:rsidR="00BD2489">
        <w:t xml:space="preserve">quality </w:t>
      </w:r>
      <w:r>
        <w:t>measure, t</w:t>
      </w:r>
      <w:r w:rsidR="003F6359" w:rsidRPr="003F6359">
        <w:t xml:space="preserve">he </w:t>
      </w:r>
      <w:r w:rsidR="00FE0C5B">
        <w:t>facility</w:t>
      </w:r>
      <w:r w:rsidR="003F6359" w:rsidRPr="003F6359">
        <w:t xml:space="preserve"> </w:t>
      </w:r>
      <w:r>
        <w:t>must</w:t>
      </w:r>
      <w:r w:rsidR="003F6359" w:rsidRPr="003F6359">
        <w:t xml:space="preserve"> report </w:t>
      </w:r>
      <w:r w:rsidR="000F3889" w:rsidRPr="001B5E86">
        <w:rPr>
          <w:u w:val="single"/>
        </w:rPr>
        <w:t xml:space="preserve">at least </w:t>
      </w:r>
      <w:r w:rsidR="00780FD4">
        <w:rPr>
          <w:u w:val="single"/>
        </w:rPr>
        <w:t>three</w:t>
      </w:r>
      <w:r w:rsidR="003F6359" w:rsidRPr="001B5E86">
        <w:t xml:space="preserve"> </w:t>
      </w:r>
      <w:r w:rsidR="003F6359" w:rsidRPr="003F6359">
        <w:t>re-measurements</w:t>
      </w:r>
      <w:r w:rsidR="001F3172">
        <w:t xml:space="preserve"> over the course of the program year</w:t>
      </w:r>
      <w:r>
        <w:t xml:space="preserve">, at least once in </w:t>
      </w:r>
      <w:r w:rsidR="00780FD4">
        <w:t>each subsequent quarter.</w:t>
      </w:r>
      <w:r w:rsidR="003F6359" w:rsidRPr="003F6359">
        <w:t xml:space="preserve"> </w:t>
      </w:r>
      <w:r w:rsidR="00290065">
        <w:t xml:space="preserve">Consider </w:t>
      </w:r>
      <w:r w:rsidR="001F3172">
        <w:t>reporting recent results</w:t>
      </w:r>
      <w:r w:rsidR="00290065">
        <w:t xml:space="preserve"> whenever relevant to adjusted or completed interventions. </w:t>
      </w:r>
    </w:p>
    <w:p w14:paraId="10409198" w14:textId="0F1AF6B0" w:rsidR="009D75E1" w:rsidRDefault="007C7224" w:rsidP="009D75E1">
      <w:pPr>
        <w:pStyle w:val="BodyTextafterheading"/>
      </w:pPr>
      <w:r>
        <w:t xml:space="preserve">HHSC does not determine specific outcomes for meeting the PIP goals as measures of success or failure. </w:t>
      </w:r>
      <w:r w:rsidR="00517DE2">
        <w:t xml:space="preserve">Facilities </w:t>
      </w:r>
      <w:r>
        <w:t xml:space="preserve">shall determine </w:t>
      </w:r>
      <w:r w:rsidR="00517DE2">
        <w:t>their</w:t>
      </w:r>
      <w:r>
        <w:t xml:space="preserve"> own criteria.</w:t>
      </w:r>
      <w:r w:rsidR="009C3A96">
        <w:t xml:space="preserve"> </w:t>
      </w:r>
      <w:r w:rsidR="009C3A96" w:rsidRPr="003F6359">
        <w:t>If the goal is met at</w:t>
      </w:r>
      <w:r w:rsidR="009C3A96">
        <w:t xml:space="preserve"> some point in the program year</w:t>
      </w:r>
      <w:r w:rsidR="009C3A96" w:rsidRPr="003F6359">
        <w:t xml:space="preserve">, the </w:t>
      </w:r>
      <w:r w:rsidR="009C3A96">
        <w:t>facility</w:t>
      </w:r>
      <w:r w:rsidR="009C3A96" w:rsidRPr="003F6359">
        <w:t xml:space="preserve"> </w:t>
      </w:r>
      <w:r w:rsidR="006D13F6">
        <w:t xml:space="preserve">should </w:t>
      </w:r>
      <w:r w:rsidR="009C3A96" w:rsidRPr="003F6359">
        <w:t xml:space="preserve">strive for further improvement and set a higher goal. </w:t>
      </w:r>
    </w:p>
    <w:p w14:paraId="4810E6CD" w14:textId="33FC534A" w:rsidR="008314CB" w:rsidRPr="008314CB" w:rsidRDefault="00C20A6A" w:rsidP="008314CB">
      <w:pPr>
        <w:pStyle w:val="Heading3"/>
      </w:pPr>
      <w:bookmarkStart w:id="21" w:name="_Toc88034149"/>
      <w:r>
        <w:t>Topic MDS Quality Measure</w:t>
      </w:r>
      <w:r w:rsidR="009C3A96">
        <w:t xml:space="preserve">: </w:t>
      </w:r>
      <w:r w:rsidR="00FE1DC3" w:rsidRPr="003A61F6">
        <w:t xml:space="preserve">Enter </w:t>
      </w:r>
      <w:r w:rsidR="009C3A96" w:rsidRPr="003A61F6">
        <w:t>Title</w:t>
      </w:r>
      <w:bookmarkEnd w:id="21"/>
    </w:p>
    <w:p w14:paraId="148A3DC6" w14:textId="77777777" w:rsidR="00875036" w:rsidRPr="00EE2AEC" w:rsidRDefault="00875036" w:rsidP="00875036">
      <w:pPr>
        <w:rPr>
          <w:sz w:val="2"/>
          <w:szCs w:val="2"/>
        </w:rPr>
      </w:pPr>
    </w:p>
    <w:p w14:paraId="16708137" w14:textId="77777777" w:rsidR="00875036" w:rsidRPr="001E37A7" w:rsidRDefault="00875036" w:rsidP="00875036">
      <w:pPr>
        <w:rPr>
          <w:sz w:val="2"/>
          <w:szCs w:val="2"/>
        </w:rPr>
      </w:pPr>
    </w:p>
    <w:tbl>
      <w:tblPr>
        <w:tblStyle w:val="HHSFinancialData"/>
        <w:tblW w:w="4957" w:type="pct"/>
        <w:tblLayout w:type="fixed"/>
        <w:tblLook w:val="0020" w:firstRow="1" w:lastRow="0" w:firstColumn="0" w:lastColumn="0" w:noHBand="0" w:noVBand="0"/>
      </w:tblPr>
      <w:tblGrid>
        <w:gridCol w:w="805"/>
        <w:gridCol w:w="2306"/>
        <w:gridCol w:w="1248"/>
        <w:gridCol w:w="1437"/>
        <w:gridCol w:w="1671"/>
        <w:gridCol w:w="1807"/>
      </w:tblGrid>
      <w:tr w:rsidR="00034FFB" w:rsidRPr="005D3ED1" w:rsidDel="00086BB8" w14:paraId="29F15EAF" w14:textId="77777777" w:rsidTr="00034FFB">
        <w:trPr>
          <w:cnfStyle w:val="100000000000" w:firstRow="1" w:lastRow="0" w:firstColumn="0" w:lastColumn="0" w:oddVBand="0" w:evenVBand="0" w:oddHBand="0" w:evenHBand="0" w:firstRowFirstColumn="0" w:firstRowLastColumn="0" w:lastRowFirstColumn="0" w:lastRowLastColumn="0"/>
          <w:trHeight w:val="265"/>
        </w:trPr>
        <w:tc>
          <w:tcPr>
            <w:tcW w:w="434" w:type="pct"/>
          </w:tcPr>
          <w:p w14:paraId="45695033" w14:textId="3CD565DB" w:rsidR="008314CB" w:rsidRPr="005D3ED1" w:rsidRDefault="008314CB" w:rsidP="00806200">
            <w:pPr>
              <w:pStyle w:val="BodyText"/>
              <w:rPr>
                <w:sz w:val="16"/>
                <w:szCs w:val="16"/>
              </w:rPr>
            </w:pPr>
            <w:r w:rsidRPr="005D3ED1">
              <w:rPr>
                <w:rFonts w:cs="Arial"/>
                <w:b w:val="0"/>
                <w:sz w:val="16"/>
                <w:szCs w:val="16"/>
              </w:rPr>
              <w:t>Goal</w:t>
            </w:r>
          </w:p>
        </w:tc>
        <w:tc>
          <w:tcPr>
            <w:tcW w:w="1243" w:type="pct"/>
          </w:tcPr>
          <w:p w14:paraId="74369362" w14:textId="61B14B3D" w:rsidR="008314CB" w:rsidRPr="005D3ED1" w:rsidRDefault="008314CB" w:rsidP="00806200">
            <w:pPr>
              <w:pStyle w:val="BodyText"/>
              <w:rPr>
                <w:sz w:val="16"/>
                <w:szCs w:val="16"/>
              </w:rPr>
            </w:pPr>
            <w:r w:rsidRPr="005D3ED1">
              <w:rPr>
                <w:rFonts w:cs="Arial"/>
                <w:b w:val="0"/>
                <w:sz w:val="16"/>
                <w:szCs w:val="16"/>
              </w:rPr>
              <w:t>Measurement</w:t>
            </w:r>
          </w:p>
        </w:tc>
        <w:tc>
          <w:tcPr>
            <w:tcW w:w="673" w:type="pct"/>
          </w:tcPr>
          <w:p w14:paraId="6CC11527" w14:textId="69A04457" w:rsidR="008314CB" w:rsidRPr="005D3ED1" w:rsidRDefault="008314CB" w:rsidP="00806200">
            <w:pPr>
              <w:pStyle w:val="BodyText"/>
              <w:rPr>
                <w:sz w:val="16"/>
                <w:szCs w:val="16"/>
              </w:rPr>
            </w:pPr>
            <w:r w:rsidRPr="005D3ED1">
              <w:rPr>
                <w:rFonts w:cs="Arial"/>
                <w:b w:val="0"/>
                <w:sz w:val="16"/>
                <w:szCs w:val="16"/>
              </w:rPr>
              <w:t>Numerator</w:t>
            </w:r>
          </w:p>
        </w:tc>
        <w:tc>
          <w:tcPr>
            <w:tcW w:w="775" w:type="pct"/>
          </w:tcPr>
          <w:p w14:paraId="4655716E" w14:textId="446AADFF" w:rsidR="008314CB" w:rsidRPr="005D3ED1" w:rsidRDefault="008314CB" w:rsidP="00806200">
            <w:pPr>
              <w:pStyle w:val="BodyText"/>
              <w:rPr>
                <w:sz w:val="16"/>
                <w:szCs w:val="16"/>
              </w:rPr>
            </w:pPr>
            <w:r w:rsidRPr="005D3ED1">
              <w:rPr>
                <w:rFonts w:cs="Arial"/>
                <w:b w:val="0"/>
                <w:sz w:val="16"/>
                <w:szCs w:val="16"/>
              </w:rPr>
              <w:t>Denominator</w:t>
            </w:r>
          </w:p>
        </w:tc>
        <w:tc>
          <w:tcPr>
            <w:tcW w:w="901" w:type="pct"/>
          </w:tcPr>
          <w:p w14:paraId="56ED50F7" w14:textId="4BA1FB29" w:rsidR="008314CB" w:rsidRPr="005D3ED1" w:rsidRDefault="008314CB" w:rsidP="00806200">
            <w:pPr>
              <w:pStyle w:val="BodyText"/>
              <w:rPr>
                <w:sz w:val="16"/>
                <w:szCs w:val="16"/>
              </w:rPr>
            </w:pPr>
            <w:r w:rsidRPr="005D3ED1">
              <w:rPr>
                <w:rFonts w:cs="Arial"/>
                <w:b w:val="0"/>
                <w:sz w:val="16"/>
                <w:szCs w:val="16"/>
              </w:rPr>
              <w:t xml:space="preserve">Rate/Rate Ratio </w:t>
            </w:r>
          </w:p>
        </w:tc>
        <w:tc>
          <w:tcPr>
            <w:tcW w:w="974" w:type="pct"/>
          </w:tcPr>
          <w:p w14:paraId="17D38DBE" w14:textId="7BC8FF34" w:rsidR="008314CB" w:rsidRPr="005D3ED1" w:rsidRDefault="008314CB" w:rsidP="00806200">
            <w:pPr>
              <w:pStyle w:val="BodyText"/>
              <w:rPr>
                <w:sz w:val="16"/>
                <w:szCs w:val="16"/>
              </w:rPr>
            </w:pPr>
            <w:r>
              <w:rPr>
                <w:rFonts w:cs="Arial"/>
                <w:b w:val="0"/>
                <w:sz w:val="16"/>
                <w:szCs w:val="16"/>
              </w:rPr>
              <w:t>Measurement Reporting Period</w:t>
            </w:r>
          </w:p>
        </w:tc>
      </w:tr>
      <w:tr w:rsidR="00034FFB" w:rsidRPr="00875036" w:rsidDel="00086BB8" w14:paraId="79F6AEB4" w14:textId="77777777" w:rsidTr="00034FFB">
        <w:trPr>
          <w:trHeight w:val="350"/>
        </w:trPr>
        <w:tc>
          <w:tcPr>
            <w:tcW w:w="434" w:type="pct"/>
          </w:tcPr>
          <w:p w14:paraId="1D40A891" w14:textId="77777777" w:rsidR="008314CB" w:rsidRPr="0041148B" w:rsidRDefault="008314CB" w:rsidP="00806200">
            <w:pPr>
              <w:pStyle w:val="BodyText"/>
              <w:spacing w:before="0" w:after="0" w:line="240" w:lineRule="auto"/>
              <w:rPr>
                <w:highlight w:val="yellow"/>
              </w:rPr>
            </w:pPr>
          </w:p>
        </w:tc>
        <w:tc>
          <w:tcPr>
            <w:tcW w:w="1243" w:type="pct"/>
          </w:tcPr>
          <w:p w14:paraId="548F86A3" w14:textId="3C5ED504" w:rsidR="008314CB" w:rsidRPr="005D3ED1" w:rsidRDefault="008314CB" w:rsidP="00034FFB">
            <w:pPr>
              <w:pStyle w:val="BodyText"/>
              <w:spacing w:before="0" w:after="0" w:line="240" w:lineRule="auto"/>
              <w:jc w:val="both"/>
            </w:pPr>
            <w:r w:rsidRPr="005D3ED1">
              <w:rPr>
                <w:rFonts w:cs="Arial"/>
              </w:rPr>
              <w:t>Baseline</w:t>
            </w:r>
          </w:p>
        </w:tc>
        <w:tc>
          <w:tcPr>
            <w:tcW w:w="673" w:type="pct"/>
          </w:tcPr>
          <w:p w14:paraId="212CEB64" w14:textId="77777777" w:rsidR="008314CB" w:rsidRPr="00875036" w:rsidRDefault="008314CB" w:rsidP="00806200">
            <w:pPr>
              <w:pStyle w:val="BodyText"/>
              <w:spacing w:before="0" w:after="0" w:line="240" w:lineRule="auto"/>
            </w:pPr>
          </w:p>
        </w:tc>
        <w:tc>
          <w:tcPr>
            <w:tcW w:w="775" w:type="pct"/>
          </w:tcPr>
          <w:p w14:paraId="534F1C71" w14:textId="77777777" w:rsidR="008314CB" w:rsidRPr="00875036" w:rsidRDefault="008314CB" w:rsidP="00806200">
            <w:pPr>
              <w:pStyle w:val="BodyText"/>
              <w:spacing w:before="0" w:after="0" w:line="240" w:lineRule="auto"/>
            </w:pPr>
          </w:p>
        </w:tc>
        <w:tc>
          <w:tcPr>
            <w:tcW w:w="901" w:type="pct"/>
          </w:tcPr>
          <w:p w14:paraId="1D02EEF9" w14:textId="77777777" w:rsidR="008314CB" w:rsidRPr="00875036" w:rsidRDefault="008314CB" w:rsidP="00806200">
            <w:pPr>
              <w:pStyle w:val="BodyText"/>
              <w:spacing w:before="0" w:after="0" w:line="240" w:lineRule="auto"/>
            </w:pPr>
          </w:p>
        </w:tc>
        <w:tc>
          <w:tcPr>
            <w:tcW w:w="974" w:type="pct"/>
          </w:tcPr>
          <w:p w14:paraId="31508B24" w14:textId="148C7377" w:rsidR="008314CB" w:rsidRPr="00875036" w:rsidRDefault="008314CB" w:rsidP="00806200">
            <w:pPr>
              <w:pStyle w:val="BodyText"/>
              <w:spacing w:before="0" w:after="0" w:line="240" w:lineRule="auto"/>
            </w:pPr>
          </w:p>
        </w:tc>
      </w:tr>
      <w:tr w:rsidR="00034FFB" w:rsidRPr="00875036" w:rsidDel="00086BB8" w14:paraId="1A4531A9" w14:textId="77777777" w:rsidTr="00034FFB">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0B1DD814" w14:textId="77777777" w:rsidR="008314CB" w:rsidRPr="0041148B" w:rsidRDefault="008314CB" w:rsidP="00806200">
            <w:pPr>
              <w:pStyle w:val="BodyText"/>
              <w:spacing w:before="0" w:after="0" w:line="240" w:lineRule="auto"/>
              <w:rPr>
                <w:highlight w:val="yellow"/>
              </w:rPr>
            </w:pPr>
          </w:p>
        </w:tc>
        <w:tc>
          <w:tcPr>
            <w:tcW w:w="1243" w:type="pct"/>
          </w:tcPr>
          <w:p w14:paraId="12F73FB9" w14:textId="576A6F61" w:rsidR="008314CB" w:rsidRPr="005D3ED1" w:rsidRDefault="008314CB" w:rsidP="00034FFB">
            <w:pPr>
              <w:pStyle w:val="BodyText"/>
              <w:spacing w:before="0" w:after="0" w:line="240" w:lineRule="auto"/>
              <w:jc w:val="both"/>
            </w:pPr>
            <w:r w:rsidRPr="005D3ED1">
              <w:rPr>
                <w:rFonts w:cs="Arial"/>
              </w:rPr>
              <w:t>Re-measurement 1</w:t>
            </w:r>
          </w:p>
        </w:tc>
        <w:tc>
          <w:tcPr>
            <w:tcW w:w="673" w:type="pct"/>
          </w:tcPr>
          <w:p w14:paraId="3254687C" w14:textId="77777777" w:rsidR="008314CB" w:rsidRPr="00875036" w:rsidRDefault="008314CB" w:rsidP="00806200">
            <w:pPr>
              <w:pStyle w:val="BodyText"/>
              <w:spacing w:before="0" w:after="0" w:line="240" w:lineRule="auto"/>
            </w:pPr>
          </w:p>
        </w:tc>
        <w:tc>
          <w:tcPr>
            <w:tcW w:w="775" w:type="pct"/>
          </w:tcPr>
          <w:p w14:paraId="6B393370" w14:textId="77777777" w:rsidR="008314CB" w:rsidRPr="00875036" w:rsidRDefault="008314CB" w:rsidP="00806200">
            <w:pPr>
              <w:pStyle w:val="BodyText"/>
              <w:spacing w:before="0" w:after="0" w:line="240" w:lineRule="auto"/>
            </w:pPr>
          </w:p>
        </w:tc>
        <w:tc>
          <w:tcPr>
            <w:tcW w:w="901" w:type="pct"/>
          </w:tcPr>
          <w:p w14:paraId="0C773A17" w14:textId="77777777" w:rsidR="008314CB" w:rsidRPr="00875036" w:rsidRDefault="008314CB" w:rsidP="00806200">
            <w:pPr>
              <w:pStyle w:val="BodyText"/>
              <w:spacing w:before="0" w:after="0" w:line="240" w:lineRule="auto"/>
            </w:pPr>
          </w:p>
        </w:tc>
        <w:tc>
          <w:tcPr>
            <w:tcW w:w="974" w:type="pct"/>
          </w:tcPr>
          <w:p w14:paraId="07992C4D" w14:textId="4987D417" w:rsidR="008314CB" w:rsidRPr="00875036" w:rsidRDefault="008314CB" w:rsidP="00806200">
            <w:pPr>
              <w:pStyle w:val="BodyText"/>
              <w:spacing w:before="0" w:after="0" w:line="240" w:lineRule="auto"/>
            </w:pPr>
          </w:p>
        </w:tc>
      </w:tr>
      <w:tr w:rsidR="00034FFB" w:rsidRPr="00875036" w:rsidDel="00086BB8" w14:paraId="643877EF" w14:textId="77777777" w:rsidTr="00034FFB">
        <w:trPr>
          <w:trHeight w:val="350"/>
        </w:trPr>
        <w:tc>
          <w:tcPr>
            <w:tcW w:w="434" w:type="pct"/>
          </w:tcPr>
          <w:p w14:paraId="42E5F1BA" w14:textId="77777777" w:rsidR="008314CB" w:rsidRPr="0041148B" w:rsidRDefault="008314CB" w:rsidP="00806200">
            <w:pPr>
              <w:pStyle w:val="BodyText"/>
              <w:spacing w:before="0" w:after="0" w:line="240" w:lineRule="auto"/>
              <w:rPr>
                <w:highlight w:val="yellow"/>
              </w:rPr>
            </w:pPr>
          </w:p>
        </w:tc>
        <w:tc>
          <w:tcPr>
            <w:tcW w:w="1243" w:type="pct"/>
          </w:tcPr>
          <w:p w14:paraId="0A7736AE" w14:textId="59F07092" w:rsidR="008314CB" w:rsidRPr="005D3ED1" w:rsidRDefault="008314CB" w:rsidP="00034FFB">
            <w:pPr>
              <w:pStyle w:val="BodyText"/>
              <w:spacing w:before="0" w:after="0" w:line="240" w:lineRule="auto"/>
              <w:jc w:val="both"/>
            </w:pPr>
            <w:r w:rsidRPr="005D3ED1">
              <w:rPr>
                <w:rFonts w:cs="Arial"/>
              </w:rPr>
              <w:t>Re-measurement 2</w:t>
            </w:r>
          </w:p>
        </w:tc>
        <w:tc>
          <w:tcPr>
            <w:tcW w:w="673" w:type="pct"/>
          </w:tcPr>
          <w:p w14:paraId="1A7956FA" w14:textId="77777777" w:rsidR="008314CB" w:rsidRPr="00875036" w:rsidRDefault="008314CB" w:rsidP="00806200">
            <w:pPr>
              <w:pStyle w:val="BodyText"/>
              <w:spacing w:before="0" w:after="0" w:line="240" w:lineRule="auto"/>
            </w:pPr>
          </w:p>
        </w:tc>
        <w:tc>
          <w:tcPr>
            <w:tcW w:w="775" w:type="pct"/>
          </w:tcPr>
          <w:p w14:paraId="3C0A7D47" w14:textId="77777777" w:rsidR="008314CB" w:rsidRPr="00875036" w:rsidRDefault="008314CB" w:rsidP="00806200">
            <w:pPr>
              <w:pStyle w:val="BodyText"/>
              <w:spacing w:before="0" w:after="0" w:line="240" w:lineRule="auto"/>
            </w:pPr>
          </w:p>
        </w:tc>
        <w:tc>
          <w:tcPr>
            <w:tcW w:w="901" w:type="pct"/>
          </w:tcPr>
          <w:p w14:paraId="7974D911" w14:textId="77777777" w:rsidR="008314CB" w:rsidRPr="00875036" w:rsidRDefault="008314CB" w:rsidP="00806200">
            <w:pPr>
              <w:pStyle w:val="BodyText"/>
              <w:spacing w:before="0" w:after="0" w:line="240" w:lineRule="auto"/>
            </w:pPr>
          </w:p>
        </w:tc>
        <w:tc>
          <w:tcPr>
            <w:tcW w:w="974" w:type="pct"/>
          </w:tcPr>
          <w:p w14:paraId="45F85DEF" w14:textId="77777777" w:rsidR="008314CB" w:rsidRPr="00875036" w:rsidRDefault="008314CB" w:rsidP="00806200">
            <w:pPr>
              <w:pStyle w:val="BodyText"/>
              <w:spacing w:before="0" w:after="0" w:line="240" w:lineRule="auto"/>
            </w:pPr>
          </w:p>
        </w:tc>
      </w:tr>
      <w:tr w:rsidR="00034FFB" w:rsidRPr="00875036" w:rsidDel="00086BB8" w14:paraId="1972C5F7" w14:textId="77777777" w:rsidTr="00034FFB">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1F0E5B69" w14:textId="77777777" w:rsidR="008314CB" w:rsidRPr="0041148B" w:rsidRDefault="008314CB" w:rsidP="00806200">
            <w:pPr>
              <w:pStyle w:val="BodyText"/>
              <w:spacing w:before="0" w:after="0" w:line="240" w:lineRule="auto"/>
              <w:rPr>
                <w:highlight w:val="yellow"/>
              </w:rPr>
            </w:pPr>
          </w:p>
        </w:tc>
        <w:tc>
          <w:tcPr>
            <w:tcW w:w="1243" w:type="pct"/>
          </w:tcPr>
          <w:p w14:paraId="04D59600" w14:textId="71E7DF7C" w:rsidR="008314CB" w:rsidRPr="005D3ED1" w:rsidRDefault="008314CB" w:rsidP="00034FFB">
            <w:pPr>
              <w:pStyle w:val="BodyText"/>
              <w:spacing w:before="0" w:after="0" w:line="240" w:lineRule="auto"/>
              <w:jc w:val="both"/>
              <w:rPr>
                <w:rFonts w:cs="Arial"/>
              </w:rPr>
            </w:pPr>
            <w:r w:rsidRPr="005D3ED1">
              <w:rPr>
                <w:rFonts w:cs="Arial"/>
              </w:rPr>
              <w:t>Re-measurement 3</w:t>
            </w:r>
          </w:p>
        </w:tc>
        <w:tc>
          <w:tcPr>
            <w:tcW w:w="673" w:type="pct"/>
          </w:tcPr>
          <w:p w14:paraId="10E84316" w14:textId="77777777" w:rsidR="008314CB" w:rsidRPr="00875036" w:rsidRDefault="008314CB" w:rsidP="00806200">
            <w:pPr>
              <w:pStyle w:val="BodyText"/>
              <w:spacing w:before="0" w:after="0" w:line="240" w:lineRule="auto"/>
            </w:pPr>
          </w:p>
        </w:tc>
        <w:tc>
          <w:tcPr>
            <w:tcW w:w="775" w:type="pct"/>
          </w:tcPr>
          <w:p w14:paraId="3962689A" w14:textId="77777777" w:rsidR="008314CB" w:rsidRPr="00875036" w:rsidRDefault="008314CB" w:rsidP="00806200">
            <w:pPr>
              <w:pStyle w:val="BodyText"/>
              <w:spacing w:before="0" w:after="0" w:line="240" w:lineRule="auto"/>
            </w:pPr>
          </w:p>
        </w:tc>
        <w:tc>
          <w:tcPr>
            <w:tcW w:w="901" w:type="pct"/>
          </w:tcPr>
          <w:p w14:paraId="0F53ABF9" w14:textId="77777777" w:rsidR="008314CB" w:rsidRPr="00875036" w:rsidRDefault="008314CB" w:rsidP="00806200">
            <w:pPr>
              <w:pStyle w:val="BodyText"/>
              <w:spacing w:before="0" w:after="0" w:line="240" w:lineRule="auto"/>
            </w:pPr>
          </w:p>
        </w:tc>
        <w:tc>
          <w:tcPr>
            <w:tcW w:w="974" w:type="pct"/>
          </w:tcPr>
          <w:p w14:paraId="4BB27D03" w14:textId="77777777" w:rsidR="008314CB" w:rsidRPr="00875036" w:rsidRDefault="008314CB" w:rsidP="00806200">
            <w:pPr>
              <w:pStyle w:val="BodyText"/>
              <w:spacing w:before="0" w:after="0" w:line="240" w:lineRule="auto"/>
            </w:pPr>
          </w:p>
        </w:tc>
      </w:tr>
      <w:tr w:rsidR="00034FFB" w:rsidRPr="00875036" w:rsidDel="00086BB8" w14:paraId="47254802" w14:textId="77777777" w:rsidTr="00034FFB">
        <w:trPr>
          <w:trHeight w:val="350"/>
        </w:trPr>
        <w:tc>
          <w:tcPr>
            <w:tcW w:w="434" w:type="pct"/>
          </w:tcPr>
          <w:p w14:paraId="782A0E8C" w14:textId="77777777" w:rsidR="008314CB" w:rsidRPr="0041148B" w:rsidRDefault="008314CB" w:rsidP="00806200">
            <w:pPr>
              <w:pStyle w:val="BodyText"/>
              <w:spacing w:before="0" w:after="0" w:line="240" w:lineRule="auto"/>
              <w:rPr>
                <w:highlight w:val="yellow"/>
              </w:rPr>
            </w:pPr>
          </w:p>
        </w:tc>
        <w:tc>
          <w:tcPr>
            <w:tcW w:w="1243" w:type="pct"/>
          </w:tcPr>
          <w:p w14:paraId="007D0321" w14:textId="27101425" w:rsidR="008314CB" w:rsidRPr="005D3ED1" w:rsidRDefault="008314CB" w:rsidP="00034FFB">
            <w:pPr>
              <w:pStyle w:val="BodyText"/>
              <w:spacing w:before="0" w:after="0" w:line="240" w:lineRule="auto"/>
              <w:jc w:val="both"/>
              <w:rPr>
                <w:rFonts w:cs="Arial"/>
              </w:rPr>
            </w:pPr>
            <w:r w:rsidRPr="005D3ED1">
              <w:rPr>
                <w:rFonts w:cs="Arial"/>
              </w:rPr>
              <w:t>Re-measurement 4</w:t>
            </w:r>
          </w:p>
        </w:tc>
        <w:tc>
          <w:tcPr>
            <w:tcW w:w="673" w:type="pct"/>
          </w:tcPr>
          <w:p w14:paraId="56EDBC9D" w14:textId="77777777" w:rsidR="008314CB" w:rsidRPr="00875036" w:rsidRDefault="008314CB" w:rsidP="00806200">
            <w:pPr>
              <w:pStyle w:val="BodyText"/>
              <w:spacing w:before="0" w:after="0" w:line="240" w:lineRule="auto"/>
            </w:pPr>
          </w:p>
        </w:tc>
        <w:tc>
          <w:tcPr>
            <w:tcW w:w="775" w:type="pct"/>
          </w:tcPr>
          <w:p w14:paraId="7969B2A4" w14:textId="77777777" w:rsidR="008314CB" w:rsidRPr="00875036" w:rsidRDefault="008314CB" w:rsidP="00806200">
            <w:pPr>
              <w:pStyle w:val="BodyText"/>
              <w:spacing w:before="0" w:after="0" w:line="240" w:lineRule="auto"/>
            </w:pPr>
          </w:p>
        </w:tc>
        <w:tc>
          <w:tcPr>
            <w:tcW w:w="901" w:type="pct"/>
          </w:tcPr>
          <w:p w14:paraId="66F7408D" w14:textId="77777777" w:rsidR="008314CB" w:rsidRPr="00875036" w:rsidRDefault="008314CB" w:rsidP="00806200">
            <w:pPr>
              <w:pStyle w:val="BodyText"/>
              <w:spacing w:before="0" w:after="0" w:line="240" w:lineRule="auto"/>
            </w:pPr>
          </w:p>
        </w:tc>
        <w:tc>
          <w:tcPr>
            <w:tcW w:w="974" w:type="pct"/>
          </w:tcPr>
          <w:p w14:paraId="26F604DD" w14:textId="77777777" w:rsidR="008314CB" w:rsidRPr="00875036" w:rsidRDefault="008314CB" w:rsidP="00806200">
            <w:pPr>
              <w:pStyle w:val="BodyText"/>
              <w:spacing w:before="0" w:after="0" w:line="240" w:lineRule="auto"/>
            </w:pPr>
          </w:p>
        </w:tc>
      </w:tr>
    </w:tbl>
    <w:p w14:paraId="4DE8662D" w14:textId="00414EBF" w:rsidR="003F1DF0" w:rsidRPr="008314CB" w:rsidRDefault="003F1DF0" w:rsidP="003F1DF0">
      <w:pPr>
        <w:pStyle w:val="Heading3"/>
      </w:pPr>
      <w:bookmarkStart w:id="22" w:name="_Toc88034150"/>
      <w:r>
        <w:t xml:space="preserve">Supporting Measure #1: </w:t>
      </w:r>
      <w:r w:rsidRPr="003A61F6">
        <w:t>Enter Title</w:t>
      </w:r>
      <w:bookmarkEnd w:id="22"/>
    </w:p>
    <w:p w14:paraId="67A4AFED" w14:textId="77777777" w:rsidR="003F1DF0" w:rsidRPr="00EE2AEC" w:rsidRDefault="003F1DF0" w:rsidP="003F1DF0">
      <w:pPr>
        <w:rPr>
          <w:sz w:val="2"/>
          <w:szCs w:val="2"/>
        </w:rPr>
      </w:pPr>
    </w:p>
    <w:p w14:paraId="33FE004C" w14:textId="77777777" w:rsidR="003F1DF0" w:rsidRPr="001E37A7" w:rsidRDefault="003F1DF0" w:rsidP="003F1DF0">
      <w:pPr>
        <w:rPr>
          <w:sz w:val="2"/>
          <w:szCs w:val="2"/>
        </w:rPr>
      </w:pPr>
    </w:p>
    <w:tbl>
      <w:tblPr>
        <w:tblStyle w:val="HHSFinancialData"/>
        <w:tblW w:w="4957" w:type="pct"/>
        <w:tblLayout w:type="fixed"/>
        <w:tblLook w:val="0020" w:firstRow="1" w:lastRow="0" w:firstColumn="0" w:lastColumn="0" w:noHBand="0" w:noVBand="0"/>
      </w:tblPr>
      <w:tblGrid>
        <w:gridCol w:w="805"/>
        <w:gridCol w:w="2306"/>
        <w:gridCol w:w="1248"/>
        <w:gridCol w:w="1437"/>
        <w:gridCol w:w="1671"/>
        <w:gridCol w:w="1807"/>
      </w:tblGrid>
      <w:tr w:rsidR="003F1DF0" w:rsidRPr="005D3ED1" w:rsidDel="00086BB8" w14:paraId="7EAC7A53" w14:textId="77777777" w:rsidTr="003A61F6">
        <w:trPr>
          <w:cnfStyle w:val="100000000000" w:firstRow="1" w:lastRow="0" w:firstColumn="0" w:lastColumn="0" w:oddVBand="0" w:evenVBand="0" w:oddHBand="0" w:evenHBand="0" w:firstRowFirstColumn="0" w:firstRowLastColumn="0" w:lastRowFirstColumn="0" w:lastRowLastColumn="0"/>
          <w:trHeight w:val="265"/>
        </w:trPr>
        <w:tc>
          <w:tcPr>
            <w:tcW w:w="434" w:type="pct"/>
          </w:tcPr>
          <w:p w14:paraId="325E3E59" w14:textId="77777777" w:rsidR="003F1DF0" w:rsidRPr="005D3ED1" w:rsidRDefault="003F1DF0" w:rsidP="003A61F6">
            <w:pPr>
              <w:pStyle w:val="BodyText"/>
              <w:rPr>
                <w:sz w:val="16"/>
                <w:szCs w:val="16"/>
              </w:rPr>
            </w:pPr>
            <w:r w:rsidRPr="005D3ED1">
              <w:rPr>
                <w:rFonts w:cs="Arial"/>
                <w:b w:val="0"/>
                <w:sz w:val="16"/>
                <w:szCs w:val="16"/>
              </w:rPr>
              <w:lastRenderedPageBreak/>
              <w:t>Goal</w:t>
            </w:r>
          </w:p>
        </w:tc>
        <w:tc>
          <w:tcPr>
            <w:tcW w:w="1243" w:type="pct"/>
          </w:tcPr>
          <w:p w14:paraId="648AB4E5" w14:textId="77777777" w:rsidR="003F1DF0" w:rsidRPr="005D3ED1" w:rsidRDefault="003F1DF0" w:rsidP="003A61F6">
            <w:pPr>
              <w:pStyle w:val="BodyText"/>
              <w:rPr>
                <w:sz w:val="16"/>
                <w:szCs w:val="16"/>
              </w:rPr>
            </w:pPr>
            <w:r w:rsidRPr="005D3ED1">
              <w:rPr>
                <w:rFonts w:cs="Arial"/>
                <w:b w:val="0"/>
                <w:sz w:val="16"/>
                <w:szCs w:val="16"/>
              </w:rPr>
              <w:t>Measurement</w:t>
            </w:r>
          </w:p>
        </w:tc>
        <w:tc>
          <w:tcPr>
            <w:tcW w:w="673" w:type="pct"/>
          </w:tcPr>
          <w:p w14:paraId="384AA9DB" w14:textId="77777777" w:rsidR="003F1DF0" w:rsidRPr="005D3ED1" w:rsidRDefault="003F1DF0" w:rsidP="003A61F6">
            <w:pPr>
              <w:pStyle w:val="BodyText"/>
              <w:rPr>
                <w:sz w:val="16"/>
                <w:szCs w:val="16"/>
              </w:rPr>
            </w:pPr>
            <w:r w:rsidRPr="005D3ED1">
              <w:rPr>
                <w:rFonts w:cs="Arial"/>
                <w:b w:val="0"/>
                <w:sz w:val="16"/>
                <w:szCs w:val="16"/>
              </w:rPr>
              <w:t>Numerator</w:t>
            </w:r>
          </w:p>
        </w:tc>
        <w:tc>
          <w:tcPr>
            <w:tcW w:w="775" w:type="pct"/>
          </w:tcPr>
          <w:p w14:paraId="23630948" w14:textId="77777777" w:rsidR="003F1DF0" w:rsidRPr="005D3ED1" w:rsidRDefault="003F1DF0" w:rsidP="003A61F6">
            <w:pPr>
              <w:pStyle w:val="BodyText"/>
              <w:rPr>
                <w:sz w:val="16"/>
                <w:szCs w:val="16"/>
              </w:rPr>
            </w:pPr>
            <w:r w:rsidRPr="005D3ED1">
              <w:rPr>
                <w:rFonts w:cs="Arial"/>
                <w:b w:val="0"/>
                <w:sz w:val="16"/>
                <w:szCs w:val="16"/>
              </w:rPr>
              <w:t>Denominator</w:t>
            </w:r>
          </w:p>
        </w:tc>
        <w:tc>
          <w:tcPr>
            <w:tcW w:w="901" w:type="pct"/>
          </w:tcPr>
          <w:p w14:paraId="2967D704" w14:textId="77777777" w:rsidR="003F1DF0" w:rsidRPr="005D3ED1" w:rsidRDefault="003F1DF0" w:rsidP="003A61F6">
            <w:pPr>
              <w:pStyle w:val="BodyText"/>
              <w:rPr>
                <w:sz w:val="16"/>
                <w:szCs w:val="16"/>
              </w:rPr>
            </w:pPr>
            <w:r w:rsidRPr="005D3ED1">
              <w:rPr>
                <w:rFonts w:cs="Arial"/>
                <w:b w:val="0"/>
                <w:sz w:val="16"/>
                <w:szCs w:val="16"/>
              </w:rPr>
              <w:t xml:space="preserve">Rate/Rate Ratio </w:t>
            </w:r>
          </w:p>
        </w:tc>
        <w:tc>
          <w:tcPr>
            <w:tcW w:w="974" w:type="pct"/>
          </w:tcPr>
          <w:p w14:paraId="0FB06F5A" w14:textId="77777777" w:rsidR="003F1DF0" w:rsidRPr="005D3ED1" w:rsidRDefault="003F1DF0" w:rsidP="003A61F6">
            <w:pPr>
              <w:pStyle w:val="BodyText"/>
              <w:rPr>
                <w:sz w:val="16"/>
                <w:szCs w:val="16"/>
              </w:rPr>
            </w:pPr>
            <w:r>
              <w:rPr>
                <w:rFonts w:cs="Arial"/>
                <w:b w:val="0"/>
                <w:sz w:val="16"/>
                <w:szCs w:val="16"/>
              </w:rPr>
              <w:t>Measurement Reporting Period</w:t>
            </w:r>
          </w:p>
        </w:tc>
      </w:tr>
      <w:tr w:rsidR="003F1DF0" w:rsidRPr="00875036" w:rsidDel="00086BB8" w14:paraId="0357DA8F" w14:textId="77777777" w:rsidTr="003A61F6">
        <w:trPr>
          <w:trHeight w:val="350"/>
        </w:trPr>
        <w:tc>
          <w:tcPr>
            <w:tcW w:w="434" w:type="pct"/>
          </w:tcPr>
          <w:p w14:paraId="39DDCFEB" w14:textId="77777777" w:rsidR="003F1DF0" w:rsidRPr="0041148B" w:rsidRDefault="003F1DF0" w:rsidP="003A61F6">
            <w:pPr>
              <w:pStyle w:val="BodyText"/>
              <w:spacing w:before="0" w:after="0" w:line="240" w:lineRule="auto"/>
              <w:rPr>
                <w:highlight w:val="yellow"/>
              </w:rPr>
            </w:pPr>
          </w:p>
        </w:tc>
        <w:tc>
          <w:tcPr>
            <w:tcW w:w="1243" w:type="pct"/>
          </w:tcPr>
          <w:p w14:paraId="0D7E3753" w14:textId="77777777" w:rsidR="003F1DF0" w:rsidRPr="005D3ED1" w:rsidRDefault="003F1DF0" w:rsidP="003A61F6">
            <w:pPr>
              <w:pStyle w:val="BodyText"/>
              <w:spacing w:before="0" w:after="0" w:line="240" w:lineRule="auto"/>
              <w:jc w:val="both"/>
            </w:pPr>
            <w:r w:rsidRPr="005D3ED1">
              <w:rPr>
                <w:rFonts w:cs="Arial"/>
              </w:rPr>
              <w:t>Baseline</w:t>
            </w:r>
          </w:p>
        </w:tc>
        <w:tc>
          <w:tcPr>
            <w:tcW w:w="673" w:type="pct"/>
          </w:tcPr>
          <w:p w14:paraId="3E1D3389" w14:textId="77777777" w:rsidR="003F1DF0" w:rsidRPr="00875036" w:rsidRDefault="003F1DF0" w:rsidP="003A61F6">
            <w:pPr>
              <w:pStyle w:val="BodyText"/>
              <w:spacing w:before="0" w:after="0" w:line="240" w:lineRule="auto"/>
            </w:pPr>
          </w:p>
        </w:tc>
        <w:tc>
          <w:tcPr>
            <w:tcW w:w="775" w:type="pct"/>
          </w:tcPr>
          <w:p w14:paraId="014ED415" w14:textId="77777777" w:rsidR="003F1DF0" w:rsidRPr="00875036" w:rsidRDefault="003F1DF0" w:rsidP="003A61F6">
            <w:pPr>
              <w:pStyle w:val="BodyText"/>
              <w:spacing w:before="0" w:after="0" w:line="240" w:lineRule="auto"/>
            </w:pPr>
          </w:p>
        </w:tc>
        <w:tc>
          <w:tcPr>
            <w:tcW w:w="901" w:type="pct"/>
          </w:tcPr>
          <w:p w14:paraId="482ADDC7" w14:textId="77777777" w:rsidR="003F1DF0" w:rsidRPr="00875036" w:rsidRDefault="003F1DF0" w:rsidP="003A61F6">
            <w:pPr>
              <w:pStyle w:val="BodyText"/>
              <w:spacing w:before="0" w:after="0" w:line="240" w:lineRule="auto"/>
            </w:pPr>
          </w:p>
        </w:tc>
        <w:tc>
          <w:tcPr>
            <w:tcW w:w="974" w:type="pct"/>
          </w:tcPr>
          <w:p w14:paraId="2F8B0552" w14:textId="77777777" w:rsidR="003F1DF0" w:rsidRPr="00875036" w:rsidRDefault="003F1DF0" w:rsidP="003A61F6">
            <w:pPr>
              <w:pStyle w:val="BodyText"/>
              <w:spacing w:before="0" w:after="0" w:line="240" w:lineRule="auto"/>
            </w:pPr>
          </w:p>
        </w:tc>
      </w:tr>
      <w:tr w:rsidR="003F1DF0" w:rsidRPr="00875036" w:rsidDel="00086BB8" w14:paraId="54D5DC5F" w14:textId="77777777" w:rsidTr="003A61F6">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5C68432A" w14:textId="77777777" w:rsidR="003F1DF0" w:rsidRPr="0041148B" w:rsidRDefault="003F1DF0" w:rsidP="003A61F6">
            <w:pPr>
              <w:pStyle w:val="BodyText"/>
              <w:spacing w:before="0" w:after="0" w:line="240" w:lineRule="auto"/>
              <w:rPr>
                <w:highlight w:val="yellow"/>
              </w:rPr>
            </w:pPr>
          </w:p>
        </w:tc>
        <w:tc>
          <w:tcPr>
            <w:tcW w:w="1243" w:type="pct"/>
          </w:tcPr>
          <w:p w14:paraId="26E58A56" w14:textId="77777777" w:rsidR="003F1DF0" w:rsidRPr="005D3ED1" w:rsidRDefault="003F1DF0" w:rsidP="003A61F6">
            <w:pPr>
              <w:pStyle w:val="BodyText"/>
              <w:spacing w:before="0" w:after="0" w:line="240" w:lineRule="auto"/>
              <w:jc w:val="both"/>
            </w:pPr>
            <w:r w:rsidRPr="005D3ED1">
              <w:rPr>
                <w:rFonts w:cs="Arial"/>
              </w:rPr>
              <w:t>Re-measurement 1</w:t>
            </w:r>
          </w:p>
        </w:tc>
        <w:tc>
          <w:tcPr>
            <w:tcW w:w="673" w:type="pct"/>
          </w:tcPr>
          <w:p w14:paraId="4EF8C42E" w14:textId="77777777" w:rsidR="003F1DF0" w:rsidRPr="00875036" w:rsidRDefault="003F1DF0" w:rsidP="003A61F6">
            <w:pPr>
              <w:pStyle w:val="BodyText"/>
              <w:spacing w:before="0" w:after="0" w:line="240" w:lineRule="auto"/>
            </w:pPr>
          </w:p>
        </w:tc>
        <w:tc>
          <w:tcPr>
            <w:tcW w:w="775" w:type="pct"/>
          </w:tcPr>
          <w:p w14:paraId="388B08BB" w14:textId="77777777" w:rsidR="003F1DF0" w:rsidRPr="00875036" w:rsidRDefault="003F1DF0" w:rsidP="003A61F6">
            <w:pPr>
              <w:pStyle w:val="BodyText"/>
              <w:spacing w:before="0" w:after="0" w:line="240" w:lineRule="auto"/>
            </w:pPr>
          </w:p>
        </w:tc>
        <w:tc>
          <w:tcPr>
            <w:tcW w:w="901" w:type="pct"/>
          </w:tcPr>
          <w:p w14:paraId="48DAB69D" w14:textId="77777777" w:rsidR="003F1DF0" w:rsidRPr="00875036" w:rsidRDefault="003F1DF0" w:rsidP="003A61F6">
            <w:pPr>
              <w:pStyle w:val="BodyText"/>
              <w:spacing w:before="0" w:after="0" w:line="240" w:lineRule="auto"/>
            </w:pPr>
          </w:p>
        </w:tc>
        <w:tc>
          <w:tcPr>
            <w:tcW w:w="974" w:type="pct"/>
          </w:tcPr>
          <w:p w14:paraId="099C8639" w14:textId="77777777" w:rsidR="003F1DF0" w:rsidRPr="00875036" w:rsidRDefault="003F1DF0" w:rsidP="003A61F6">
            <w:pPr>
              <w:pStyle w:val="BodyText"/>
              <w:spacing w:before="0" w:after="0" w:line="240" w:lineRule="auto"/>
            </w:pPr>
          </w:p>
        </w:tc>
      </w:tr>
      <w:tr w:rsidR="003F1DF0" w:rsidRPr="00875036" w:rsidDel="00086BB8" w14:paraId="13F3877D" w14:textId="77777777" w:rsidTr="003A61F6">
        <w:trPr>
          <w:trHeight w:val="350"/>
        </w:trPr>
        <w:tc>
          <w:tcPr>
            <w:tcW w:w="434" w:type="pct"/>
          </w:tcPr>
          <w:p w14:paraId="2B741409" w14:textId="77777777" w:rsidR="003F1DF0" w:rsidRPr="0041148B" w:rsidRDefault="003F1DF0" w:rsidP="003A61F6">
            <w:pPr>
              <w:pStyle w:val="BodyText"/>
              <w:spacing w:before="0" w:after="0" w:line="240" w:lineRule="auto"/>
              <w:rPr>
                <w:highlight w:val="yellow"/>
              </w:rPr>
            </w:pPr>
          </w:p>
        </w:tc>
        <w:tc>
          <w:tcPr>
            <w:tcW w:w="1243" w:type="pct"/>
          </w:tcPr>
          <w:p w14:paraId="1F3169D9" w14:textId="77777777" w:rsidR="003F1DF0" w:rsidRPr="005D3ED1" w:rsidRDefault="003F1DF0" w:rsidP="003A61F6">
            <w:pPr>
              <w:pStyle w:val="BodyText"/>
              <w:spacing w:before="0" w:after="0" w:line="240" w:lineRule="auto"/>
              <w:jc w:val="both"/>
            </w:pPr>
            <w:r w:rsidRPr="005D3ED1">
              <w:rPr>
                <w:rFonts w:cs="Arial"/>
              </w:rPr>
              <w:t>Re-measurement 2</w:t>
            </w:r>
          </w:p>
        </w:tc>
        <w:tc>
          <w:tcPr>
            <w:tcW w:w="673" w:type="pct"/>
          </w:tcPr>
          <w:p w14:paraId="45B675BC" w14:textId="77777777" w:rsidR="003F1DF0" w:rsidRPr="00875036" w:rsidRDefault="003F1DF0" w:rsidP="003A61F6">
            <w:pPr>
              <w:pStyle w:val="BodyText"/>
              <w:spacing w:before="0" w:after="0" w:line="240" w:lineRule="auto"/>
            </w:pPr>
          </w:p>
        </w:tc>
        <w:tc>
          <w:tcPr>
            <w:tcW w:w="775" w:type="pct"/>
          </w:tcPr>
          <w:p w14:paraId="03CF8737" w14:textId="77777777" w:rsidR="003F1DF0" w:rsidRPr="00875036" w:rsidRDefault="003F1DF0" w:rsidP="003A61F6">
            <w:pPr>
              <w:pStyle w:val="BodyText"/>
              <w:spacing w:before="0" w:after="0" w:line="240" w:lineRule="auto"/>
            </w:pPr>
          </w:p>
        </w:tc>
        <w:tc>
          <w:tcPr>
            <w:tcW w:w="901" w:type="pct"/>
          </w:tcPr>
          <w:p w14:paraId="4B82FB42" w14:textId="77777777" w:rsidR="003F1DF0" w:rsidRPr="00875036" w:rsidRDefault="003F1DF0" w:rsidP="003A61F6">
            <w:pPr>
              <w:pStyle w:val="BodyText"/>
              <w:spacing w:before="0" w:after="0" w:line="240" w:lineRule="auto"/>
            </w:pPr>
          </w:p>
        </w:tc>
        <w:tc>
          <w:tcPr>
            <w:tcW w:w="974" w:type="pct"/>
          </w:tcPr>
          <w:p w14:paraId="7AEDE83E" w14:textId="77777777" w:rsidR="003F1DF0" w:rsidRPr="00875036" w:rsidRDefault="003F1DF0" w:rsidP="003A61F6">
            <w:pPr>
              <w:pStyle w:val="BodyText"/>
              <w:spacing w:before="0" w:after="0" w:line="240" w:lineRule="auto"/>
            </w:pPr>
          </w:p>
        </w:tc>
      </w:tr>
      <w:tr w:rsidR="003F1DF0" w:rsidRPr="00875036" w:rsidDel="00086BB8" w14:paraId="46B3F960" w14:textId="77777777" w:rsidTr="003A61F6">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00A18EB8" w14:textId="77777777" w:rsidR="003F1DF0" w:rsidRPr="0041148B" w:rsidRDefault="003F1DF0" w:rsidP="003A61F6">
            <w:pPr>
              <w:pStyle w:val="BodyText"/>
              <w:spacing w:before="0" w:after="0" w:line="240" w:lineRule="auto"/>
              <w:rPr>
                <w:highlight w:val="yellow"/>
              </w:rPr>
            </w:pPr>
          </w:p>
        </w:tc>
        <w:tc>
          <w:tcPr>
            <w:tcW w:w="1243" w:type="pct"/>
          </w:tcPr>
          <w:p w14:paraId="50ECE72F" w14:textId="77777777" w:rsidR="003F1DF0" w:rsidRPr="005D3ED1" w:rsidRDefault="003F1DF0" w:rsidP="003A61F6">
            <w:pPr>
              <w:pStyle w:val="BodyText"/>
              <w:spacing w:before="0" w:after="0" w:line="240" w:lineRule="auto"/>
              <w:jc w:val="both"/>
              <w:rPr>
                <w:rFonts w:cs="Arial"/>
              </w:rPr>
            </w:pPr>
            <w:r w:rsidRPr="005D3ED1">
              <w:rPr>
                <w:rFonts w:cs="Arial"/>
              </w:rPr>
              <w:t>Re-measurement 3</w:t>
            </w:r>
          </w:p>
        </w:tc>
        <w:tc>
          <w:tcPr>
            <w:tcW w:w="673" w:type="pct"/>
          </w:tcPr>
          <w:p w14:paraId="2B6DD4B6" w14:textId="77777777" w:rsidR="003F1DF0" w:rsidRPr="00875036" w:rsidRDefault="003F1DF0" w:rsidP="003A61F6">
            <w:pPr>
              <w:pStyle w:val="BodyText"/>
              <w:spacing w:before="0" w:after="0" w:line="240" w:lineRule="auto"/>
            </w:pPr>
          </w:p>
        </w:tc>
        <w:tc>
          <w:tcPr>
            <w:tcW w:w="775" w:type="pct"/>
          </w:tcPr>
          <w:p w14:paraId="2F8618DE" w14:textId="77777777" w:rsidR="003F1DF0" w:rsidRPr="00875036" w:rsidRDefault="003F1DF0" w:rsidP="003A61F6">
            <w:pPr>
              <w:pStyle w:val="BodyText"/>
              <w:spacing w:before="0" w:after="0" w:line="240" w:lineRule="auto"/>
            </w:pPr>
          </w:p>
        </w:tc>
        <w:tc>
          <w:tcPr>
            <w:tcW w:w="901" w:type="pct"/>
          </w:tcPr>
          <w:p w14:paraId="4674D2D1" w14:textId="77777777" w:rsidR="003F1DF0" w:rsidRPr="00875036" w:rsidRDefault="003F1DF0" w:rsidP="003A61F6">
            <w:pPr>
              <w:pStyle w:val="BodyText"/>
              <w:spacing w:before="0" w:after="0" w:line="240" w:lineRule="auto"/>
            </w:pPr>
          </w:p>
        </w:tc>
        <w:tc>
          <w:tcPr>
            <w:tcW w:w="974" w:type="pct"/>
          </w:tcPr>
          <w:p w14:paraId="0AC8716C" w14:textId="77777777" w:rsidR="003F1DF0" w:rsidRPr="00875036" w:rsidRDefault="003F1DF0" w:rsidP="003A61F6">
            <w:pPr>
              <w:pStyle w:val="BodyText"/>
              <w:spacing w:before="0" w:after="0" w:line="240" w:lineRule="auto"/>
            </w:pPr>
          </w:p>
        </w:tc>
      </w:tr>
      <w:tr w:rsidR="003F1DF0" w:rsidRPr="00875036" w:rsidDel="00086BB8" w14:paraId="3BD88B59" w14:textId="77777777" w:rsidTr="003A61F6">
        <w:trPr>
          <w:trHeight w:val="350"/>
        </w:trPr>
        <w:tc>
          <w:tcPr>
            <w:tcW w:w="434" w:type="pct"/>
          </w:tcPr>
          <w:p w14:paraId="0172BA1C" w14:textId="77777777" w:rsidR="003F1DF0" w:rsidRPr="0041148B" w:rsidRDefault="003F1DF0" w:rsidP="003A61F6">
            <w:pPr>
              <w:pStyle w:val="BodyText"/>
              <w:spacing w:before="0" w:after="0" w:line="240" w:lineRule="auto"/>
              <w:rPr>
                <w:highlight w:val="yellow"/>
              </w:rPr>
            </w:pPr>
          </w:p>
        </w:tc>
        <w:tc>
          <w:tcPr>
            <w:tcW w:w="1243" w:type="pct"/>
          </w:tcPr>
          <w:p w14:paraId="295A7CAB" w14:textId="77777777" w:rsidR="003F1DF0" w:rsidRPr="005D3ED1" w:rsidRDefault="003F1DF0" w:rsidP="003A61F6">
            <w:pPr>
              <w:pStyle w:val="BodyText"/>
              <w:spacing w:before="0" w:after="0" w:line="240" w:lineRule="auto"/>
              <w:jc w:val="both"/>
              <w:rPr>
                <w:rFonts w:cs="Arial"/>
              </w:rPr>
            </w:pPr>
            <w:r w:rsidRPr="005D3ED1">
              <w:rPr>
                <w:rFonts w:cs="Arial"/>
              </w:rPr>
              <w:t>Re-measurement 4</w:t>
            </w:r>
          </w:p>
        </w:tc>
        <w:tc>
          <w:tcPr>
            <w:tcW w:w="673" w:type="pct"/>
          </w:tcPr>
          <w:p w14:paraId="0F6D8451" w14:textId="77777777" w:rsidR="003F1DF0" w:rsidRPr="00875036" w:rsidRDefault="003F1DF0" w:rsidP="003A61F6">
            <w:pPr>
              <w:pStyle w:val="BodyText"/>
              <w:spacing w:before="0" w:after="0" w:line="240" w:lineRule="auto"/>
            </w:pPr>
          </w:p>
        </w:tc>
        <w:tc>
          <w:tcPr>
            <w:tcW w:w="775" w:type="pct"/>
          </w:tcPr>
          <w:p w14:paraId="7779CE62" w14:textId="77777777" w:rsidR="003F1DF0" w:rsidRPr="00875036" w:rsidRDefault="003F1DF0" w:rsidP="003A61F6">
            <w:pPr>
              <w:pStyle w:val="BodyText"/>
              <w:spacing w:before="0" w:after="0" w:line="240" w:lineRule="auto"/>
            </w:pPr>
          </w:p>
        </w:tc>
        <w:tc>
          <w:tcPr>
            <w:tcW w:w="901" w:type="pct"/>
          </w:tcPr>
          <w:p w14:paraId="16EF7B94" w14:textId="77777777" w:rsidR="003F1DF0" w:rsidRPr="00875036" w:rsidRDefault="003F1DF0" w:rsidP="003A61F6">
            <w:pPr>
              <w:pStyle w:val="BodyText"/>
              <w:spacing w:before="0" w:after="0" w:line="240" w:lineRule="auto"/>
            </w:pPr>
          </w:p>
        </w:tc>
        <w:tc>
          <w:tcPr>
            <w:tcW w:w="974" w:type="pct"/>
          </w:tcPr>
          <w:p w14:paraId="7C64A345" w14:textId="77777777" w:rsidR="003F1DF0" w:rsidRPr="00875036" w:rsidRDefault="003F1DF0" w:rsidP="003A61F6">
            <w:pPr>
              <w:pStyle w:val="BodyText"/>
              <w:spacing w:before="0" w:after="0" w:line="240" w:lineRule="auto"/>
            </w:pPr>
          </w:p>
        </w:tc>
      </w:tr>
    </w:tbl>
    <w:p w14:paraId="4CD5D3D0" w14:textId="714D3433" w:rsidR="00034FFB" w:rsidRPr="008314CB" w:rsidRDefault="003F1DF0" w:rsidP="00034FFB">
      <w:pPr>
        <w:pStyle w:val="Heading3"/>
      </w:pPr>
      <w:bookmarkStart w:id="23" w:name="_Toc88034151"/>
      <w:r>
        <w:t xml:space="preserve">Supporting </w:t>
      </w:r>
      <w:r w:rsidR="00034FFB">
        <w:t>Measure #</w:t>
      </w:r>
      <w:r>
        <w:t>2</w:t>
      </w:r>
      <w:r w:rsidR="009C3A96">
        <w:t xml:space="preserve">: </w:t>
      </w:r>
      <w:r w:rsidR="00FE1DC3" w:rsidRPr="003A61F6">
        <w:t xml:space="preserve">Enter </w:t>
      </w:r>
      <w:r w:rsidR="009C3A96" w:rsidRPr="003A61F6">
        <w:t>Title</w:t>
      </w:r>
      <w:bookmarkEnd w:id="23"/>
    </w:p>
    <w:p w14:paraId="422BBD1C" w14:textId="77777777" w:rsidR="00034FFB" w:rsidRPr="00EE2AEC" w:rsidRDefault="00034FFB" w:rsidP="00034FFB">
      <w:pPr>
        <w:rPr>
          <w:sz w:val="2"/>
          <w:szCs w:val="2"/>
        </w:rPr>
      </w:pPr>
    </w:p>
    <w:p w14:paraId="2302C041" w14:textId="77777777" w:rsidR="00034FFB" w:rsidRPr="001E37A7" w:rsidRDefault="00034FFB" w:rsidP="00034FFB">
      <w:pPr>
        <w:rPr>
          <w:sz w:val="2"/>
          <w:szCs w:val="2"/>
        </w:rPr>
      </w:pPr>
    </w:p>
    <w:tbl>
      <w:tblPr>
        <w:tblStyle w:val="HHSFinancialData"/>
        <w:tblW w:w="4957" w:type="pct"/>
        <w:tblLayout w:type="fixed"/>
        <w:tblLook w:val="0020" w:firstRow="1" w:lastRow="0" w:firstColumn="0" w:lastColumn="0" w:noHBand="0" w:noVBand="0"/>
      </w:tblPr>
      <w:tblGrid>
        <w:gridCol w:w="805"/>
        <w:gridCol w:w="2306"/>
        <w:gridCol w:w="1248"/>
        <w:gridCol w:w="1437"/>
        <w:gridCol w:w="1671"/>
        <w:gridCol w:w="1807"/>
      </w:tblGrid>
      <w:tr w:rsidR="00034FFB" w:rsidRPr="005D3ED1" w:rsidDel="00086BB8" w14:paraId="06B44632" w14:textId="77777777" w:rsidTr="00D078EF">
        <w:trPr>
          <w:cnfStyle w:val="100000000000" w:firstRow="1" w:lastRow="0" w:firstColumn="0" w:lastColumn="0" w:oddVBand="0" w:evenVBand="0" w:oddHBand="0" w:evenHBand="0" w:firstRowFirstColumn="0" w:firstRowLastColumn="0" w:lastRowFirstColumn="0" w:lastRowLastColumn="0"/>
          <w:trHeight w:val="265"/>
        </w:trPr>
        <w:tc>
          <w:tcPr>
            <w:tcW w:w="434" w:type="pct"/>
          </w:tcPr>
          <w:p w14:paraId="3B96325D" w14:textId="77777777" w:rsidR="00034FFB" w:rsidRPr="005D3ED1" w:rsidRDefault="00034FFB" w:rsidP="00D078EF">
            <w:pPr>
              <w:pStyle w:val="BodyText"/>
              <w:rPr>
                <w:sz w:val="16"/>
                <w:szCs w:val="16"/>
              </w:rPr>
            </w:pPr>
            <w:r w:rsidRPr="005D3ED1">
              <w:rPr>
                <w:rFonts w:cs="Arial"/>
                <w:b w:val="0"/>
                <w:sz w:val="16"/>
                <w:szCs w:val="16"/>
              </w:rPr>
              <w:t>Goal</w:t>
            </w:r>
          </w:p>
        </w:tc>
        <w:tc>
          <w:tcPr>
            <w:tcW w:w="1243" w:type="pct"/>
          </w:tcPr>
          <w:p w14:paraId="0C16EED5" w14:textId="77777777" w:rsidR="00034FFB" w:rsidRPr="005D3ED1" w:rsidRDefault="00034FFB" w:rsidP="00D078EF">
            <w:pPr>
              <w:pStyle w:val="BodyText"/>
              <w:rPr>
                <w:sz w:val="16"/>
                <w:szCs w:val="16"/>
              </w:rPr>
            </w:pPr>
            <w:r w:rsidRPr="005D3ED1">
              <w:rPr>
                <w:rFonts w:cs="Arial"/>
                <w:b w:val="0"/>
                <w:sz w:val="16"/>
                <w:szCs w:val="16"/>
              </w:rPr>
              <w:t>Measurement</w:t>
            </w:r>
          </w:p>
        </w:tc>
        <w:tc>
          <w:tcPr>
            <w:tcW w:w="673" w:type="pct"/>
          </w:tcPr>
          <w:p w14:paraId="66D51B12" w14:textId="77777777" w:rsidR="00034FFB" w:rsidRPr="005D3ED1" w:rsidRDefault="00034FFB" w:rsidP="00D078EF">
            <w:pPr>
              <w:pStyle w:val="BodyText"/>
              <w:rPr>
                <w:sz w:val="16"/>
                <w:szCs w:val="16"/>
              </w:rPr>
            </w:pPr>
            <w:r w:rsidRPr="005D3ED1">
              <w:rPr>
                <w:rFonts w:cs="Arial"/>
                <w:b w:val="0"/>
                <w:sz w:val="16"/>
                <w:szCs w:val="16"/>
              </w:rPr>
              <w:t>Numerator</w:t>
            </w:r>
          </w:p>
        </w:tc>
        <w:tc>
          <w:tcPr>
            <w:tcW w:w="775" w:type="pct"/>
          </w:tcPr>
          <w:p w14:paraId="187C7C80" w14:textId="77777777" w:rsidR="00034FFB" w:rsidRPr="005D3ED1" w:rsidRDefault="00034FFB" w:rsidP="00D078EF">
            <w:pPr>
              <w:pStyle w:val="BodyText"/>
              <w:rPr>
                <w:sz w:val="16"/>
                <w:szCs w:val="16"/>
              </w:rPr>
            </w:pPr>
            <w:r w:rsidRPr="005D3ED1">
              <w:rPr>
                <w:rFonts w:cs="Arial"/>
                <w:b w:val="0"/>
                <w:sz w:val="16"/>
                <w:szCs w:val="16"/>
              </w:rPr>
              <w:t>Denominator</w:t>
            </w:r>
          </w:p>
        </w:tc>
        <w:tc>
          <w:tcPr>
            <w:tcW w:w="901" w:type="pct"/>
          </w:tcPr>
          <w:p w14:paraId="7AC0F0BF" w14:textId="77777777" w:rsidR="00034FFB" w:rsidRPr="005D3ED1" w:rsidRDefault="00034FFB" w:rsidP="00D078EF">
            <w:pPr>
              <w:pStyle w:val="BodyText"/>
              <w:rPr>
                <w:sz w:val="16"/>
                <w:szCs w:val="16"/>
              </w:rPr>
            </w:pPr>
            <w:r w:rsidRPr="005D3ED1">
              <w:rPr>
                <w:rFonts w:cs="Arial"/>
                <w:b w:val="0"/>
                <w:sz w:val="16"/>
                <w:szCs w:val="16"/>
              </w:rPr>
              <w:t xml:space="preserve">Rate/Rate Ratio </w:t>
            </w:r>
          </w:p>
        </w:tc>
        <w:tc>
          <w:tcPr>
            <w:tcW w:w="974" w:type="pct"/>
          </w:tcPr>
          <w:p w14:paraId="56E0BCB5" w14:textId="77777777" w:rsidR="00034FFB" w:rsidRPr="005D3ED1" w:rsidRDefault="00034FFB" w:rsidP="00D078EF">
            <w:pPr>
              <w:pStyle w:val="BodyText"/>
              <w:rPr>
                <w:sz w:val="16"/>
                <w:szCs w:val="16"/>
              </w:rPr>
            </w:pPr>
            <w:r>
              <w:rPr>
                <w:rFonts w:cs="Arial"/>
                <w:b w:val="0"/>
                <w:sz w:val="16"/>
                <w:szCs w:val="16"/>
              </w:rPr>
              <w:t>Measurement Reporting Period</w:t>
            </w:r>
          </w:p>
        </w:tc>
      </w:tr>
      <w:tr w:rsidR="00034FFB" w:rsidRPr="00875036" w:rsidDel="00086BB8" w14:paraId="04B13243" w14:textId="77777777" w:rsidTr="00D078EF">
        <w:trPr>
          <w:trHeight w:val="350"/>
        </w:trPr>
        <w:tc>
          <w:tcPr>
            <w:tcW w:w="434" w:type="pct"/>
          </w:tcPr>
          <w:p w14:paraId="4CF5A8DB" w14:textId="77777777" w:rsidR="00034FFB" w:rsidRPr="0041148B" w:rsidRDefault="00034FFB" w:rsidP="00D078EF">
            <w:pPr>
              <w:pStyle w:val="BodyText"/>
              <w:spacing w:before="0" w:after="0" w:line="240" w:lineRule="auto"/>
              <w:rPr>
                <w:highlight w:val="yellow"/>
              </w:rPr>
            </w:pPr>
          </w:p>
        </w:tc>
        <w:tc>
          <w:tcPr>
            <w:tcW w:w="1243" w:type="pct"/>
          </w:tcPr>
          <w:p w14:paraId="075BB859" w14:textId="77777777" w:rsidR="00034FFB" w:rsidRPr="005D3ED1" w:rsidRDefault="00034FFB" w:rsidP="00D078EF">
            <w:pPr>
              <w:pStyle w:val="BodyText"/>
              <w:spacing w:before="0" w:after="0" w:line="240" w:lineRule="auto"/>
              <w:jc w:val="both"/>
            </w:pPr>
            <w:r w:rsidRPr="005D3ED1">
              <w:rPr>
                <w:rFonts w:cs="Arial"/>
              </w:rPr>
              <w:t>Baseline</w:t>
            </w:r>
          </w:p>
        </w:tc>
        <w:tc>
          <w:tcPr>
            <w:tcW w:w="673" w:type="pct"/>
          </w:tcPr>
          <w:p w14:paraId="64BBD930" w14:textId="77777777" w:rsidR="00034FFB" w:rsidRPr="00875036" w:rsidRDefault="00034FFB" w:rsidP="00D078EF">
            <w:pPr>
              <w:pStyle w:val="BodyText"/>
              <w:spacing w:before="0" w:after="0" w:line="240" w:lineRule="auto"/>
            </w:pPr>
          </w:p>
        </w:tc>
        <w:tc>
          <w:tcPr>
            <w:tcW w:w="775" w:type="pct"/>
          </w:tcPr>
          <w:p w14:paraId="158802BF" w14:textId="77777777" w:rsidR="00034FFB" w:rsidRPr="00875036" w:rsidRDefault="00034FFB" w:rsidP="00D078EF">
            <w:pPr>
              <w:pStyle w:val="BodyText"/>
              <w:spacing w:before="0" w:after="0" w:line="240" w:lineRule="auto"/>
            </w:pPr>
          </w:p>
        </w:tc>
        <w:tc>
          <w:tcPr>
            <w:tcW w:w="901" w:type="pct"/>
          </w:tcPr>
          <w:p w14:paraId="1DDE19FA" w14:textId="77777777" w:rsidR="00034FFB" w:rsidRPr="00875036" w:rsidRDefault="00034FFB" w:rsidP="00D078EF">
            <w:pPr>
              <w:pStyle w:val="BodyText"/>
              <w:spacing w:before="0" w:after="0" w:line="240" w:lineRule="auto"/>
            </w:pPr>
          </w:p>
        </w:tc>
        <w:tc>
          <w:tcPr>
            <w:tcW w:w="974" w:type="pct"/>
          </w:tcPr>
          <w:p w14:paraId="6C975553" w14:textId="77777777" w:rsidR="00034FFB" w:rsidRPr="00875036" w:rsidRDefault="00034FFB" w:rsidP="00D078EF">
            <w:pPr>
              <w:pStyle w:val="BodyText"/>
              <w:spacing w:before="0" w:after="0" w:line="240" w:lineRule="auto"/>
            </w:pPr>
          </w:p>
        </w:tc>
      </w:tr>
      <w:tr w:rsidR="00034FFB" w:rsidRPr="00875036" w:rsidDel="00086BB8" w14:paraId="06B07BBB" w14:textId="77777777" w:rsidTr="00D078EF">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1CE1F767" w14:textId="77777777" w:rsidR="00034FFB" w:rsidRPr="0041148B" w:rsidRDefault="00034FFB" w:rsidP="00D078EF">
            <w:pPr>
              <w:pStyle w:val="BodyText"/>
              <w:spacing w:before="0" w:after="0" w:line="240" w:lineRule="auto"/>
              <w:rPr>
                <w:highlight w:val="yellow"/>
              </w:rPr>
            </w:pPr>
          </w:p>
        </w:tc>
        <w:tc>
          <w:tcPr>
            <w:tcW w:w="1243" w:type="pct"/>
          </w:tcPr>
          <w:p w14:paraId="23DCF3B3" w14:textId="77777777" w:rsidR="00034FFB" w:rsidRPr="005D3ED1" w:rsidRDefault="00034FFB" w:rsidP="00D078EF">
            <w:pPr>
              <w:pStyle w:val="BodyText"/>
              <w:spacing w:before="0" w:after="0" w:line="240" w:lineRule="auto"/>
              <w:jc w:val="both"/>
            </w:pPr>
            <w:r w:rsidRPr="005D3ED1">
              <w:rPr>
                <w:rFonts w:cs="Arial"/>
              </w:rPr>
              <w:t>Re-measurement 1</w:t>
            </w:r>
          </w:p>
        </w:tc>
        <w:tc>
          <w:tcPr>
            <w:tcW w:w="673" w:type="pct"/>
          </w:tcPr>
          <w:p w14:paraId="6E7DE63A" w14:textId="77777777" w:rsidR="00034FFB" w:rsidRPr="00875036" w:rsidRDefault="00034FFB" w:rsidP="00D078EF">
            <w:pPr>
              <w:pStyle w:val="BodyText"/>
              <w:spacing w:before="0" w:after="0" w:line="240" w:lineRule="auto"/>
            </w:pPr>
          </w:p>
        </w:tc>
        <w:tc>
          <w:tcPr>
            <w:tcW w:w="775" w:type="pct"/>
          </w:tcPr>
          <w:p w14:paraId="6EF634DB" w14:textId="77777777" w:rsidR="00034FFB" w:rsidRPr="00875036" w:rsidRDefault="00034FFB" w:rsidP="00D078EF">
            <w:pPr>
              <w:pStyle w:val="BodyText"/>
              <w:spacing w:before="0" w:after="0" w:line="240" w:lineRule="auto"/>
            </w:pPr>
          </w:p>
        </w:tc>
        <w:tc>
          <w:tcPr>
            <w:tcW w:w="901" w:type="pct"/>
          </w:tcPr>
          <w:p w14:paraId="7656A413" w14:textId="77777777" w:rsidR="00034FFB" w:rsidRPr="00875036" w:rsidRDefault="00034FFB" w:rsidP="00D078EF">
            <w:pPr>
              <w:pStyle w:val="BodyText"/>
              <w:spacing w:before="0" w:after="0" w:line="240" w:lineRule="auto"/>
            </w:pPr>
          </w:p>
        </w:tc>
        <w:tc>
          <w:tcPr>
            <w:tcW w:w="974" w:type="pct"/>
          </w:tcPr>
          <w:p w14:paraId="74E16A1B" w14:textId="77777777" w:rsidR="00034FFB" w:rsidRPr="00875036" w:rsidRDefault="00034FFB" w:rsidP="00D078EF">
            <w:pPr>
              <w:pStyle w:val="BodyText"/>
              <w:spacing w:before="0" w:after="0" w:line="240" w:lineRule="auto"/>
            </w:pPr>
          </w:p>
        </w:tc>
      </w:tr>
      <w:tr w:rsidR="00034FFB" w:rsidRPr="00875036" w:rsidDel="00086BB8" w14:paraId="4EE2AF92" w14:textId="77777777" w:rsidTr="00D078EF">
        <w:trPr>
          <w:trHeight w:val="350"/>
        </w:trPr>
        <w:tc>
          <w:tcPr>
            <w:tcW w:w="434" w:type="pct"/>
          </w:tcPr>
          <w:p w14:paraId="3B877A65" w14:textId="77777777" w:rsidR="00034FFB" w:rsidRPr="0041148B" w:rsidRDefault="00034FFB" w:rsidP="00D078EF">
            <w:pPr>
              <w:pStyle w:val="BodyText"/>
              <w:spacing w:before="0" w:after="0" w:line="240" w:lineRule="auto"/>
              <w:rPr>
                <w:highlight w:val="yellow"/>
              </w:rPr>
            </w:pPr>
          </w:p>
        </w:tc>
        <w:tc>
          <w:tcPr>
            <w:tcW w:w="1243" w:type="pct"/>
          </w:tcPr>
          <w:p w14:paraId="576F36C7" w14:textId="77777777" w:rsidR="00034FFB" w:rsidRPr="005D3ED1" w:rsidRDefault="00034FFB" w:rsidP="00D078EF">
            <w:pPr>
              <w:pStyle w:val="BodyText"/>
              <w:spacing w:before="0" w:after="0" w:line="240" w:lineRule="auto"/>
              <w:jc w:val="both"/>
            </w:pPr>
            <w:r w:rsidRPr="005D3ED1">
              <w:rPr>
                <w:rFonts w:cs="Arial"/>
              </w:rPr>
              <w:t>Re-measurement 2</w:t>
            </w:r>
          </w:p>
        </w:tc>
        <w:tc>
          <w:tcPr>
            <w:tcW w:w="673" w:type="pct"/>
          </w:tcPr>
          <w:p w14:paraId="60955213" w14:textId="77777777" w:rsidR="00034FFB" w:rsidRPr="00875036" w:rsidRDefault="00034FFB" w:rsidP="00D078EF">
            <w:pPr>
              <w:pStyle w:val="BodyText"/>
              <w:spacing w:before="0" w:after="0" w:line="240" w:lineRule="auto"/>
            </w:pPr>
          </w:p>
        </w:tc>
        <w:tc>
          <w:tcPr>
            <w:tcW w:w="775" w:type="pct"/>
          </w:tcPr>
          <w:p w14:paraId="5B7A7E50" w14:textId="77777777" w:rsidR="00034FFB" w:rsidRPr="00875036" w:rsidRDefault="00034FFB" w:rsidP="00D078EF">
            <w:pPr>
              <w:pStyle w:val="BodyText"/>
              <w:spacing w:before="0" w:after="0" w:line="240" w:lineRule="auto"/>
            </w:pPr>
          </w:p>
        </w:tc>
        <w:tc>
          <w:tcPr>
            <w:tcW w:w="901" w:type="pct"/>
          </w:tcPr>
          <w:p w14:paraId="054CB3FC" w14:textId="77777777" w:rsidR="00034FFB" w:rsidRPr="00875036" w:rsidRDefault="00034FFB" w:rsidP="00D078EF">
            <w:pPr>
              <w:pStyle w:val="BodyText"/>
              <w:spacing w:before="0" w:after="0" w:line="240" w:lineRule="auto"/>
            </w:pPr>
          </w:p>
        </w:tc>
        <w:tc>
          <w:tcPr>
            <w:tcW w:w="974" w:type="pct"/>
          </w:tcPr>
          <w:p w14:paraId="6AA173C1" w14:textId="77777777" w:rsidR="00034FFB" w:rsidRPr="00875036" w:rsidRDefault="00034FFB" w:rsidP="00D078EF">
            <w:pPr>
              <w:pStyle w:val="BodyText"/>
              <w:spacing w:before="0" w:after="0" w:line="240" w:lineRule="auto"/>
            </w:pPr>
          </w:p>
        </w:tc>
      </w:tr>
      <w:tr w:rsidR="00034FFB" w:rsidRPr="00875036" w:rsidDel="00086BB8" w14:paraId="352E2631" w14:textId="77777777" w:rsidTr="00D078EF">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69764290" w14:textId="77777777" w:rsidR="00034FFB" w:rsidRPr="0041148B" w:rsidRDefault="00034FFB" w:rsidP="00D078EF">
            <w:pPr>
              <w:pStyle w:val="BodyText"/>
              <w:spacing w:before="0" w:after="0" w:line="240" w:lineRule="auto"/>
              <w:rPr>
                <w:highlight w:val="yellow"/>
              </w:rPr>
            </w:pPr>
          </w:p>
        </w:tc>
        <w:tc>
          <w:tcPr>
            <w:tcW w:w="1243" w:type="pct"/>
          </w:tcPr>
          <w:p w14:paraId="78E475EF" w14:textId="77777777" w:rsidR="00034FFB" w:rsidRPr="005D3ED1" w:rsidRDefault="00034FFB" w:rsidP="00D078EF">
            <w:pPr>
              <w:pStyle w:val="BodyText"/>
              <w:spacing w:before="0" w:after="0" w:line="240" w:lineRule="auto"/>
              <w:jc w:val="both"/>
              <w:rPr>
                <w:rFonts w:cs="Arial"/>
              </w:rPr>
            </w:pPr>
            <w:r w:rsidRPr="005D3ED1">
              <w:rPr>
                <w:rFonts w:cs="Arial"/>
              </w:rPr>
              <w:t>Re-measurement 3</w:t>
            </w:r>
          </w:p>
        </w:tc>
        <w:tc>
          <w:tcPr>
            <w:tcW w:w="673" w:type="pct"/>
          </w:tcPr>
          <w:p w14:paraId="6F8D5A0B" w14:textId="77777777" w:rsidR="00034FFB" w:rsidRPr="00875036" w:rsidRDefault="00034FFB" w:rsidP="00D078EF">
            <w:pPr>
              <w:pStyle w:val="BodyText"/>
              <w:spacing w:before="0" w:after="0" w:line="240" w:lineRule="auto"/>
            </w:pPr>
          </w:p>
        </w:tc>
        <w:tc>
          <w:tcPr>
            <w:tcW w:w="775" w:type="pct"/>
          </w:tcPr>
          <w:p w14:paraId="1CC43A87" w14:textId="77777777" w:rsidR="00034FFB" w:rsidRPr="00875036" w:rsidRDefault="00034FFB" w:rsidP="00D078EF">
            <w:pPr>
              <w:pStyle w:val="BodyText"/>
              <w:spacing w:before="0" w:after="0" w:line="240" w:lineRule="auto"/>
            </w:pPr>
          </w:p>
        </w:tc>
        <w:tc>
          <w:tcPr>
            <w:tcW w:w="901" w:type="pct"/>
          </w:tcPr>
          <w:p w14:paraId="2F06217D" w14:textId="77777777" w:rsidR="00034FFB" w:rsidRPr="00875036" w:rsidRDefault="00034FFB" w:rsidP="00D078EF">
            <w:pPr>
              <w:pStyle w:val="BodyText"/>
              <w:spacing w:before="0" w:after="0" w:line="240" w:lineRule="auto"/>
            </w:pPr>
          </w:p>
        </w:tc>
        <w:tc>
          <w:tcPr>
            <w:tcW w:w="974" w:type="pct"/>
          </w:tcPr>
          <w:p w14:paraId="193F8716" w14:textId="77777777" w:rsidR="00034FFB" w:rsidRPr="00875036" w:rsidRDefault="00034FFB" w:rsidP="00D078EF">
            <w:pPr>
              <w:pStyle w:val="BodyText"/>
              <w:spacing w:before="0" w:after="0" w:line="240" w:lineRule="auto"/>
            </w:pPr>
          </w:p>
        </w:tc>
      </w:tr>
      <w:tr w:rsidR="00034FFB" w:rsidRPr="00875036" w:rsidDel="00086BB8" w14:paraId="5C99FECC" w14:textId="77777777" w:rsidTr="00D078EF">
        <w:trPr>
          <w:trHeight w:val="350"/>
        </w:trPr>
        <w:tc>
          <w:tcPr>
            <w:tcW w:w="434" w:type="pct"/>
          </w:tcPr>
          <w:p w14:paraId="467BFF6A" w14:textId="77777777" w:rsidR="00034FFB" w:rsidRPr="0041148B" w:rsidRDefault="00034FFB" w:rsidP="00D078EF">
            <w:pPr>
              <w:pStyle w:val="BodyText"/>
              <w:spacing w:before="0" w:after="0" w:line="240" w:lineRule="auto"/>
              <w:rPr>
                <w:highlight w:val="yellow"/>
              </w:rPr>
            </w:pPr>
          </w:p>
        </w:tc>
        <w:tc>
          <w:tcPr>
            <w:tcW w:w="1243" w:type="pct"/>
          </w:tcPr>
          <w:p w14:paraId="1E0268A4" w14:textId="77777777" w:rsidR="00034FFB" w:rsidRPr="005D3ED1" w:rsidRDefault="00034FFB" w:rsidP="00D078EF">
            <w:pPr>
              <w:pStyle w:val="BodyText"/>
              <w:spacing w:before="0" w:after="0" w:line="240" w:lineRule="auto"/>
              <w:jc w:val="both"/>
              <w:rPr>
                <w:rFonts w:cs="Arial"/>
              </w:rPr>
            </w:pPr>
            <w:r w:rsidRPr="005D3ED1">
              <w:rPr>
                <w:rFonts w:cs="Arial"/>
              </w:rPr>
              <w:t>Re-measurement 4</w:t>
            </w:r>
          </w:p>
        </w:tc>
        <w:tc>
          <w:tcPr>
            <w:tcW w:w="673" w:type="pct"/>
          </w:tcPr>
          <w:p w14:paraId="5D751AF7" w14:textId="77777777" w:rsidR="00034FFB" w:rsidRPr="00875036" w:rsidRDefault="00034FFB" w:rsidP="00D078EF">
            <w:pPr>
              <w:pStyle w:val="BodyText"/>
              <w:spacing w:before="0" w:after="0" w:line="240" w:lineRule="auto"/>
            </w:pPr>
          </w:p>
        </w:tc>
        <w:tc>
          <w:tcPr>
            <w:tcW w:w="775" w:type="pct"/>
          </w:tcPr>
          <w:p w14:paraId="70986931" w14:textId="77777777" w:rsidR="00034FFB" w:rsidRPr="00875036" w:rsidRDefault="00034FFB" w:rsidP="00D078EF">
            <w:pPr>
              <w:pStyle w:val="BodyText"/>
              <w:spacing w:before="0" w:after="0" w:line="240" w:lineRule="auto"/>
            </w:pPr>
          </w:p>
        </w:tc>
        <w:tc>
          <w:tcPr>
            <w:tcW w:w="901" w:type="pct"/>
          </w:tcPr>
          <w:p w14:paraId="2208797C" w14:textId="77777777" w:rsidR="00034FFB" w:rsidRPr="00875036" w:rsidRDefault="00034FFB" w:rsidP="00D078EF">
            <w:pPr>
              <w:pStyle w:val="BodyText"/>
              <w:spacing w:before="0" w:after="0" w:line="240" w:lineRule="auto"/>
            </w:pPr>
          </w:p>
        </w:tc>
        <w:tc>
          <w:tcPr>
            <w:tcW w:w="974" w:type="pct"/>
          </w:tcPr>
          <w:p w14:paraId="3A29471D" w14:textId="77777777" w:rsidR="00034FFB" w:rsidRPr="00875036" w:rsidRDefault="00034FFB" w:rsidP="00D078EF">
            <w:pPr>
              <w:pStyle w:val="BodyText"/>
              <w:spacing w:before="0" w:after="0" w:line="240" w:lineRule="auto"/>
            </w:pPr>
          </w:p>
        </w:tc>
      </w:tr>
    </w:tbl>
    <w:p w14:paraId="1AD0BB18" w14:textId="09C45182" w:rsidR="00034FFB" w:rsidRPr="008314CB" w:rsidRDefault="003F1DF0" w:rsidP="00034FFB">
      <w:pPr>
        <w:pStyle w:val="Heading3"/>
      </w:pPr>
      <w:bookmarkStart w:id="24" w:name="_Toc88034152"/>
      <w:r>
        <w:t xml:space="preserve">Supporting </w:t>
      </w:r>
      <w:r w:rsidR="00034FFB">
        <w:t>Measure #3</w:t>
      </w:r>
      <w:r w:rsidR="009C3A96">
        <w:t xml:space="preserve">: </w:t>
      </w:r>
      <w:r w:rsidR="00FE1DC3" w:rsidRPr="003A61F6">
        <w:t xml:space="preserve">Enter </w:t>
      </w:r>
      <w:r w:rsidR="009C3A96" w:rsidRPr="003A61F6">
        <w:t>Title</w:t>
      </w:r>
      <w:bookmarkEnd w:id="24"/>
    </w:p>
    <w:p w14:paraId="54A6392C" w14:textId="77777777" w:rsidR="00034FFB" w:rsidRPr="00EE2AEC" w:rsidRDefault="00034FFB" w:rsidP="00034FFB">
      <w:pPr>
        <w:rPr>
          <w:sz w:val="2"/>
          <w:szCs w:val="2"/>
        </w:rPr>
      </w:pPr>
    </w:p>
    <w:p w14:paraId="07EC2255" w14:textId="77777777" w:rsidR="00034FFB" w:rsidRPr="001E37A7" w:rsidRDefault="00034FFB" w:rsidP="00034FFB">
      <w:pPr>
        <w:rPr>
          <w:sz w:val="2"/>
          <w:szCs w:val="2"/>
        </w:rPr>
      </w:pPr>
    </w:p>
    <w:tbl>
      <w:tblPr>
        <w:tblStyle w:val="HHSFinancialData"/>
        <w:tblW w:w="4957" w:type="pct"/>
        <w:tblLayout w:type="fixed"/>
        <w:tblLook w:val="0020" w:firstRow="1" w:lastRow="0" w:firstColumn="0" w:lastColumn="0" w:noHBand="0" w:noVBand="0"/>
      </w:tblPr>
      <w:tblGrid>
        <w:gridCol w:w="805"/>
        <w:gridCol w:w="2306"/>
        <w:gridCol w:w="1248"/>
        <w:gridCol w:w="1437"/>
        <w:gridCol w:w="1671"/>
        <w:gridCol w:w="1807"/>
      </w:tblGrid>
      <w:tr w:rsidR="00034FFB" w:rsidRPr="005D3ED1" w:rsidDel="00086BB8" w14:paraId="7D1DF253" w14:textId="77777777" w:rsidTr="00D078EF">
        <w:trPr>
          <w:cnfStyle w:val="100000000000" w:firstRow="1" w:lastRow="0" w:firstColumn="0" w:lastColumn="0" w:oddVBand="0" w:evenVBand="0" w:oddHBand="0" w:evenHBand="0" w:firstRowFirstColumn="0" w:firstRowLastColumn="0" w:lastRowFirstColumn="0" w:lastRowLastColumn="0"/>
          <w:trHeight w:val="265"/>
        </w:trPr>
        <w:tc>
          <w:tcPr>
            <w:tcW w:w="434" w:type="pct"/>
          </w:tcPr>
          <w:p w14:paraId="08EDC616" w14:textId="77777777" w:rsidR="00034FFB" w:rsidRPr="005D3ED1" w:rsidRDefault="00034FFB" w:rsidP="00D078EF">
            <w:pPr>
              <w:pStyle w:val="BodyText"/>
              <w:rPr>
                <w:sz w:val="16"/>
                <w:szCs w:val="16"/>
              </w:rPr>
            </w:pPr>
            <w:r w:rsidRPr="005D3ED1">
              <w:rPr>
                <w:rFonts w:cs="Arial"/>
                <w:b w:val="0"/>
                <w:sz w:val="16"/>
                <w:szCs w:val="16"/>
              </w:rPr>
              <w:t>Goal</w:t>
            </w:r>
          </w:p>
        </w:tc>
        <w:tc>
          <w:tcPr>
            <w:tcW w:w="1243" w:type="pct"/>
          </w:tcPr>
          <w:p w14:paraId="24D4FE1B" w14:textId="77777777" w:rsidR="00034FFB" w:rsidRPr="005D3ED1" w:rsidRDefault="00034FFB" w:rsidP="00D078EF">
            <w:pPr>
              <w:pStyle w:val="BodyText"/>
              <w:rPr>
                <w:sz w:val="16"/>
                <w:szCs w:val="16"/>
              </w:rPr>
            </w:pPr>
            <w:r w:rsidRPr="005D3ED1">
              <w:rPr>
                <w:rFonts w:cs="Arial"/>
                <w:b w:val="0"/>
                <w:sz w:val="16"/>
                <w:szCs w:val="16"/>
              </w:rPr>
              <w:t>Measurement</w:t>
            </w:r>
          </w:p>
        </w:tc>
        <w:tc>
          <w:tcPr>
            <w:tcW w:w="673" w:type="pct"/>
          </w:tcPr>
          <w:p w14:paraId="1A25098F" w14:textId="77777777" w:rsidR="00034FFB" w:rsidRPr="005D3ED1" w:rsidRDefault="00034FFB" w:rsidP="00D078EF">
            <w:pPr>
              <w:pStyle w:val="BodyText"/>
              <w:rPr>
                <w:sz w:val="16"/>
                <w:szCs w:val="16"/>
              </w:rPr>
            </w:pPr>
            <w:r w:rsidRPr="005D3ED1">
              <w:rPr>
                <w:rFonts w:cs="Arial"/>
                <w:b w:val="0"/>
                <w:sz w:val="16"/>
                <w:szCs w:val="16"/>
              </w:rPr>
              <w:t>Numerator</w:t>
            </w:r>
          </w:p>
        </w:tc>
        <w:tc>
          <w:tcPr>
            <w:tcW w:w="775" w:type="pct"/>
          </w:tcPr>
          <w:p w14:paraId="19EC6BD3" w14:textId="77777777" w:rsidR="00034FFB" w:rsidRPr="005D3ED1" w:rsidRDefault="00034FFB" w:rsidP="00D078EF">
            <w:pPr>
              <w:pStyle w:val="BodyText"/>
              <w:rPr>
                <w:sz w:val="16"/>
                <w:szCs w:val="16"/>
              </w:rPr>
            </w:pPr>
            <w:r w:rsidRPr="005D3ED1">
              <w:rPr>
                <w:rFonts w:cs="Arial"/>
                <w:b w:val="0"/>
                <w:sz w:val="16"/>
                <w:szCs w:val="16"/>
              </w:rPr>
              <w:t>Denominator</w:t>
            </w:r>
          </w:p>
        </w:tc>
        <w:tc>
          <w:tcPr>
            <w:tcW w:w="901" w:type="pct"/>
          </w:tcPr>
          <w:p w14:paraId="1DF12BF6" w14:textId="77777777" w:rsidR="00034FFB" w:rsidRPr="005D3ED1" w:rsidRDefault="00034FFB" w:rsidP="00D078EF">
            <w:pPr>
              <w:pStyle w:val="BodyText"/>
              <w:rPr>
                <w:sz w:val="16"/>
                <w:szCs w:val="16"/>
              </w:rPr>
            </w:pPr>
            <w:r w:rsidRPr="005D3ED1">
              <w:rPr>
                <w:rFonts w:cs="Arial"/>
                <w:b w:val="0"/>
                <w:sz w:val="16"/>
                <w:szCs w:val="16"/>
              </w:rPr>
              <w:t xml:space="preserve">Rate/Rate Ratio </w:t>
            </w:r>
          </w:p>
        </w:tc>
        <w:tc>
          <w:tcPr>
            <w:tcW w:w="974" w:type="pct"/>
          </w:tcPr>
          <w:p w14:paraId="48303995" w14:textId="77777777" w:rsidR="00034FFB" w:rsidRPr="005D3ED1" w:rsidRDefault="00034FFB" w:rsidP="00D078EF">
            <w:pPr>
              <w:pStyle w:val="BodyText"/>
              <w:rPr>
                <w:sz w:val="16"/>
                <w:szCs w:val="16"/>
              </w:rPr>
            </w:pPr>
            <w:r>
              <w:rPr>
                <w:rFonts w:cs="Arial"/>
                <w:b w:val="0"/>
                <w:sz w:val="16"/>
                <w:szCs w:val="16"/>
              </w:rPr>
              <w:t>Measurement Reporting Period</w:t>
            </w:r>
          </w:p>
        </w:tc>
      </w:tr>
      <w:tr w:rsidR="00034FFB" w:rsidRPr="00875036" w:rsidDel="00086BB8" w14:paraId="4E0DC5DA" w14:textId="77777777" w:rsidTr="00D078EF">
        <w:trPr>
          <w:trHeight w:val="350"/>
        </w:trPr>
        <w:tc>
          <w:tcPr>
            <w:tcW w:w="434" w:type="pct"/>
          </w:tcPr>
          <w:p w14:paraId="00E65B42" w14:textId="77777777" w:rsidR="00034FFB" w:rsidRPr="0041148B" w:rsidRDefault="00034FFB" w:rsidP="00D078EF">
            <w:pPr>
              <w:pStyle w:val="BodyText"/>
              <w:spacing w:before="0" w:after="0" w:line="240" w:lineRule="auto"/>
              <w:rPr>
                <w:highlight w:val="yellow"/>
              </w:rPr>
            </w:pPr>
          </w:p>
        </w:tc>
        <w:tc>
          <w:tcPr>
            <w:tcW w:w="1243" w:type="pct"/>
          </w:tcPr>
          <w:p w14:paraId="2047A541" w14:textId="77777777" w:rsidR="00034FFB" w:rsidRPr="005D3ED1" w:rsidRDefault="00034FFB" w:rsidP="00D078EF">
            <w:pPr>
              <w:pStyle w:val="BodyText"/>
              <w:spacing w:before="0" w:after="0" w:line="240" w:lineRule="auto"/>
              <w:jc w:val="both"/>
            </w:pPr>
            <w:r w:rsidRPr="005D3ED1">
              <w:rPr>
                <w:rFonts w:cs="Arial"/>
              </w:rPr>
              <w:t>Baseline</w:t>
            </w:r>
          </w:p>
        </w:tc>
        <w:tc>
          <w:tcPr>
            <w:tcW w:w="673" w:type="pct"/>
          </w:tcPr>
          <w:p w14:paraId="779B83E1" w14:textId="77777777" w:rsidR="00034FFB" w:rsidRPr="00875036" w:rsidRDefault="00034FFB" w:rsidP="00D078EF">
            <w:pPr>
              <w:pStyle w:val="BodyText"/>
              <w:spacing w:before="0" w:after="0" w:line="240" w:lineRule="auto"/>
            </w:pPr>
          </w:p>
        </w:tc>
        <w:tc>
          <w:tcPr>
            <w:tcW w:w="775" w:type="pct"/>
          </w:tcPr>
          <w:p w14:paraId="241F4F34" w14:textId="77777777" w:rsidR="00034FFB" w:rsidRPr="00875036" w:rsidRDefault="00034FFB" w:rsidP="00D078EF">
            <w:pPr>
              <w:pStyle w:val="BodyText"/>
              <w:spacing w:before="0" w:after="0" w:line="240" w:lineRule="auto"/>
            </w:pPr>
          </w:p>
        </w:tc>
        <w:tc>
          <w:tcPr>
            <w:tcW w:w="901" w:type="pct"/>
          </w:tcPr>
          <w:p w14:paraId="602E54E1" w14:textId="77777777" w:rsidR="00034FFB" w:rsidRPr="00875036" w:rsidRDefault="00034FFB" w:rsidP="00D078EF">
            <w:pPr>
              <w:pStyle w:val="BodyText"/>
              <w:spacing w:before="0" w:after="0" w:line="240" w:lineRule="auto"/>
            </w:pPr>
          </w:p>
        </w:tc>
        <w:tc>
          <w:tcPr>
            <w:tcW w:w="974" w:type="pct"/>
          </w:tcPr>
          <w:p w14:paraId="6C7B3784" w14:textId="77777777" w:rsidR="00034FFB" w:rsidRPr="00875036" w:rsidRDefault="00034FFB" w:rsidP="00D078EF">
            <w:pPr>
              <w:pStyle w:val="BodyText"/>
              <w:spacing w:before="0" w:after="0" w:line="240" w:lineRule="auto"/>
            </w:pPr>
          </w:p>
        </w:tc>
      </w:tr>
      <w:tr w:rsidR="00034FFB" w:rsidRPr="00875036" w:rsidDel="00086BB8" w14:paraId="08B27B42" w14:textId="77777777" w:rsidTr="00D078EF">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016C22A0" w14:textId="77777777" w:rsidR="00034FFB" w:rsidRPr="0041148B" w:rsidRDefault="00034FFB" w:rsidP="00D078EF">
            <w:pPr>
              <w:pStyle w:val="BodyText"/>
              <w:spacing w:before="0" w:after="0" w:line="240" w:lineRule="auto"/>
              <w:rPr>
                <w:highlight w:val="yellow"/>
              </w:rPr>
            </w:pPr>
          </w:p>
        </w:tc>
        <w:tc>
          <w:tcPr>
            <w:tcW w:w="1243" w:type="pct"/>
          </w:tcPr>
          <w:p w14:paraId="2C791337" w14:textId="77777777" w:rsidR="00034FFB" w:rsidRPr="005D3ED1" w:rsidRDefault="00034FFB" w:rsidP="00D078EF">
            <w:pPr>
              <w:pStyle w:val="BodyText"/>
              <w:spacing w:before="0" w:after="0" w:line="240" w:lineRule="auto"/>
              <w:jc w:val="both"/>
            </w:pPr>
            <w:r w:rsidRPr="005D3ED1">
              <w:rPr>
                <w:rFonts w:cs="Arial"/>
              </w:rPr>
              <w:t>Re-measurement 1</w:t>
            </w:r>
          </w:p>
        </w:tc>
        <w:tc>
          <w:tcPr>
            <w:tcW w:w="673" w:type="pct"/>
          </w:tcPr>
          <w:p w14:paraId="3BE2FC93" w14:textId="77777777" w:rsidR="00034FFB" w:rsidRPr="00875036" w:rsidRDefault="00034FFB" w:rsidP="00D078EF">
            <w:pPr>
              <w:pStyle w:val="BodyText"/>
              <w:spacing w:before="0" w:after="0" w:line="240" w:lineRule="auto"/>
            </w:pPr>
          </w:p>
        </w:tc>
        <w:tc>
          <w:tcPr>
            <w:tcW w:w="775" w:type="pct"/>
          </w:tcPr>
          <w:p w14:paraId="0E005F58" w14:textId="77777777" w:rsidR="00034FFB" w:rsidRPr="00875036" w:rsidRDefault="00034FFB" w:rsidP="00D078EF">
            <w:pPr>
              <w:pStyle w:val="BodyText"/>
              <w:spacing w:before="0" w:after="0" w:line="240" w:lineRule="auto"/>
            </w:pPr>
          </w:p>
        </w:tc>
        <w:tc>
          <w:tcPr>
            <w:tcW w:w="901" w:type="pct"/>
          </w:tcPr>
          <w:p w14:paraId="3F567D26" w14:textId="77777777" w:rsidR="00034FFB" w:rsidRPr="00875036" w:rsidRDefault="00034FFB" w:rsidP="00D078EF">
            <w:pPr>
              <w:pStyle w:val="BodyText"/>
              <w:spacing w:before="0" w:after="0" w:line="240" w:lineRule="auto"/>
            </w:pPr>
          </w:p>
        </w:tc>
        <w:tc>
          <w:tcPr>
            <w:tcW w:w="974" w:type="pct"/>
          </w:tcPr>
          <w:p w14:paraId="740BEDE6" w14:textId="77777777" w:rsidR="00034FFB" w:rsidRPr="00875036" w:rsidRDefault="00034FFB" w:rsidP="00D078EF">
            <w:pPr>
              <w:pStyle w:val="BodyText"/>
              <w:spacing w:before="0" w:after="0" w:line="240" w:lineRule="auto"/>
            </w:pPr>
          </w:p>
        </w:tc>
      </w:tr>
      <w:tr w:rsidR="00034FFB" w:rsidRPr="00875036" w:rsidDel="00086BB8" w14:paraId="77AF0E63" w14:textId="77777777" w:rsidTr="00D078EF">
        <w:trPr>
          <w:trHeight w:val="350"/>
        </w:trPr>
        <w:tc>
          <w:tcPr>
            <w:tcW w:w="434" w:type="pct"/>
          </w:tcPr>
          <w:p w14:paraId="422F3944" w14:textId="77777777" w:rsidR="00034FFB" w:rsidRPr="0041148B" w:rsidRDefault="00034FFB" w:rsidP="00D078EF">
            <w:pPr>
              <w:pStyle w:val="BodyText"/>
              <w:spacing w:before="0" w:after="0" w:line="240" w:lineRule="auto"/>
              <w:rPr>
                <w:highlight w:val="yellow"/>
              </w:rPr>
            </w:pPr>
          </w:p>
        </w:tc>
        <w:tc>
          <w:tcPr>
            <w:tcW w:w="1243" w:type="pct"/>
          </w:tcPr>
          <w:p w14:paraId="28B4B893" w14:textId="77777777" w:rsidR="00034FFB" w:rsidRPr="005D3ED1" w:rsidRDefault="00034FFB" w:rsidP="00D078EF">
            <w:pPr>
              <w:pStyle w:val="BodyText"/>
              <w:spacing w:before="0" w:after="0" w:line="240" w:lineRule="auto"/>
              <w:jc w:val="both"/>
            </w:pPr>
            <w:r w:rsidRPr="005D3ED1">
              <w:rPr>
                <w:rFonts w:cs="Arial"/>
              </w:rPr>
              <w:t>Re-measurement 2</w:t>
            </w:r>
          </w:p>
        </w:tc>
        <w:tc>
          <w:tcPr>
            <w:tcW w:w="673" w:type="pct"/>
          </w:tcPr>
          <w:p w14:paraId="3819B532" w14:textId="77777777" w:rsidR="00034FFB" w:rsidRPr="00875036" w:rsidRDefault="00034FFB" w:rsidP="00D078EF">
            <w:pPr>
              <w:pStyle w:val="BodyText"/>
              <w:spacing w:before="0" w:after="0" w:line="240" w:lineRule="auto"/>
            </w:pPr>
          </w:p>
        </w:tc>
        <w:tc>
          <w:tcPr>
            <w:tcW w:w="775" w:type="pct"/>
          </w:tcPr>
          <w:p w14:paraId="4D49182E" w14:textId="77777777" w:rsidR="00034FFB" w:rsidRPr="00875036" w:rsidRDefault="00034FFB" w:rsidP="00D078EF">
            <w:pPr>
              <w:pStyle w:val="BodyText"/>
              <w:spacing w:before="0" w:after="0" w:line="240" w:lineRule="auto"/>
            </w:pPr>
          </w:p>
        </w:tc>
        <w:tc>
          <w:tcPr>
            <w:tcW w:w="901" w:type="pct"/>
          </w:tcPr>
          <w:p w14:paraId="08316E76" w14:textId="77777777" w:rsidR="00034FFB" w:rsidRPr="00875036" w:rsidRDefault="00034FFB" w:rsidP="00D078EF">
            <w:pPr>
              <w:pStyle w:val="BodyText"/>
              <w:spacing w:before="0" w:after="0" w:line="240" w:lineRule="auto"/>
            </w:pPr>
          </w:p>
        </w:tc>
        <w:tc>
          <w:tcPr>
            <w:tcW w:w="974" w:type="pct"/>
          </w:tcPr>
          <w:p w14:paraId="6B675EDC" w14:textId="77777777" w:rsidR="00034FFB" w:rsidRPr="00875036" w:rsidRDefault="00034FFB" w:rsidP="00D078EF">
            <w:pPr>
              <w:pStyle w:val="BodyText"/>
              <w:spacing w:before="0" w:after="0" w:line="240" w:lineRule="auto"/>
            </w:pPr>
          </w:p>
        </w:tc>
      </w:tr>
      <w:tr w:rsidR="00034FFB" w:rsidRPr="00875036" w:rsidDel="00086BB8" w14:paraId="1638AF3E" w14:textId="77777777" w:rsidTr="00D078EF">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11C7DE89" w14:textId="77777777" w:rsidR="00034FFB" w:rsidRPr="0041148B" w:rsidRDefault="00034FFB" w:rsidP="00D078EF">
            <w:pPr>
              <w:pStyle w:val="BodyText"/>
              <w:spacing w:before="0" w:after="0" w:line="240" w:lineRule="auto"/>
              <w:rPr>
                <w:highlight w:val="yellow"/>
              </w:rPr>
            </w:pPr>
          </w:p>
        </w:tc>
        <w:tc>
          <w:tcPr>
            <w:tcW w:w="1243" w:type="pct"/>
          </w:tcPr>
          <w:p w14:paraId="3BB0D6E8" w14:textId="77777777" w:rsidR="00034FFB" w:rsidRPr="005D3ED1" w:rsidRDefault="00034FFB" w:rsidP="00D078EF">
            <w:pPr>
              <w:pStyle w:val="BodyText"/>
              <w:spacing w:before="0" w:after="0" w:line="240" w:lineRule="auto"/>
              <w:jc w:val="both"/>
              <w:rPr>
                <w:rFonts w:cs="Arial"/>
              </w:rPr>
            </w:pPr>
            <w:r w:rsidRPr="005D3ED1">
              <w:rPr>
                <w:rFonts w:cs="Arial"/>
              </w:rPr>
              <w:t>Re-measurement 3</w:t>
            </w:r>
          </w:p>
        </w:tc>
        <w:tc>
          <w:tcPr>
            <w:tcW w:w="673" w:type="pct"/>
          </w:tcPr>
          <w:p w14:paraId="0A315169" w14:textId="77777777" w:rsidR="00034FFB" w:rsidRPr="00875036" w:rsidRDefault="00034FFB" w:rsidP="00D078EF">
            <w:pPr>
              <w:pStyle w:val="BodyText"/>
              <w:spacing w:before="0" w:after="0" w:line="240" w:lineRule="auto"/>
            </w:pPr>
          </w:p>
        </w:tc>
        <w:tc>
          <w:tcPr>
            <w:tcW w:w="775" w:type="pct"/>
          </w:tcPr>
          <w:p w14:paraId="210CD56E" w14:textId="77777777" w:rsidR="00034FFB" w:rsidRPr="00875036" w:rsidRDefault="00034FFB" w:rsidP="00D078EF">
            <w:pPr>
              <w:pStyle w:val="BodyText"/>
              <w:spacing w:before="0" w:after="0" w:line="240" w:lineRule="auto"/>
            </w:pPr>
          </w:p>
        </w:tc>
        <w:tc>
          <w:tcPr>
            <w:tcW w:w="901" w:type="pct"/>
          </w:tcPr>
          <w:p w14:paraId="04649DDA" w14:textId="77777777" w:rsidR="00034FFB" w:rsidRPr="00875036" w:rsidRDefault="00034FFB" w:rsidP="00D078EF">
            <w:pPr>
              <w:pStyle w:val="BodyText"/>
              <w:spacing w:before="0" w:after="0" w:line="240" w:lineRule="auto"/>
            </w:pPr>
          </w:p>
        </w:tc>
        <w:tc>
          <w:tcPr>
            <w:tcW w:w="974" w:type="pct"/>
          </w:tcPr>
          <w:p w14:paraId="23087336" w14:textId="77777777" w:rsidR="00034FFB" w:rsidRPr="00875036" w:rsidRDefault="00034FFB" w:rsidP="00D078EF">
            <w:pPr>
              <w:pStyle w:val="BodyText"/>
              <w:spacing w:before="0" w:after="0" w:line="240" w:lineRule="auto"/>
            </w:pPr>
          </w:p>
        </w:tc>
      </w:tr>
      <w:tr w:rsidR="00034FFB" w:rsidRPr="00875036" w:rsidDel="00086BB8" w14:paraId="147B5477" w14:textId="77777777" w:rsidTr="00D078EF">
        <w:trPr>
          <w:trHeight w:val="350"/>
        </w:trPr>
        <w:tc>
          <w:tcPr>
            <w:tcW w:w="434" w:type="pct"/>
          </w:tcPr>
          <w:p w14:paraId="17A7A216" w14:textId="77777777" w:rsidR="00034FFB" w:rsidRPr="0041148B" w:rsidRDefault="00034FFB" w:rsidP="00D078EF">
            <w:pPr>
              <w:pStyle w:val="BodyText"/>
              <w:spacing w:before="0" w:after="0" w:line="240" w:lineRule="auto"/>
              <w:rPr>
                <w:highlight w:val="yellow"/>
              </w:rPr>
            </w:pPr>
          </w:p>
        </w:tc>
        <w:tc>
          <w:tcPr>
            <w:tcW w:w="1243" w:type="pct"/>
          </w:tcPr>
          <w:p w14:paraId="1501E130" w14:textId="77777777" w:rsidR="00034FFB" w:rsidRPr="005D3ED1" w:rsidRDefault="00034FFB" w:rsidP="00D078EF">
            <w:pPr>
              <w:pStyle w:val="BodyText"/>
              <w:spacing w:before="0" w:after="0" w:line="240" w:lineRule="auto"/>
              <w:jc w:val="both"/>
              <w:rPr>
                <w:rFonts w:cs="Arial"/>
              </w:rPr>
            </w:pPr>
            <w:r w:rsidRPr="005D3ED1">
              <w:rPr>
                <w:rFonts w:cs="Arial"/>
              </w:rPr>
              <w:t>Re-measurement 4</w:t>
            </w:r>
          </w:p>
        </w:tc>
        <w:tc>
          <w:tcPr>
            <w:tcW w:w="673" w:type="pct"/>
          </w:tcPr>
          <w:p w14:paraId="0428B4F3" w14:textId="77777777" w:rsidR="00034FFB" w:rsidRPr="00875036" w:rsidRDefault="00034FFB" w:rsidP="00D078EF">
            <w:pPr>
              <w:pStyle w:val="BodyText"/>
              <w:spacing w:before="0" w:after="0" w:line="240" w:lineRule="auto"/>
            </w:pPr>
          </w:p>
        </w:tc>
        <w:tc>
          <w:tcPr>
            <w:tcW w:w="775" w:type="pct"/>
          </w:tcPr>
          <w:p w14:paraId="28B27ED5" w14:textId="77777777" w:rsidR="00034FFB" w:rsidRPr="00875036" w:rsidRDefault="00034FFB" w:rsidP="00D078EF">
            <w:pPr>
              <w:pStyle w:val="BodyText"/>
              <w:spacing w:before="0" w:after="0" w:line="240" w:lineRule="auto"/>
            </w:pPr>
          </w:p>
        </w:tc>
        <w:tc>
          <w:tcPr>
            <w:tcW w:w="901" w:type="pct"/>
          </w:tcPr>
          <w:p w14:paraId="62B87FD4" w14:textId="77777777" w:rsidR="00034FFB" w:rsidRPr="00875036" w:rsidRDefault="00034FFB" w:rsidP="00D078EF">
            <w:pPr>
              <w:pStyle w:val="BodyText"/>
              <w:spacing w:before="0" w:after="0" w:line="240" w:lineRule="auto"/>
            </w:pPr>
          </w:p>
        </w:tc>
        <w:tc>
          <w:tcPr>
            <w:tcW w:w="974" w:type="pct"/>
          </w:tcPr>
          <w:p w14:paraId="5B0CC8AC" w14:textId="77777777" w:rsidR="00034FFB" w:rsidRPr="00875036" w:rsidRDefault="00034FFB" w:rsidP="00D078EF">
            <w:pPr>
              <w:pStyle w:val="BodyText"/>
              <w:spacing w:before="0" w:after="0" w:line="240" w:lineRule="auto"/>
            </w:pPr>
          </w:p>
        </w:tc>
      </w:tr>
    </w:tbl>
    <w:p w14:paraId="1BB285CC" w14:textId="77777777" w:rsidR="008314CB" w:rsidRPr="008314CB" w:rsidRDefault="008314CB" w:rsidP="008314CB">
      <w:pPr>
        <w:pStyle w:val="BodyText"/>
      </w:pPr>
    </w:p>
    <w:p w14:paraId="671EB3B0" w14:textId="24E10FAD" w:rsidR="00337689" w:rsidRDefault="00BD2489" w:rsidP="00337689">
      <w:pPr>
        <w:pStyle w:val="Heading2"/>
      </w:pPr>
      <w:bookmarkStart w:id="25" w:name="_Toc88034153"/>
      <w:r>
        <w:t xml:space="preserve">8. </w:t>
      </w:r>
      <w:r w:rsidR="00D66DE9">
        <w:t>Additional</w:t>
      </w:r>
      <w:r w:rsidR="00337689">
        <w:t xml:space="preserve"> Interventions</w:t>
      </w:r>
      <w:bookmarkEnd w:id="25"/>
      <w:r w:rsidR="00337689">
        <w:t xml:space="preserve"> </w:t>
      </w:r>
    </w:p>
    <w:p w14:paraId="1FE054B6" w14:textId="1425F2F5" w:rsidR="00337689" w:rsidRDefault="0011492A" w:rsidP="00337689">
      <w:pPr>
        <w:pStyle w:val="BodyText"/>
      </w:pPr>
      <w:r>
        <w:t xml:space="preserve">There is no requirement for additional interventions to be developed. However, if initial interventions prove unsuccessful, new directions for the PIP should be </w:t>
      </w:r>
      <w:r>
        <w:lastRenderedPageBreak/>
        <w:t xml:space="preserve">included here. </w:t>
      </w:r>
      <w:r w:rsidR="00337689">
        <w:t xml:space="preserve">Briefly describe </w:t>
      </w:r>
      <w:r>
        <w:t xml:space="preserve">in the table below </w:t>
      </w:r>
      <w:r w:rsidR="00337689">
        <w:t xml:space="preserve">what change is being introduced to address the problem or opportunity. </w:t>
      </w:r>
    </w:p>
    <w:p w14:paraId="4C53E566" w14:textId="5B4D1FA7" w:rsidR="0011492A" w:rsidRDefault="0011492A" w:rsidP="00337689">
      <w:pPr>
        <w:pStyle w:val="BodyText"/>
      </w:pPr>
      <w:r>
        <w:t xml:space="preserve">Create as many tables as necessary to report all implemented interventions made towards reaching PIP goals over the course of the program year. </w:t>
      </w:r>
    </w:p>
    <w:tbl>
      <w:tblPr>
        <w:tblStyle w:val="HHSTableforTextData"/>
        <w:tblW w:w="5000" w:type="pct"/>
        <w:tblLook w:val="04A0" w:firstRow="1" w:lastRow="0" w:firstColumn="1" w:lastColumn="0" w:noHBand="0" w:noVBand="1"/>
      </w:tblPr>
      <w:tblGrid>
        <w:gridCol w:w="9350"/>
      </w:tblGrid>
      <w:tr w:rsidR="00337689" w:rsidRPr="00063D03" w14:paraId="395D5B09" w14:textId="77777777" w:rsidTr="00D078EF">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5000" w:type="pct"/>
          </w:tcPr>
          <w:p w14:paraId="7C1E8190" w14:textId="2DCA6EF8" w:rsidR="00337689" w:rsidRPr="00063D03" w:rsidRDefault="0011492A" w:rsidP="00441A72">
            <w:pPr>
              <w:pStyle w:val="Heading6"/>
              <w:outlineLvl w:val="5"/>
            </w:pPr>
            <w:r>
              <w:rPr>
                <w:rFonts w:eastAsia="Calibri"/>
              </w:rPr>
              <w:t>Additional Intervention</w:t>
            </w:r>
          </w:p>
        </w:tc>
      </w:tr>
      <w:tr w:rsidR="00337689" w:rsidRPr="00063D03" w14:paraId="4654003D" w14:textId="77777777" w:rsidTr="00D0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D7A4D7F" w14:textId="5588BB3C" w:rsidR="00337689" w:rsidRDefault="00337689" w:rsidP="00D078EF">
            <w:r w:rsidRPr="003A61F6">
              <w:t xml:space="preserve">ENTER </w:t>
            </w:r>
            <w:r w:rsidR="0011492A" w:rsidRPr="003A61F6">
              <w:t>TITLE</w:t>
            </w:r>
            <w:r w:rsidRPr="003A61F6">
              <w:t xml:space="preserve"> HERE</w:t>
            </w:r>
          </w:p>
          <w:p w14:paraId="67FBEA2F" w14:textId="77777777" w:rsidR="00337689" w:rsidRPr="00063D03" w:rsidRDefault="00337689" w:rsidP="00D078EF"/>
        </w:tc>
      </w:tr>
      <w:tr w:rsidR="00337689" w:rsidRPr="00063D03" w14:paraId="0AB2A9C2" w14:textId="77777777" w:rsidTr="00D07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F9A04F8" w14:textId="77777777" w:rsidR="00337689" w:rsidRPr="00145EA5" w:rsidRDefault="00337689" w:rsidP="00441A72">
            <w:pPr>
              <w:pStyle w:val="Heading6"/>
              <w:outlineLvl w:val="5"/>
              <w:rPr>
                <w:rFonts w:eastAsia="Calibri"/>
              </w:rPr>
            </w:pPr>
            <w:r w:rsidRPr="00145EA5">
              <w:rPr>
                <w:rFonts w:eastAsia="Calibri"/>
              </w:rPr>
              <w:t xml:space="preserve">Intervention level: </w:t>
            </w:r>
          </w:p>
          <w:p w14:paraId="72BD6BA4" w14:textId="111608EF" w:rsidR="00337689" w:rsidRPr="002F51E1" w:rsidRDefault="003A5E0B" w:rsidP="00D078EF">
            <w:pPr>
              <w:rPr>
                <w:rFonts w:eastAsia="Calibri" w:cs="Arial"/>
              </w:rPr>
            </w:pPr>
            <w:sdt>
              <w:sdtPr>
                <w:id w:val="1865175073"/>
                <w14:checkbox>
                  <w14:checked w14:val="0"/>
                  <w14:checkedState w14:val="2612" w14:font="MS Gothic"/>
                  <w14:uncheckedState w14:val="2610" w14:font="MS Gothic"/>
                </w14:checkbox>
              </w:sdtPr>
              <w:sdtEndPr/>
              <w:sdtContent>
                <w:r w:rsidR="00950532" w:rsidRPr="0091417B">
                  <w:rPr>
                    <w:rFonts w:ascii="MS Gothic" w:eastAsia="MS Gothic" w:hAnsi="MS Gothic" w:hint="eastAsia"/>
                  </w:rPr>
                  <w:t>☐</w:t>
                </w:r>
              </w:sdtContent>
            </w:sdt>
            <w:r w:rsidR="00950532" w:rsidRPr="002F51E1">
              <w:rPr>
                <w:rFonts w:eastAsia="Calibri" w:cs="Arial"/>
              </w:rPr>
              <w:t xml:space="preserve"> </w:t>
            </w:r>
            <w:r w:rsidR="00337689" w:rsidRPr="002F51E1">
              <w:rPr>
                <w:rFonts w:eastAsia="Calibri" w:cs="Arial"/>
              </w:rPr>
              <w:t>Member</w:t>
            </w:r>
          </w:p>
          <w:p w14:paraId="7058D048" w14:textId="77777777" w:rsidR="00950532" w:rsidRDefault="003A5E0B" w:rsidP="00D078EF">
            <w:pPr>
              <w:rPr>
                <w:rFonts w:eastAsia="Calibri" w:cs="Arial"/>
              </w:rPr>
            </w:pPr>
            <w:sdt>
              <w:sdtPr>
                <w:id w:val="-1332444844"/>
                <w14:checkbox>
                  <w14:checked w14:val="0"/>
                  <w14:checkedState w14:val="2612" w14:font="MS Gothic"/>
                  <w14:uncheckedState w14:val="2610" w14:font="MS Gothic"/>
                </w14:checkbox>
              </w:sdtPr>
              <w:sdtEndPr/>
              <w:sdtContent>
                <w:r w:rsidR="00950532" w:rsidRPr="0091417B">
                  <w:rPr>
                    <w:rFonts w:ascii="MS Gothic" w:eastAsia="MS Gothic" w:hAnsi="MS Gothic" w:hint="eastAsia"/>
                  </w:rPr>
                  <w:t>☐</w:t>
                </w:r>
              </w:sdtContent>
            </w:sdt>
            <w:r w:rsidR="00950532" w:rsidRPr="002F51E1">
              <w:rPr>
                <w:rFonts w:eastAsia="Calibri" w:cs="Arial"/>
              </w:rPr>
              <w:t xml:space="preserve"> </w:t>
            </w:r>
            <w:r w:rsidR="00337689" w:rsidRPr="002F51E1">
              <w:rPr>
                <w:rFonts w:eastAsia="Calibri" w:cs="Arial"/>
              </w:rPr>
              <w:t xml:space="preserve">Provider </w:t>
            </w:r>
          </w:p>
          <w:p w14:paraId="4F58549B" w14:textId="7BF91A48" w:rsidR="00337689" w:rsidRPr="002F51E1" w:rsidRDefault="003A5E0B" w:rsidP="00D078EF">
            <w:pPr>
              <w:rPr>
                <w:rFonts w:eastAsia="Calibri" w:cs="Arial"/>
              </w:rPr>
            </w:pPr>
            <w:sdt>
              <w:sdtPr>
                <w:id w:val="880206434"/>
                <w14:checkbox>
                  <w14:checked w14:val="0"/>
                  <w14:checkedState w14:val="2612" w14:font="MS Gothic"/>
                  <w14:uncheckedState w14:val="2610" w14:font="MS Gothic"/>
                </w14:checkbox>
              </w:sdtPr>
              <w:sdtEndPr/>
              <w:sdtContent>
                <w:r w:rsidR="00950532" w:rsidRPr="0091417B">
                  <w:rPr>
                    <w:rFonts w:ascii="MS Gothic" w:eastAsia="MS Gothic" w:hAnsi="MS Gothic" w:hint="eastAsia"/>
                  </w:rPr>
                  <w:t>☐</w:t>
                </w:r>
              </w:sdtContent>
            </w:sdt>
            <w:r w:rsidR="00950532" w:rsidRPr="002F51E1">
              <w:rPr>
                <w:rFonts w:eastAsia="Calibri" w:cs="Arial"/>
              </w:rPr>
              <w:t xml:space="preserve"> </w:t>
            </w:r>
            <w:r w:rsidR="00337689" w:rsidRPr="002F51E1">
              <w:rPr>
                <w:rFonts w:eastAsia="Calibri" w:cs="Arial"/>
              </w:rPr>
              <w:t>System</w:t>
            </w:r>
            <w:r w:rsidR="00337689">
              <w:rPr>
                <w:rFonts w:eastAsia="Calibri" w:cs="Arial"/>
              </w:rPr>
              <w:t xml:space="preserve"> </w:t>
            </w:r>
          </w:p>
        </w:tc>
      </w:tr>
      <w:tr w:rsidR="00337689" w:rsidRPr="000C55CC" w14:paraId="135F4505" w14:textId="77777777" w:rsidTr="00D0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3273D17" w14:textId="77777777" w:rsidR="00337689" w:rsidRPr="000C55CC" w:rsidRDefault="00337689" w:rsidP="00441A72">
            <w:pPr>
              <w:pStyle w:val="Heading6"/>
              <w:outlineLvl w:val="5"/>
              <w:rPr>
                <w:rFonts w:eastAsia="Calibri"/>
              </w:rPr>
            </w:pPr>
            <w:r w:rsidRPr="000C55CC">
              <w:rPr>
                <w:rFonts w:eastAsia="Calibri"/>
              </w:rPr>
              <w:t>Intervention Description</w:t>
            </w:r>
          </w:p>
        </w:tc>
      </w:tr>
      <w:tr w:rsidR="00337689" w:rsidRPr="00063D03" w14:paraId="75949B7E" w14:textId="77777777" w:rsidTr="00D07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E783FF" w14:textId="77777777" w:rsidR="00337689" w:rsidRDefault="00337689" w:rsidP="00D078EF">
            <w:r w:rsidRPr="003A61F6">
              <w:t>ENTER TEXT HERE</w:t>
            </w:r>
          </w:p>
          <w:p w14:paraId="74BF9A6F" w14:textId="77777777" w:rsidR="00337689" w:rsidRPr="000D0A75" w:rsidRDefault="00337689" w:rsidP="00D078EF">
            <w:pPr>
              <w:rPr>
                <w:rFonts w:eastAsia="Calibri" w:cs="Arial"/>
              </w:rPr>
            </w:pPr>
          </w:p>
        </w:tc>
      </w:tr>
      <w:tr w:rsidR="00337689" w:rsidRPr="00427B6B" w14:paraId="5C724DC6" w14:textId="77777777" w:rsidTr="00D0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11E24B0" w14:textId="77777777" w:rsidR="00337689" w:rsidRPr="00427B6B" w:rsidRDefault="00337689" w:rsidP="00441A72">
            <w:pPr>
              <w:pStyle w:val="Heading6"/>
              <w:outlineLvl w:val="5"/>
              <w:rPr>
                <w:rFonts w:eastAsia="Calibri"/>
              </w:rPr>
            </w:pPr>
            <w:r w:rsidRPr="00427B6B">
              <w:rPr>
                <w:rFonts w:eastAsia="Calibri"/>
              </w:rPr>
              <w:t>What barriers from the root cause analysis does this intervention address?</w:t>
            </w:r>
          </w:p>
        </w:tc>
      </w:tr>
      <w:tr w:rsidR="00337689" w:rsidRPr="00063D03" w14:paraId="6031387C" w14:textId="77777777" w:rsidTr="00D07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81E9CF7" w14:textId="77777777" w:rsidR="00337689" w:rsidRDefault="00337689" w:rsidP="00D078EF">
            <w:r w:rsidRPr="003A61F6">
              <w:t>ENTER TEXT HERE</w:t>
            </w:r>
          </w:p>
          <w:p w14:paraId="3978891F" w14:textId="77777777" w:rsidR="00337689" w:rsidRPr="000D0A75" w:rsidRDefault="00337689" w:rsidP="00D078EF">
            <w:pPr>
              <w:rPr>
                <w:rFonts w:eastAsia="Calibri" w:cs="Arial"/>
              </w:rPr>
            </w:pPr>
          </w:p>
        </w:tc>
      </w:tr>
      <w:tr w:rsidR="002A137B" w:rsidRPr="00063D03" w14:paraId="63420BCF" w14:textId="77777777" w:rsidTr="00D0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DA08CB1" w14:textId="304D20B0" w:rsidR="002A137B" w:rsidRPr="003072D4" w:rsidRDefault="002A137B" w:rsidP="00441A72">
            <w:pPr>
              <w:pStyle w:val="Heading6"/>
              <w:outlineLvl w:val="5"/>
              <w:rPr>
                <w:highlight w:val="yellow"/>
              </w:rPr>
            </w:pPr>
            <w:r w:rsidRPr="00427B6B">
              <w:rPr>
                <w:rFonts w:eastAsia="Calibri"/>
              </w:rPr>
              <w:t xml:space="preserve">What </w:t>
            </w:r>
            <w:r>
              <w:rPr>
                <w:rFonts w:eastAsia="Calibri"/>
              </w:rPr>
              <w:t>limitation</w:t>
            </w:r>
            <w:r w:rsidR="004F7DFE">
              <w:rPr>
                <w:rFonts w:eastAsia="Calibri"/>
              </w:rPr>
              <w:t>s</w:t>
            </w:r>
            <w:r>
              <w:rPr>
                <w:rFonts w:eastAsia="Calibri"/>
              </w:rPr>
              <w:t xml:space="preserve"> of earlier changes (if any) does this intervention </w:t>
            </w:r>
            <w:r w:rsidR="004F7DFE">
              <w:rPr>
                <w:rFonts w:eastAsia="Calibri"/>
              </w:rPr>
              <w:t>address</w:t>
            </w:r>
            <w:r>
              <w:rPr>
                <w:rFonts w:eastAsia="Calibri"/>
              </w:rPr>
              <w:t>?</w:t>
            </w:r>
          </w:p>
        </w:tc>
      </w:tr>
      <w:tr w:rsidR="002A137B" w:rsidRPr="00063D03" w14:paraId="66AF8DA9" w14:textId="77777777" w:rsidTr="00D07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815AE87" w14:textId="77777777" w:rsidR="002A137B" w:rsidRPr="003A61F6" w:rsidRDefault="002A137B" w:rsidP="002A137B">
            <w:r w:rsidRPr="003A61F6">
              <w:t>ENTER TEXT HERE</w:t>
            </w:r>
          </w:p>
          <w:p w14:paraId="77CBF629" w14:textId="77777777" w:rsidR="002A137B" w:rsidRPr="003A61F6" w:rsidRDefault="002A137B" w:rsidP="002A137B"/>
        </w:tc>
      </w:tr>
      <w:tr w:rsidR="002A137B" w:rsidRPr="00427B6B" w14:paraId="488E1A3C" w14:textId="77777777" w:rsidTr="00D0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B50DF29" w14:textId="77777777" w:rsidR="002A137B" w:rsidRPr="00427B6B" w:rsidRDefault="002A137B" w:rsidP="00441A72">
            <w:pPr>
              <w:pStyle w:val="Heading6"/>
              <w:outlineLvl w:val="5"/>
              <w:rPr>
                <w:rFonts w:eastAsia="Calibri"/>
              </w:rPr>
            </w:pPr>
            <w:r w:rsidRPr="00427B6B">
              <w:rPr>
                <w:rFonts w:eastAsia="Calibri"/>
              </w:rPr>
              <w:t>How will the intervention be monitored for effectiveness throughout implementation?</w:t>
            </w:r>
          </w:p>
        </w:tc>
      </w:tr>
      <w:tr w:rsidR="002A137B" w:rsidRPr="00063D03" w14:paraId="77D0F7BA" w14:textId="77777777" w:rsidTr="00D07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E9150AF" w14:textId="77777777" w:rsidR="002A137B" w:rsidRPr="000D0A75" w:rsidRDefault="002A137B" w:rsidP="002A137B">
            <w:pPr>
              <w:rPr>
                <w:rFonts w:eastAsia="Calibri" w:cs="Arial"/>
              </w:rPr>
            </w:pPr>
            <w:r w:rsidRPr="003A61F6">
              <w:t>ENTER TEXT HERE</w:t>
            </w:r>
          </w:p>
        </w:tc>
      </w:tr>
    </w:tbl>
    <w:p w14:paraId="1FCB6FDC" w14:textId="77777777" w:rsidR="001907E2" w:rsidRDefault="001907E2" w:rsidP="002E1411">
      <w:pPr>
        <w:pStyle w:val="BodyText"/>
      </w:pPr>
    </w:p>
    <w:p w14:paraId="1F6F3357" w14:textId="080814E7" w:rsidR="00D66DE9" w:rsidRPr="00A20037" w:rsidRDefault="00BD2489" w:rsidP="00D66DE9">
      <w:pPr>
        <w:pStyle w:val="Heading2"/>
      </w:pPr>
      <w:bookmarkStart w:id="26" w:name="_Toc88034154"/>
      <w:r>
        <w:lastRenderedPageBreak/>
        <w:t xml:space="preserve">9. </w:t>
      </w:r>
      <w:r w:rsidR="00D66DE9">
        <w:t xml:space="preserve">Intervention </w:t>
      </w:r>
      <w:r w:rsidR="00587D3A">
        <w:t>Monitoring</w:t>
      </w:r>
      <w:bookmarkEnd w:id="26"/>
    </w:p>
    <w:p w14:paraId="7E50C5AC" w14:textId="0EE65B14" w:rsidR="00D66DE9" w:rsidRDefault="00D66DE9" w:rsidP="00D66DE9">
      <w:pPr>
        <w:pStyle w:val="BodyTextafterheading"/>
      </w:pPr>
      <w:r w:rsidRPr="00821DA8">
        <w:t xml:space="preserve">Facilities </w:t>
      </w:r>
      <w:r w:rsidR="00034FFB">
        <w:t xml:space="preserve">are </w:t>
      </w:r>
      <w:r w:rsidRPr="00821DA8">
        <w:t xml:space="preserve">expected to </w:t>
      </w:r>
      <w:r w:rsidR="00034FFB">
        <w:t xml:space="preserve">provide updates on how planned interventions are progressing on a monthly basis. </w:t>
      </w:r>
      <w:r>
        <w:t xml:space="preserve">Facilities will review </w:t>
      </w:r>
      <w:r w:rsidR="00034FFB">
        <w:t>interventions or actions</w:t>
      </w:r>
      <w:r>
        <w:t xml:space="preserve"> currently underway to identify if the PIPs are moving along, if any have stalled, etc</w:t>
      </w:r>
      <w:r w:rsidRPr="00821DA8">
        <w:t>.</w:t>
      </w:r>
    </w:p>
    <w:p w14:paraId="3E3631F3" w14:textId="77777777" w:rsidR="00BD2489" w:rsidRDefault="00BD2489" w:rsidP="00BD2489">
      <w:pPr>
        <w:pStyle w:val="Heading3"/>
      </w:pPr>
      <w:bookmarkStart w:id="27" w:name="_Toc88034155"/>
      <w:r>
        <w:t>9A. Inventory</w:t>
      </w:r>
      <w:bookmarkEnd w:id="27"/>
    </w:p>
    <w:p w14:paraId="671358D9" w14:textId="3332C82D" w:rsidR="001F3172" w:rsidRPr="001F3172" w:rsidRDefault="001F3172" w:rsidP="001F3172">
      <w:pPr>
        <w:pStyle w:val="BodyText"/>
      </w:pPr>
      <w:r>
        <w:t xml:space="preserve">NFs must update the following table </w:t>
      </w:r>
      <w:r w:rsidRPr="001F3172">
        <w:rPr>
          <w:b/>
          <w:bCs/>
        </w:rPr>
        <w:t>each month</w:t>
      </w:r>
      <w:r>
        <w:t xml:space="preserve"> with ongoing progress as monitored during the facility’s </w:t>
      </w:r>
      <w:r w:rsidR="00B65128">
        <w:t xml:space="preserve">monthly QAPI </w:t>
      </w:r>
      <w:r>
        <w:t xml:space="preserve">meeting and continuing QAPI procedures. </w:t>
      </w:r>
    </w:p>
    <w:tbl>
      <w:tblPr>
        <w:tblStyle w:val="HHSTableforTextData"/>
        <w:tblW w:w="9350" w:type="dxa"/>
        <w:tblLayout w:type="fixed"/>
        <w:tblLook w:val="04A0" w:firstRow="1" w:lastRow="0" w:firstColumn="1" w:lastColumn="0" w:noHBand="0" w:noVBand="1"/>
      </w:tblPr>
      <w:tblGrid>
        <w:gridCol w:w="1615"/>
        <w:gridCol w:w="1800"/>
        <w:gridCol w:w="1800"/>
        <w:gridCol w:w="2107"/>
        <w:gridCol w:w="2028"/>
      </w:tblGrid>
      <w:tr w:rsidR="00CD6E6D" w14:paraId="00367BF7" w14:textId="77777777" w:rsidTr="00CD6E6D">
        <w:trPr>
          <w:cnfStyle w:val="100000000000" w:firstRow="1" w:lastRow="0" w:firstColumn="0" w:lastColumn="0" w:oddVBand="0" w:evenVBand="0" w:oddHBand="0"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615" w:type="dxa"/>
          </w:tcPr>
          <w:p w14:paraId="7C40FA0D" w14:textId="77777777" w:rsidR="00CD6E6D" w:rsidRDefault="00CD6E6D" w:rsidP="002A137B">
            <w:pPr>
              <w:pStyle w:val="BodyText"/>
              <w:spacing w:before="0" w:after="0"/>
              <w:rPr>
                <w:b w:val="0"/>
              </w:rPr>
            </w:pPr>
            <w:r>
              <w:t>Intervention</w:t>
            </w:r>
          </w:p>
          <w:p w14:paraId="591CF269" w14:textId="425CC6BC" w:rsidR="00CD6E6D" w:rsidRDefault="00CD6E6D" w:rsidP="002A137B">
            <w:pPr>
              <w:pStyle w:val="BodyText"/>
              <w:spacing w:before="0" w:after="0"/>
            </w:pPr>
            <w:r>
              <w:t>Title</w:t>
            </w:r>
          </w:p>
        </w:tc>
        <w:tc>
          <w:tcPr>
            <w:tcW w:w="1800" w:type="dxa"/>
          </w:tcPr>
          <w:p w14:paraId="468C7A37" w14:textId="77777777" w:rsidR="00CD6E6D" w:rsidRPr="00942572" w:rsidRDefault="00CD6E6D" w:rsidP="002A137B">
            <w:pPr>
              <w:pStyle w:val="BodyText"/>
              <w:spacing w:before="0" w:after="0"/>
              <w:cnfStyle w:val="100000000000" w:firstRow="1" w:lastRow="0" w:firstColumn="0" w:lastColumn="0" w:oddVBand="0" w:evenVBand="0" w:oddHBand="0" w:evenHBand="0" w:firstRowFirstColumn="0" w:firstRowLastColumn="0" w:lastRowFirstColumn="0" w:lastRowLastColumn="0"/>
              <w:rPr>
                <w:b w:val="0"/>
                <w:bCs/>
                <w:i/>
                <w:iCs/>
              </w:rPr>
            </w:pPr>
            <w:r>
              <w:t>Current Phase</w:t>
            </w:r>
          </w:p>
        </w:tc>
        <w:tc>
          <w:tcPr>
            <w:tcW w:w="1800" w:type="dxa"/>
          </w:tcPr>
          <w:p w14:paraId="32783C27" w14:textId="5A7A98B3" w:rsidR="00CD6E6D" w:rsidRPr="00684691" w:rsidRDefault="00CD6E6D" w:rsidP="002A137B">
            <w:pPr>
              <w:pStyle w:val="BodyText"/>
              <w:spacing w:before="0" w:after="0"/>
              <w:cnfStyle w:val="100000000000" w:firstRow="1" w:lastRow="0" w:firstColumn="0" w:lastColumn="0" w:oddVBand="0" w:evenVBand="0" w:oddHBand="0" w:evenHBand="0" w:firstRowFirstColumn="0" w:firstRowLastColumn="0" w:lastRowFirstColumn="0" w:lastRowLastColumn="0"/>
              <w:rPr>
                <w:b w:val="0"/>
                <w:bCs/>
                <w:i/>
                <w:iCs/>
              </w:rPr>
            </w:pPr>
            <w:r>
              <w:t>Change(s) Initiated</w:t>
            </w:r>
          </w:p>
        </w:tc>
        <w:tc>
          <w:tcPr>
            <w:tcW w:w="2107" w:type="dxa"/>
          </w:tcPr>
          <w:p w14:paraId="49A87BE9" w14:textId="69F8DE53" w:rsidR="00CD6E6D" w:rsidRDefault="00CD6E6D" w:rsidP="002A137B">
            <w:pPr>
              <w:pStyle w:val="BodyText"/>
              <w:spacing w:before="0" w:after="0"/>
              <w:cnfStyle w:val="100000000000" w:firstRow="1" w:lastRow="0" w:firstColumn="0" w:lastColumn="0" w:oddVBand="0" w:evenVBand="0" w:oddHBand="0" w:evenHBand="0" w:firstRowFirstColumn="0" w:firstRowLastColumn="0" w:lastRowFirstColumn="0" w:lastRowLastColumn="0"/>
            </w:pPr>
            <w:r>
              <w:t>Related Measures &amp; Indicators</w:t>
            </w:r>
          </w:p>
          <w:p w14:paraId="5FA66805" w14:textId="77777777" w:rsidR="00CD6E6D" w:rsidRPr="00684691" w:rsidRDefault="00CD6E6D" w:rsidP="002A137B">
            <w:pPr>
              <w:pStyle w:val="BodyText"/>
              <w:spacing w:before="0" w:after="0"/>
              <w:cnfStyle w:val="100000000000" w:firstRow="1" w:lastRow="0" w:firstColumn="0" w:lastColumn="0" w:oddVBand="0" w:evenVBand="0" w:oddHBand="0" w:evenHBand="0" w:firstRowFirstColumn="0" w:firstRowLastColumn="0" w:lastRowFirstColumn="0" w:lastRowLastColumn="0"/>
              <w:rPr>
                <w:b w:val="0"/>
                <w:bCs/>
                <w:i/>
                <w:iCs/>
              </w:rPr>
            </w:pPr>
          </w:p>
        </w:tc>
        <w:tc>
          <w:tcPr>
            <w:tcW w:w="2028" w:type="dxa"/>
          </w:tcPr>
          <w:p w14:paraId="0DF16182" w14:textId="5AEA14DE" w:rsidR="00CD6E6D" w:rsidRDefault="00CD6E6D" w:rsidP="002A137B">
            <w:pPr>
              <w:pStyle w:val="BodyText"/>
              <w:spacing w:before="0" w:after="0"/>
              <w:cnfStyle w:val="100000000000" w:firstRow="1" w:lastRow="0" w:firstColumn="0" w:lastColumn="0" w:oddVBand="0" w:evenVBand="0" w:oddHBand="0" w:evenHBand="0" w:firstRowFirstColumn="0" w:firstRowLastColumn="0" w:lastRowFirstColumn="0" w:lastRowLastColumn="0"/>
            </w:pPr>
            <w:r>
              <w:t>Status Update</w:t>
            </w:r>
          </w:p>
        </w:tc>
      </w:tr>
      <w:tr w:rsidR="00CD6E6D" w14:paraId="2F9BA316" w14:textId="77777777" w:rsidTr="00CD6E6D">
        <w:trPr>
          <w:cnfStyle w:val="000000100000" w:firstRow="0" w:lastRow="0" w:firstColumn="0" w:lastColumn="0" w:oddVBand="0" w:evenVBand="0" w:oddHBand="1" w:evenHBand="0" w:firstRowFirstColumn="0" w:firstRowLastColumn="0" w:lastRowFirstColumn="0" w:lastRowLastColumn="0"/>
          <w:trHeight w:val="2839"/>
        </w:trPr>
        <w:tc>
          <w:tcPr>
            <w:cnfStyle w:val="001000000000" w:firstRow="0" w:lastRow="0" w:firstColumn="1" w:lastColumn="0" w:oddVBand="0" w:evenVBand="0" w:oddHBand="0" w:evenHBand="0" w:firstRowFirstColumn="0" w:firstRowLastColumn="0" w:lastRowFirstColumn="0" w:lastRowLastColumn="0"/>
            <w:tcW w:w="1615" w:type="dxa"/>
          </w:tcPr>
          <w:p w14:paraId="070EC37B" w14:textId="77777777" w:rsidR="00CD6E6D" w:rsidRDefault="00CD6E6D" w:rsidP="00D078EF">
            <w:pPr>
              <w:pStyle w:val="BodyText"/>
            </w:pPr>
          </w:p>
        </w:tc>
        <w:tc>
          <w:tcPr>
            <w:tcW w:w="1800" w:type="dxa"/>
          </w:tcPr>
          <w:p w14:paraId="5C6E0080" w14:textId="77777777" w:rsidR="00CD6E6D" w:rsidRPr="00166074" w:rsidRDefault="00CD6E6D" w:rsidP="00D078EF">
            <w:pPr>
              <w:pStyle w:val="BodyTextafterheading"/>
              <w:cnfStyle w:val="000000100000" w:firstRow="0" w:lastRow="0" w:firstColumn="0" w:lastColumn="0" w:oddVBand="0" w:evenVBand="0" w:oddHBand="1" w:evenHBand="0" w:firstRowFirstColumn="0" w:firstRowLastColumn="0" w:lastRowFirstColumn="0" w:lastRowLastColumn="0"/>
              <w:rPr>
                <w:i/>
                <w:iCs/>
                <w:sz w:val="16"/>
                <w:szCs w:val="16"/>
              </w:rPr>
            </w:pPr>
            <w:r w:rsidRPr="00166074">
              <w:rPr>
                <w:i/>
                <w:iCs/>
                <w:sz w:val="16"/>
                <w:szCs w:val="16"/>
              </w:rPr>
              <w:t>Initiation, Planning, Implementation, Monitoring, Closing</w:t>
            </w:r>
          </w:p>
        </w:tc>
        <w:tc>
          <w:tcPr>
            <w:tcW w:w="1800" w:type="dxa"/>
          </w:tcPr>
          <w:p w14:paraId="02ABFC5B" w14:textId="77777777" w:rsidR="00CD6E6D" w:rsidRPr="00166074" w:rsidRDefault="00CD6E6D" w:rsidP="00D078EF">
            <w:pPr>
              <w:pStyle w:val="BodyTextafterheading"/>
              <w:cnfStyle w:val="000000100000" w:firstRow="0" w:lastRow="0" w:firstColumn="0" w:lastColumn="0" w:oddVBand="0" w:evenVBand="0" w:oddHBand="1" w:evenHBand="0" w:firstRowFirstColumn="0" w:firstRowLastColumn="0" w:lastRowFirstColumn="0" w:lastRowLastColumn="0"/>
              <w:rPr>
                <w:i/>
                <w:iCs/>
                <w:sz w:val="16"/>
                <w:szCs w:val="16"/>
              </w:rPr>
            </w:pPr>
            <w:r w:rsidRPr="00166074">
              <w:rPr>
                <w:i/>
                <w:iCs/>
                <w:sz w:val="16"/>
                <w:szCs w:val="16"/>
              </w:rPr>
              <w:t>What actions have been put into place?</w:t>
            </w:r>
          </w:p>
        </w:tc>
        <w:tc>
          <w:tcPr>
            <w:tcW w:w="2107" w:type="dxa"/>
          </w:tcPr>
          <w:p w14:paraId="1AFCD547" w14:textId="77777777" w:rsidR="00CD6E6D" w:rsidRPr="00166074" w:rsidRDefault="00CD6E6D" w:rsidP="00D078EF">
            <w:pPr>
              <w:pStyle w:val="BodyTextafterheading"/>
              <w:cnfStyle w:val="000000100000" w:firstRow="0" w:lastRow="0" w:firstColumn="0" w:lastColumn="0" w:oddVBand="0" w:evenVBand="0" w:oddHBand="1" w:evenHBand="0" w:firstRowFirstColumn="0" w:firstRowLastColumn="0" w:lastRowFirstColumn="0" w:lastRowLastColumn="0"/>
              <w:rPr>
                <w:i/>
                <w:iCs/>
                <w:sz w:val="16"/>
                <w:szCs w:val="16"/>
              </w:rPr>
            </w:pPr>
            <w:r w:rsidRPr="00166074">
              <w:rPr>
                <w:i/>
                <w:iCs/>
                <w:sz w:val="16"/>
                <w:szCs w:val="16"/>
              </w:rPr>
              <w:t>Which data are being tracked to show improvement?</w:t>
            </w:r>
          </w:p>
        </w:tc>
        <w:tc>
          <w:tcPr>
            <w:tcW w:w="2028" w:type="dxa"/>
          </w:tcPr>
          <w:p w14:paraId="708EC154" w14:textId="77777777" w:rsidR="00CD6E6D" w:rsidRPr="00166074" w:rsidRDefault="00CD6E6D" w:rsidP="00D078EF">
            <w:pPr>
              <w:pStyle w:val="BodyTextafterheading"/>
              <w:cnfStyle w:val="000000100000" w:firstRow="0" w:lastRow="0" w:firstColumn="0" w:lastColumn="0" w:oddVBand="0" w:evenVBand="0" w:oddHBand="1" w:evenHBand="0" w:firstRowFirstColumn="0" w:firstRowLastColumn="0" w:lastRowFirstColumn="0" w:lastRowLastColumn="0"/>
              <w:rPr>
                <w:i/>
                <w:iCs/>
                <w:sz w:val="16"/>
                <w:szCs w:val="16"/>
              </w:rPr>
            </w:pPr>
            <w:r w:rsidRPr="00166074">
              <w:rPr>
                <w:i/>
                <w:iCs/>
                <w:sz w:val="16"/>
                <w:szCs w:val="16"/>
              </w:rPr>
              <w:t>What are the indicator/measure results as compared to goals or thresholds? Have any unintended consequences or barriers been identified? How are they being addressed?</w:t>
            </w:r>
          </w:p>
        </w:tc>
      </w:tr>
      <w:tr w:rsidR="00CD6E6D" w14:paraId="7EBFFC2F" w14:textId="77777777" w:rsidTr="00CD6E6D">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15" w:type="dxa"/>
          </w:tcPr>
          <w:p w14:paraId="37FE8C7D" w14:textId="77777777" w:rsidR="00CD6E6D" w:rsidRDefault="00CD6E6D" w:rsidP="00D078EF">
            <w:pPr>
              <w:pStyle w:val="BodyText"/>
            </w:pPr>
          </w:p>
        </w:tc>
        <w:tc>
          <w:tcPr>
            <w:tcW w:w="1800" w:type="dxa"/>
          </w:tcPr>
          <w:p w14:paraId="3B605B12" w14:textId="77777777" w:rsidR="00CD6E6D" w:rsidRPr="00166074" w:rsidRDefault="00CD6E6D" w:rsidP="00D078EF">
            <w:pPr>
              <w:pStyle w:val="BodyTextafterheading"/>
              <w:cnfStyle w:val="000000010000" w:firstRow="0" w:lastRow="0" w:firstColumn="0" w:lastColumn="0" w:oddVBand="0" w:evenVBand="0" w:oddHBand="0" w:evenHBand="1" w:firstRowFirstColumn="0" w:firstRowLastColumn="0" w:lastRowFirstColumn="0" w:lastRowLastColumn="0"/>
              <w:rPr>
                <w:i/>
                <w:iCs/>
                <w:sz w:val="16"/>
                <w:szCs w:val="16"/>
              </w:rPr>
            </w:pPr>
          </w:p>
        </w:tc>
        <w:tc>
          <w:tcPr>
            <w:tcW w:w="1800" w:type="dxa"/>
          </w:tcPr>
          <w:p w14:paraId="673714B3" w14:textId="77777777" w:rsidR="00CD6E6D" w:rsidRPr="00166074" w:rsidRDefault="00CD6E6D" w:rsidP="00D078EF">
            <w:pPr>
              <w:pStyle w:val="BodyTextafterheading"/>
              <w:cnfStyle w:val="000000010000" w:firstRow="0" w:lastRow="0" w:firstColumn="0" w:lastColumn="0" w:oddVBand="0" w:evenVBand="0" w:oddHBand="0" w:evenHBand="1" w:firstRowFirstColumn="0" w:firstRowLastColumn="0" w:lastRowFirstColumn="0" w:lastRowLastColumn="0"/>
              <w:rPr>
                <w:i/>
                <w:iCs/>
                <w:sz w:val="16"/>
                <w:szCs w:val="16"/>
              </w:rPr>
            </w:pPr>
          </w:p>
        </w:tc>
        <w:tc>
          <w:tcPr>
            <w:tcW w:w="2107" w:type="dxa"/>
          </w:tcPr>
          <w:p w14:paraId="4721FF41" w14:textId="77777777" w:rsidR="00CD6E6D" w:rsidRPr="00166074" w:rsidRDefault="00CD6E6D" w:rsidP="00D078EF">
            <w:pPr>
              <w:pStyle w:val="BodyTextafterheading"/>
              <w:cnfStyle w:val="000000010000" w:firstRow="0" w:lastRow="0" w:firstColumn="0" w:lastColumn="0" w:oddVBand="0" w:evenVBand="0" w:oddHBand="0" w:evenHBand="1" w:firstRowFirstColumn="0" w:firstRowLastColumn="0" w:lastRowFirstColumn="0" w:lastRowLastColumn="0"/>
              <w:rPr>
                <w:i/>
                <w:iCs/>
                <w:sz w:val="16"/>
                <w:szCs w:val="16"/>
              </w:rPr>
            </w:pPr>
          </w:p>
        </w:tc>
        <w:tc>
          <w:tcPr>
            <w:tcW w:w="2028" w:type="dxa"/>
          </w:tcPr>
          <w:p w14:paraId="7E4A2D7C" w14:textId="77777777" w:rsidR="00CD6E6D" w:rsidRPr="00166074" w:rsidRDefault="00CD6E6D" w:rsidP="00D078EF">
            <w:pPr>
              <w:pStyle w:val="BodyTextafterheading"/>
              <w:cnfStyle w:val="000000010000" w:firstRow="0" w:lastRow="0" w:firstColumn="0" w:lastColumn="0" w:oddVBand="0" w:evenVBand="0" w:oddHBand="0" w:evenHBand="1" w:firstRowFirstColumn="0" w:firstRowLastColumn="0" w:lastRowFirstColumn="0" w:lastRowLastColumn="0"/>
              <w:rPr>
                <w:i/>
                <w:iCs/>
                <w:sz w:val="16"/>
                <w:szCs w:val="16"/>
              </w:rPr>
            </w:pPr>
          </w:p>
        </w:tc>
      </w:tr>
    </w:tbl>
    <w:p w14:paraId="7E656A0D" w14:textId="71122DC6" w:rsidR="00A20037" w:rsidRDefault="00BD2489" w:rsidP="00D66DE9">
      <w:pPr>
        <w:pStyle w:val="Heading3"/>
      </w:pPr>
      <w:bookmarkStart w:id="28" w:name="_Toc88034156"/>
      <w:r>
        <w:t xml:space="preserve">9B. </w:t>
      </w:r>
      <w:r w:rsidR="00B8082E">
        <w:t xml:space="preserve">Assess </w:t>
      </w:r>
      <w:r w:rsidR="00484A01">
        <w:t>Change</w:t>
      </w:r>
      <w:bookmarkEnd w:id="28"/>
      <w:r w:rsidR="00A20037" w:rsidRPr="00A20037">
        <w:t xml:space="preserve"> </w:t>
      </w:r>
    </w:p>
    <w:p w14:paraId="6A1B9366" w14:textId="2AB1D81B" w:rsidR="00D66E99" w:rsidRDefault="00A20037" w:rsidP="00D66E99">
      <w:pPr>
        <w:pStyle w:val="BodyTextafterheading"/>
      </w:pPr>
      <w:r>
        <w:t>As facilities continue to follow</w:t>
      </w:r>
      <w:r w:rsidR="00B65128">
        <w:t xml:space="preserve"> their</w:t>
      </w:r>
      <w:r>
        <w:t xml:space="preserve"> PIP plan and implement intervention</w:t>
      </w:r>
      <w:r w:rsidR="00587D3A">
        <w:t>s</w:t>
      </w:r>
      <w:r>
        <w:t xml:space="preserve">, it is recommended that a tool be used to document progress. One example of such a tool is </w:t>
      </w:r>
      <w:r w:rsidRPr="00AD6171">
        <w:t>Plan-Do-Study-Act (PDSA)</w:t>
      </w:r>
      <w:r>
        <w:rPr>
          <w:rStyle w:val="FootnoteReference"/>
        </w:rPr>
        <w:footnoteReference w:id="10"/>
      </w:r>
      <w:r>
        <w:t xml:space="preserve">. Facilities will </w:t>
      </w:r>
      <w:r w:rsidRPr="00E81ECE">
        <w:t>measure</w:t>
      </w:r>
      <w:r>
        <w:t xml:space="preserve"> re</w:t>
      </w:r>
      <w:r w:rsidRPr="00E81ECE">
        <w:t>sults and compare</w:t>
      </w:r>
      <w:r>
        <w:t xml:space="preserve"> </w:t>
      </w:r>
      <w:r>
        <w:lastRenderedPageBreak/>
        <w:t>them t</w:t>
      </w:r>
      <w:r w:rsidRPr="00E81ECE">
        <w:t xml:space="preserve">o the predicted outcome </w:t>
      </w:r>
      <w:r>
        <w:t>while documenting</w:t>
      </w:r>
      <w:r w:rsidRPr="00E81ECE">
        <w:t xml:space="preserve"> unintended consequences, surprises, successes, </w:t>
      </w:r>
      <w:r w:rsidR="00713BA6">
        <w:t xml:space="preserve">and </w:t>
      </w:r>
      <w:r w:rsidRPr="00E81ECE">
        <w:t>failures.</w:t>
      </w:r>
    </w:p>
    <w:p w14:paraId="2D3FE7B0" w14:textId="1286CC97" w:rsidR="00337689" w:rsidRDefault="00713BA6" w:rsidP="00D66E99">
      <w:pPr>
        <w:pStyle w:val="BodyTextafterheading"/>
        <w:rPr>
          <w:rFonts w:asciiTheme="majorHAnsi" w:eastAsiaTheme="majorEastAsia" w:hAnsiTheme="majorHAnsi" w:cs="Arial"/>
          <w:b/>
          <w:color w:val="000000" w:themeColor="text2"/>
          <w:sz w:val="40"/>
          <w:szCs w:val="36"/>
        </w:rPr>
      </w:pPr>
      <w:r>
        <w:t xml:space="preserve">Supporting documentation must be submitted </w:t>
      </w:r>
      <w:r w:rsidR="001F3172">
        <w:t xml:space="preserve">for any reporting period where an intervention is implemented, adjusted, or completed. </w:t>
      </w:r>
      <w:r w:rsidR="00337689">
        <w:br w:type="page"/>
      </w:r>
    </w:p>
    <w:p w14:paraId="7F24E916" w14:textId="3504B6EF" w:rsidR="00074763" w:rsidRPr="00074763" w:rsidRDefault="00CD3A94" w:rsidP="00074763">
      <w:pPr>
        <w:pStyle w:val="Heading1"/>
        <w:jc w:val="left"/>
      </w:pPr>
      <w:bookmarkStart w:id="29" w:name="_Toc88034157"/>
      <w:r>
        <w:lastRenderedPageBreak/>
        <w:t>Quarter 4</w:t>
      </w:r>
      <w:r w:rsidR="00780FD4">
        <w:t xml:space="preserve"> Only</w:t>
      </w:r>
      <w:r w:rsidR="00337689">
        <w:t>: Results &amp; Summary</w:t>
      </w:r>
      <w:bookmarkEnd w:id="29"/>
    </w:p>
    <w:p w14:paraId="6ED6687B" w14:textId="72579C3F" w:rsidR="007B0301" w:rsidRDefault="00BD2489" w:rsidP="007B0301">
      <w:pPr>
        <w:pStyle w:val="Heading2"/>
      </w:pPr>
      <w:bookmarkStart w:id="30" w:name="_Toc88034158"/>
      <w:r>
        <w:t>1</w:t>
      </w:r>
      <w:r w:rsidR="00015313">
        <w:t xml:space="preserve">0. </w:t>
      </w:r>
      <w:r w:rsidR="00A749D4">
        <w:t>Improvement Success Story</w:t>
      </w:r>
      <w:bookmarkEnd w:id="30"/>
    </w:p>
    <w:p w14:paraId="49E44D9A" w14:textId="2AFB4AD4" w:rsidR="00B00D00" w:rsidRPr="00B00D00" w:rsidRDefault="00B00D00" w:rsidP="00B00D00">
      <w:pPr>
        <w:pStyle w:val="BodyTextafterheading"/>
      </w:pPr>
      <w:r>
        <w:t>Use this CMS template</w:t>
      </w:r>
      <w:r w:rsidR="00870AAE">
        <w:rPr>
          <w:rStyle w:val="FootnoteReference"/>
        </w:rPr>
        <w:footnoteReference w:id="11"/>
      </w:r>
      <w:r w:rsidR="005328C6">
        <w:t xml:space="preserve"> </w:t>
      </w:r>
      <w:r>
        <w:t xml:space="preserve">to tell the story of a change your </w:t>
      </w:r>
      <w:r w:rsidR="00713BA6">
        <w:t xml:space="preserve">facility </w:t>
      </w:r>
      <w:r>
        <w:t xml:space="preserve">made that lead to a demonstrable improvement. Use as much space as needed to respond to each question </w:t>
      </w:r>
      <w:r w:rsidR="002162E5">
        <w:t xml:space="preserve">or </w:t>
      </w:r>
      <w:r>
        <w:t>prompt below, while being mindful of keeping the story as succinct as possible.</w:t>
      </w:r>
      <w:r w:rsidR="00293E86">
        <w:t xml:space="preserve"> If a question is not </w:t>
      </w:r>
      <w:r w:rsidR="00713BA6">
        <w:t>applicable</w:t>
      </w:r>
      <w:r w:rsidR="00293E86">
        <w:t>, leave it blank.</w:t>
      </w:r>
    </w:p>
    <w:tbl>
      <w:tblPr>
        <w:tblStyle w:val="HHSTableforTextData"/>
        <w:tblW w:w="5000" w:type="pct"/>
        <w:tblLook w:val="04A0" w:firstRow="1" w:lastRow="0" w:firstColumn="1" w:lastColumn="0" w:noHBand="0" w:noVBand="1"/>
      </w:tblPr>
      <w:tblGrid>
        <w:gridCol w:w="9350"/>
      </w:tblGrid>
      <w:tr w:rsidR="00DA75A5" w:rsidRPr="00DA75A5" w14:paraId="7BAA100E" w14:textId="77777777" w:rsidTr="000101E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5000" w:type="pct"/>
          </w:tcPr>
          <w:p w14:paraId="6586B3BC" w14:textId="54B39191" w:rsidR="00DA75A5" w:rsidRPr="00DA75A5" w:rsidRDefault="003577F5" w:rsidP="00441A72">
            <w:pPr>
              <w:pStyle w:val="Heading6"/>
              <w:outlineLvl w:val="5"/>
            </w:pPr>
            <w:r w:rsidRPr="003577F5">
              <w:t>Story title</w:t>
            </w:r>
          </w:p>
        </w:tc>
      </w:tr>
      <w:tr w:rsidR="00DA75A5" w:rsidRPr="00063D03" w14:paraId="05D8FAA4"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B06257E" w14:textId="77777777" w:rsidR="00DA75A5" w:rsidRPr="003A61F6" w:rsidRDefault="00DA75A5" w:rsidP="003C6F18">
            <w:r w:rsidRPr="003A61F6">
              <w:t>ENTER TEXT HERE</w:t>
            </w:r>
          </w:p>
        </w:tc>
      </w:tr>
      <w:tr w:rsidR="00DA75A5" w:rsidRPr="00DA75A5" w14:paraId="5360ECF6"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E000F8A" w14:textId="0B8F4441" w:rsidR="00DA75A5" w:rsidRPr="00DA75A5" w:rsidRDefault="003577F5" w:rsidP="00441A72">
            <w:pPr>
              <w:pStyle w:val="Heading6"/>
              <w:outlineLvl w:val="5"/>
            </w:pPr>
            <w:r>
              <w:t>Organization/Nursing Facility Name:</w:t>
            </w:r>
          </w:p>
        </w:tc>
      </w:tr>
      <w:tr w:rsidR="00DA75A5" w:rsidRPr="00063D03" w14:paraId="759B15D2"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6F6C50" w14:textId="77777777" w:rsidR="00DA75A5" w:rsidRPr="00063D03" w:rsidRDefault="00DA75A5" w:rsidP="003C6F18">
            <w:r w:rsidRPr="003A61F6">
              <w:t>ENTER TEXT HERE</w:t>
            </w:r>
          </w:p>
        </w:tc>
      </w:tr>
      <w:tr w:rsidR="00DA75A5" w:rsidRPr="00DA75A5" w14:paraId="139E110F"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9A1148B" w14:textId="70B38201" w:rsidR="00DA75A5" w:rsidRPr="00DA75A5" w:rsidRDefault="0035073E" w:rsidP="00441A72">
            <w:pPr>
              <w:pStyle w:val="Heading6"/>
              <w:outlineLvl w:val="5"/>
            </w:pPr>
            <w:r w:rsidRPr="0035073E">
              <w:t>Intervention focus (check all that apply)</w:t>
            </w:r>
          </w:p>
        </w:tc>
      </w:tr>
      <w:tr w:rsidR="00DA75A5" w:rsidRPr="00063D03" w14:paraId="71B0E791"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D318A8B" w14:textId="5DE3834A" w:rsidR="00C600C9" w:rsidRDefault="003A5E0B" w:rsidP="00C600C9">
            <w:sdt>
              <w:sdtPr>
                <w:id w:val="-1051688281"/>
                <w14:checkbox>
                  <w14:checked w14:val="0"/>
                  <w14:checkedState w14:val="2612" w14:font="MS Gothic"/>
                  <w14:uncheckedState w14:val="2610" w14:font="MS Gothic"/>
                </w14:checkbox>
              </w:sdtPr>
              <w:sdtEndPr/>
              <w:sdtContent>
                <w:r w:rsidR="00C600C9">
                  <w:rPr>
                    <w:rFonts w:ascii="MS Gothic" w:eastAsia="MS Gothic" w:hAnsi="MS Gothic" w:hint="eastAsia"/>
                  </w:rPr>
                  <w:t>☐</w:t>
                </w:r>
              </w:sdtContent>
            </w:sdt>
            <w:r w:rsidR="00C600C9">
              <w:t xml:space="preserve"> Clinical care</w:t>
            </w:r>
          </w:p>
          <w:p w14:paraId="309CDBCD" w14:textId="2D5507C3" w:rsidR="00C600C9" w:rsidRDefault="003A5E0B" w:rsidP="00C600C9">
            <w:sdt>
              <w:sdtPr>
                <w:id w:val="-1207570294"/>
                <w14:checkbox>
                  <w14:checked w14:val="0"/>
                  <w14:checkedState w14:val="2612" w14:font="MS Gothic"/>
                  <w14:uncheckedState w14:val="2610" w14:font="MS Gothic"/>
                </w14:checkbox>
              </w:sdtPr>
              <w:sdtEndPr/>
              <w:sdtContent>
                <w:r w:rsidR="00C600C9">
                  <w:rPr>
                    <w:rFonts w:ascii="MS Gothic" w:eastAsia="MS Gothic" w:hAnsi="MS Gothic" w:hint="eastAsia"/>
                  </w:rPr>
                  <w:t>☐</w:t>
                </w:r>
              </w:sdtContent>
            </w:sdt>
            <w:r w:rsidR="00C600C9">
              <w:t xml:space="preserve"> Quality of life</w:t>
            </w:r>
          </w:p>
          <w:p w14:paraId="0CA91C98" w14:textId="259F2C89" w:rsidR="00C600C9" w:rsidRDefault="003A5E0B" w:rsidP="00C600C9">
            <w:sdt>
              <w:sdtPr>
                <w:id w:val="-1679190939"/>
                <w14:checkbox>
                  <w14:checked w14:val="0"/>
                  <w14:checkedState w14:val="2612" w14:font="MS Gothic"/>
                  <w14:uncheckedState w14:val="2610" w14:font="MS Gothic"/>
                </w14:checkbox>
              </w:sdtPr>
              <w:sdtEndPr/>
              <w:sdtContent>
                <w:r w:rsidR="00C600C9">
                  <w:rPr>
                    <w:rFonts w:ascii="MS Gothic" w:eastAsia="MS Gothic" w:hAnsi="MS Gothic" w:hint="eastAsia"/>
                  </w:rPr>
                  <w:t>☐</w:t>
                </w:r>
              </w:sdtContent>
            </w:sdt>
            <w:r w:rsidR="00C600C9">
              <w:t xml:space="preserve"> Resident choice</w:t>
            </w:r>
          </w:p>
          <w:p w14:paraId="320129E4" w14:textId="25CC6CD3" w:rsidR="00DA75A5" w:rsidRPr="00063D03" w:rsidRDefault="003A5E0B" w:rsidP="00C600C9">
            <w:sdt>
              <w:sdtPr>
                <w:id w:val="-1847699527"/>
                <w14:checkbox>
                  <w14:checked w14:val="0"/>
                  <w14:checkedState w14:val="2612" w14:font="MS Gothic"/>
                  <w14:uncheckedState w14:val="2610" w14:font="MS Gothic"/>
                </w14:checkbox>
              </w:sdtPr>
              <w:sdtEndPr/>
              <w:sdtContent>
                <w:r w:rsidR="00950532">
                  <w:rPr>
                    <w:rFonts w:ascii="MS Gothic" w:eastAsia="MS Gothic" w:hAnsi="MS Gothic" w:hint="eastAsia"/>
                  </w:rPr>
                  <w:t>☐</w:t>
                </w:r>
              </w:sdtContent>
            </w:sdt>
            <w:r w:rsidR="00C600C9">
              <w:t xml:space="preserve"> Other (if checked, explain </w:t>
            </w:r>
            <w:r w:rsidR="00D103F8">
              <w:t>below)</w:t>
            </w:r>
          </w:p>
        </w:tc>
      </w:tr>
      <w:tr w:rsidR="0035073E" w:rsidRPr="00063D03" w14:paraId="1E5777D0"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472ACAE" w14:textId="3461DFAD" w:rsidR="0035073E" w:rsidRPr="0034202D" w:rsidRDefault="0035073E" w:rsidP="0035073E">
            <w:pPr>
              <w:rPr>
                <w:highlight w:val="yellow"/>
              </w:rPr>
            </w:pPr>
            <w:r w:rsidRPr="003A61F6">
              <w:t>ENTER TEXT HERE</w:t>
            </w:r>
          </w:p>
        </w:tc>
      </w:tr>
      <w:tr w:rsidR="0035073E" w:rsidRPr="00DA75A5" w14:paraId="5420AE59"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AB09A6A" w14:textId="6E3DD470" w:rsidR="0035073E" w:rsidRPr="00DA75A5" w:rsidRDefault="00D103F8" w:rsidP="00441A72">
            <w:pPr>
              <w:pStyle w:val="Heading6"/>
              <w:outlineLvl w:val="5"/>
            </w:pPr>
            <w:r w:rsidRPr="00D103F8">
              <w:t>Departments involved (check all that apply)</w:t>
            </w:r>
          </w:p>
        </w:tc>
      </w:tr>
      <w:tr w:rsidR="0035073E" w:rsidRPr="00063D03" w14:paraId="559C25C0"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63877B0" w14:textId="1500C891" w:rsidR="00D103F8" w:rsidRDefault="003A5E0B" w:rsidP="0035073E">
            <w:sdt>
              <w:sdtPr>
                <w:id w:val="-270018988"/>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8E4DC7" w:rsidRPr="008E4DC7">
              <w:t>Administration</w:t>
            </w:r>
          </w:p>
          <w:p w14:paraId="3D5A5080" w14:textId="6D880ACB" w:rsidR="00497917" w:rsidRDefault="003A5E0B" w:rsidP="0035073E">
            <w:sdt>
              <w:sdtPr>
                <w:id w:val="1699966595"/>
                <w14:checkbox>
                  <w14:checked w14:val="0"/>
                  <w14:checkedState w14:val="2612" w14:font="MS Gothic"/>
                  <w14:uncheckedState w14:val="2610" w14:font="MS Gothic"/>
                </w14:checkbox>
              </w:sdtPr>
              <w:sdtEndPr/>
              <w:sdtContent>
                <w:r w:rsidR="008E4DC7">
                  <w:rPr>
                    <w:rFonts w:ascii="MS Gothic" w:eastAsia="MS Gothic" w:hAnsi="MS Gothic" w:hint="eastAsia"/>
                  </w:rPr>
                  <w:t>☐</w:t>
                </w:r>
              </w:sdtContent>
            </w:sdt>
            <w:r w:rsidR="008E4DC7">
              <w:t xml:space="preserve"> </w:t>
            </w:r>
            <w:r w:rsidR="008E4DC7" w:rsidRPr="008E4DC7">
              <w:t>Facilities Management</w:t>
            </w:r>
          </w:p>
          <w:p w14:paraId="2E3C3DCB" w14:textId="29C02C27" w:rsidR="00497917" w:rsidRDefault="003A5E0B" w:rsidP="0035073E">
            <w:sdt>
              <w:sdtPr>
                <w:id w:val="1516954799"/>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8E4DC7" w:rsidRPr="008E4DC7">
              <w:t>Food Services</w:t>
            </w:r>
          </w:p>
          <w:p w14:paraId="7B5F4766" w14:textId="1FFB7779" w:rsidR="00497917" w:rsidRDefault="003A5E0B" w:rsidP="0035073E">
            <w:sdt>
              <w:sdtPr>
                <w:id w:val="-1153981838"/>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21395D" w:rsidRPr="0021395D">
              <w:t>Housekeeping</w:t>
            </w:r>
          </w:p>
          <w:p w14:paraId="2BD66B8D" w14:textId="00998E09" w:rsidR="00497917" w:rsidRDefault="003A5E0B" w:rsidP="0035073E">
            <w:sdt>
              <w:sdtPr>
                <w:id w:val="11960928"/>
                <w14:checkbox>
                  <w14:checked w14:val="0"/>
                  <w14:checkedState w14:val="2612" w14:font="MS Gothic"/>
                  <w14:uncheckedState w14:val="2610" w14:font="MS Gothic"/>
                </w14:checkbox>
              </w:sdtPr>
              <w:sdtEndPr/>
              <w:sdtContent>
                <w:r w:rsidR="00497917">
                  <w:rPr>
                    <w:rFonts w:ascii="MS Gothic" w:eastAsia="MS Gothic" w:hAnsi="MS Gothic" w:hint="eastAsia"/>
                  </w:rPr>
                  <w:t>☐</w:t>
                </w:r>
              </w:sdtContent>
            </w:sdt>
            <w:r w:rsidR="0021395D">
              <w:t xml:space="preserve"> </w:t>
            </w:r>
            <w:r w:rsidR="0021395D" w:rsidRPr="0021395D">
              <w:t>Nursing/Medical car</w:t>
            </w:r>
          </w:p>
          <w:p w14:paraId="7CEABB14" w14:textId="66E57A72" w:rsidR="00497917" w:rsidRDefault="003A5E0B" w:rsidP="0035073E">
            <w:sdt>
              <w:sdtPr>
                <w:id w:val="-209195844"/>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21395D" w:rsidRPr="0021395D">
              <w:t>Pharmacy</w:t>
            </w:r>
          </w:p>
          <w:p w14:paraId="3258839E" w14:textId="67E749BF" w:rsidR="00497917" w:rsidRDefault="003A5E0B" w:rsidP="0035073E">
            <w:sdt>
              <w:sdtPr>
                <w:id w:val="-1636550592"/>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21395D" w:rsidRPr="0021395D">
              <w:t>Rehabilitation /Therapy</w:t>
            </w:r>
          </w:p>
          <w:p w14:paraId="772A6474" w14:textId="4B749B7D" w:rsidR="0018659C" w:rsidRDefault="003A5E0B" w:rsidP="0035073E">
            <w:sdt>
              <w:sdtPr>
                <w:id w:val="-72667121"/>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18659C" w:rsidRPr="0018659C">
              <w:t>Security</w:t>
            </w:r>
          </w:p>
          <w:p w14:paraId="4ED73F4A" w14:textId="77777777" w:rsidR="0035073E" w:rsidRDefault="003A5E0B" w:rsidP="0035073E">
            <w:sdt>
              <w:sdtPr>
                <w:id w:val="673687877"/>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18659C">
              <w:t xml:space="preserve"> </w:t>
            </w:r>
            <w:r w:rsidR="0018659C" w:rsidRPr="0018659C">
              <w:t>Transportation</w:t>
            </w:r>
          </w:p>
          <w:p w14:paraId="04CD5E02" w14:textId="1FFFF2E5" w:rsidR="0018659C" w:rsidRPr="00063D03" w:rsidRDefault="003A5E0B" w:rsidP="0018659C">
            <w:sdt>
              <w:sdtPr>
                <w:id w:val="597839870"/>
                <w14:checkbox>
                  <w14:checked w14:val="0"/>
                  <w14:checkedState w14:val="2612" w14:font="MS Gothic"/>
                  <w14:uncheckedState w14:val="2610" w14:font="MS Gothic"/>
                </w14:checkbox>
              </w:sdtPr>
              <w:sdtEndPr/>
              <w:sdtContent>
                <w:r w:rsidR="00950532">
                  <w:rPr>
                    <w:rFonts w:ascii="MS Gothic" w:eastAsia="MS Gothic" w:hAnsi="MS Gothic" w:hint="eastAsia"/>
                  </w:rPr>
                  <w:t>☐</w:t>
                </w:r>
              </w:sdtContent>
            </w:sdt>
            <w:r w:rsidR="0018659C">
              <w:t xml:space="preserve"> Other: (if checked, explain below)</w:t>
            </w:r>
          </w:p>
        </w:tc>
      </w:tr>
      <w:tr w:rsidR="00D103F8" w:rsidRPr="00063D03" w14:paraId="6190959C"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2E9E205" w14:textId="3A7FA15B" w:rsidR="00D103F8" w:rsidRPr="003A61F6" w:rsidRDefault="00D103F8" w:rsidP="00D103F8">
            <w:r w:rsidRPr="003A61F6">
              <w:t>ENTER TEXT HERE</w:t>
            </w:r>
          </w:p>
        </w:tc>
      </w:tr>
      <w:tr w:rsidR="00D103F8" w:rsidRPr="00C34821" w14:paraId="133EED11"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2E2D62A" w14:textId="6F8DD34B" w:rsidR="00D103F8" w:rsidRDefault="003922D3" w:rsidP="00441A72">
            <w:pPr>
              <w:pStyle w:val="Heading6"/>
              <w:outlineLvl w:val="5"/>
            </w:pPr>
            <w:r w:rsidRPr="003922D3">
              <w:lastRenderedPageBreak/>
              <w:t>What opportunity were you pursuing or what problem were you confronting?</w:t>
            </w:r>
          </w:p>
        </w:tc>
      </w:tr>
      <w:tr w:rsidR="003922D3" w:rsidRPr="00063D03" w14:paraId="384F704D"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349264E" w14:textId="77777777" w:rsidR="003922D3" w:rsidRPr="0034202D" w:rsidRDefault="003922D3" w:rsidP="003C6F18">
            <w:pPr>
              <w:rPr>
                <w:highlight w:val="yellow"/>
              </w:rPr>
            </w:pPr>
            <w:r w:rsidRPr="003A61F6">
              <w:t>ENTER TEXT HERE</w:t>
            </w:r>
          </w:p>
        </w:tc>
      </w:tr>
      <w:tr w:rsidR="003922D3" w:rsidRPr="00C34821" w14:paraId="48F953AD"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5A2934B" w14:textId="6C2F60F8" w:rsidR="003922D3" w:rsidRPr="003922D3" w:rsidRDefault="003922D3" w:rsidP="00441A72">
            <w:pPr>
              <w:pStyle w:val="Heading6"/>
              <w:outlineLvl w:val="5"/>
            </w:pPr>
            <w:r>
              <w:t>What change did you decide to make?</w:t>
            </w:r>
          </w:p>
        </w:tc>
      </w:tr>
      <w:tr w:rsidR="003922D3" w:rsidRPr="00063D03" w14:paraId="33239B19"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AAC6822" w14:textId="77777777" w:rsidR="003922D3" w:rsidRPr="003A61F6" w:rsidRDefault="003922D3" w:rsidP="003C6F18">
            <w:r w:rsidRPr="003A61F6">
              <w:t>ENTER TEXT HERE</w:t>
            </w:r>
          </w:p>
        </w:tc>
      </w:tr>
      <w:tr w:rsidR="00A61DC6" w:rsidRPr="00C34821" w14:paraId="0C1DE314"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F14CD89" w14:textId="60C09A4B" w:rsidR="00A61DC6" w:rsidRPr="00106E37" w:rsidRDefault="00A61DC6" w:rsidP="00441A72">
            <w:pPr>
              <w:pStyle w:val="Heading6"/>
              <w:outlineLvl w:val="5"/>
            </w:pPr>
            <w:r w:rsidRPr="00106E37">
              <w:t>How did you decide to make the change that you did? (i.e., what data / input did you consult, what process did you follow and what best practice evidence did you rely on to inform your decision?)</w:t>
            </w:r>
          </w:p>
        </w:tc>
      </w:tr>
      <w:tr w:rsidR="00A61DC6" w:rsidRPr="00063D03" w14:paraId="37231B01"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19D35BA" w14:textId="77777777" w:rsidR="00A61DC6" w:rsidRPr="0034202D" w:rsidRDefault="00A61DC6" w:rsidP="003C6F18">
            <w:pPr>
              <w:rPr>
                <w:highlight w:val="yellow"/>
              </w:rPr>
            </w:pPr>
            <w:r w:rsidRPr="003A61F6">
              <w:t>ENTER TEXT HERE</w:t>
            </w:r>
          </w:p>
        </w:tc>
      </w:tr>
      <w:tr w:rsidR="00A61DC6" w:rsidRPr="00C34821" w14:paraId="362D5C7F"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8CFC7B5" w14:textId="2B6F2454" w:rsidR="00A61DC6" w:rsidRPr="003922D3" w:rsidRDefault="000101E7" w:rsidP="00441A72">
            <w:pPr>
              <w:pStyle w:val="Heading6"/>
              <w:outlineLvl w:val="5"/>
            </w:pPr>
            <w:r>
              <w:t xml:space="preserve">Who led the change? </w:t>
            </w:r>
            <w:r w:rsidRPr="000101E7">
              <w:t>(i.e., who was the leader and which staff members were involved? Were there other champions who were integral in facilitating the change?)</w:t>
            </w:r>
          </w:p>
        </w:tc>
      </w:tr>
      <w:tr w:rsidR="00A61DC6" w:rsidRPr="00063D03" w14:paraId="5A299356"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54243A4" w14:textId="77777777" w:rsidR="00A61DC6" w:rsidRPr="003A61F6" w:rsidRDefault="00A61DC6" w:rsidP="003C6F18">
            <w:r w:rsidRPr="003A61F6">
              <w:t>ENTER TEXT HERE</w:t>
            </w:r>
          </w:p>
        </w:tc>
      </w:tr>
      <w:tr w:rsidR="00A61DC6" w:rsidRPr="00C34821" w14:paraId="734ED580"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8064341" w14:textId="43681E3E" w:rsidR="00A61DC6" w:rsidRPr="003922D3" w:rsidRDefault="00F869A2" w:rsidP="00441A72">
            <w:pPr>
              <w:pStyle w:val="Heading6"/>
              <w:outlineLvl w:val="5"/>
            </w:pPr>
            <w:r w:rsidRPr="00F869A2">
              <w:t>What were the major steps you took to implement the change?</w:t>
            </w:r>
          </w:p>
        </w:tc>
      </w:tr>
      <w:tr w:rsidR="00A61DC6" w:rsidRPr="00063D03" w14:paraId="5FCDAC6F"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26174E1" w14:textId="77777777" w:rsidR="00A61DC6" w:rsidRPr="003A61F6" w:rsidRDefault="00A61DC6" w:rsidP="003C6F18">
            <w:r w:rsidRPr="003A61F6">
              <w:t>ENTER TEXT HERE</w:t>
            </w:r>
          </w:p>
        </w:tc>
      </w:tr>
      <w:tr w:rsidR="00A61DC6" w:rsidRPr="00C34821" w14:paraId="3D43EB6B"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05D1036" w14:textId="375E0491" w:rsidR="00A61DC6" w:rsidRPr="003922D3" w:rsidRDefault="00F869A2" w:rsidP="00441A72">
            <w:pPr>
              <w:pStyle w:val="Heading6"/>
              <w:outlineLvl w:val="5"/>
            </w:pPr>
            <w:r w:rsidRPr="00F869A2">
              <w:t>What resistance/barriers did you face while implementing the change?</w:t>
            </w:r>
          </w:p>
        </w:tc>
      </w:tr>
      <w:tr w:rsidR="00A61DC6" w:rsidRPr="00063D03" w14:paraId="4F305561"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1AB2ED3" w14:textId="77777777" w:rsidR="00A61DC6" w:rsidRPr="0034202D" w:rsidRDefault="00A61DC6" w:rsidP="003C6F18">
            <w:pPr>
              <w:rPr>
                <w:highlight w:val="yellow"/>
              </w:rPr>
            </w:pPr>
            <w:r w:rsidRPr="003A61F6">
              <w:t>ENTER TEXT HERE</w:t>
            </w:r>
          </w:p>
        </w:tc>
      </w:tr>
      <w:tr w:rsidR="00A61DC6" w:rsidRPr="00C34821" w14:paraId="4BC480CC"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C48467A" w14:textId="3C877B68" w:rsidR="00A61DC6" w:rsidRPr="003922D3" w:rsidRDefault="00F869A2" w:rsidP="00441A72">
            <w:pPr>
              <w:pStyle w:val="Heading6"/>
              <w:outlineLvl w:val="5"/>
            </w:pPr>
            <w:r w:rsidRPr="00F869A2">
              <w:t>How did you overcome any resistance/barriers?</w:t>
            </w:r>
          </w:p>
        </w:tc>
      </w:tr>
      <w:tr w:rsidR="00A61DC6" w:rsidRPr="00063D03" w14:paraId="7ECC367A"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C8E0114" w14:textId="77777777" w:rsidR="00A61DC6" w:rsidRPr="0034202D" w:rsidRDefault="00A61DC6" w:rsidP="003C6F18">
            <w:pPr>
              <w:rPr>
                <w:highlight w:val="yellow"/>
              </w:rPr>
            </w:pPr>
            <w:r w:rsidRPr="003A61F6">
              <w:t>ENTER TEXT HERE</w:t>
            </w:r>
          </w:p>
        </w:tc>
      </w:tr>
      <w:tr w:rsidR="00F869A2" w:rsidRPr="00C34821" w14:paraId="7392A88A"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22AEB52" w14:textId="7AB55BFD" w:rsidR="00F869A2" w:rsidRPr="003922D3" w:rsidRDefault="007E092B" w:rsidP="00441A72">
            <w:pPr>
              <w:pStyle w:val="Heading6"/>
              <w:outlineLvl w:val="5"/>
            </w:pPr>
            <w:r w:rsidRPr="007E092B">
              <w:t>In what ways did leadership support the change</w:t>
            </w:r>
            <w:r>
              <w:t>?</w:t>
            </w:r>
          </w:p>
        </w:tc>
      </w:tr>
      <w:tr w:rsidR="00F869A2" w:rsidRPr="00063D03" w14:paraId="509D26E8"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C58AACB" w14:textId="77777777" w:rsidR="00F869A2" w:rsidRPr="0034202D" w:rsidRDefault="00F869A2" w:rsidP="003C6F18">
            <w:pPr>
              <w:rPr>
                <w:highlight w:val="yellow"/>
              </w:rPr>
            </w:pPr>
            <w:r w:rsidRPr="003A61F6">
              <w:t>ENTER TEXT HERE</w:t>
            </w:r>
          </w:p>
        </w:tc>
      </w:tr>
      <w:tr w:rsidR="00F869A2" w:rsidRPr="00C34821" w14:paraId="359C25F2"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7EA611B" w14:textId="11F78391" w:rsidR="00F869A2" w:rsidRPr="00A65114" w:rsidRDefault="00C226F4" w:rsidP="00441A72">
            <w:pPr>
              <w:pStyle w:val="Heading6"/>
              <w:outlineLvl w:val="5"/>
            </w:pPr>
            <w:r w:rsidRPr="00A65114">
              <w:lastRenderedPageBreak/>
              <w:t xml:space="preserve">How did you monitor </w:t>
            </w:r>
            <w:r w:rsidR="00713BA6" w:rsidRPr="00A65114">
              <w:t>whether</w:t>
            </w:r>
            <w:r w:rsidRPr="00A65114">
              <w:t xml:space="preserve"> the change had the desired effect? (i.e., include a description of any performance indicators/measures selected, how they were chosen and what goals you set for them)</w:t>
            </w:r>
          </w:p>
        </w:tc>
      </w:tr>
      <w:tr w:rsidR="00F869A2" w:rsidRPr="00063D03" w14:paraId="3EF48266"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2688649" w14:textId="77777777" w:rsidR="00F869A2" w:rsidRPr="003A61F6" w:rsidRDefault="00F869A2" w:rsidP="003C6F18">
            <w:r w:rsidRPr="003A61F6">
              <w:t>ENTER TEXT HERE</w:t>
            </w:r>
          </w:p>
        </w:tc>
      </w:tr>
      <w:tr w:rsidR="003922D3" w:rsidRPr="00C34821" w14:paraId="58036279"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07FF5BE" w14:textId="43B74AB2" w:rsidR="003922D3" w:rsidRPr="003922D3" w:rsidRDefault="00C226F4" w:rsidP="00441A72">
            <w:pPr>
              <w:pStyle w:val="Heading6"/>
              <w:outlineLvl w:val="5"/>
            </w:pPr>
            <w:r>
              <w:t xml:space="preserve">What positive outcomes can be demonstrated as a result of the change? </w:t>
            </w:r>
            <w:r w:rsidRPr="00C226F4">
              <w:t>(i.e., how do you know the change was a success? What does the data show? What other forms of evidence do you have?)</w:t>
            </w:r>
          </w:p>
        </w:tc>
      </w:tr>
      <w:tr w:rsidR="00C226F4" w:rsidRPr="00063D03" w14:paraId="511983ED"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00F2C0C" w14:textId="77777777" w:rsidR="00C226F4" w:rsidRPr="00063D03" w:rsidRDefault="00C226F4" w:rsidP="003C6F18">
            <w:r w:rsidRPr="003A61F6">
              <w:t>ENTER TEXT HERE</w:t>
            </w:r>
          </w:p>
        </w:tc>
      </w:tr>
      <w:tr w:rsidR="00C226F4" w:rsidRPr="00C34821" w14:paraId="6F1A1496"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99D3580" w14:textId="5EFC2301" w:rsidR="00C226F4" w:rsidRPr="003922D3" w:rsidRDefault="00F3650A" w:rsidP="00441A72">
            <w:pPr>
              <w:pStyle w:val="Heading6"/>
              <w:outlineLvl w:val="5"/>
            </w:pPr>
            <w:r>
              <w:t xml:space="preserve">What reactions have you heard from those affected by the change? </w:t>
            </w:r>
            <w:r w:rsidRPr="00F3650A">
              <w:t>(In addition to data, anecdotal stories from people directly affected by the change may be of interest. For example, this could be staff members seeing a difference in how they do their work or residents having a new positive experience.)</w:t>
            </w:r>
          </w:p>
        </w:tc>
      </w:tr>
      <w:tr w:rsidR="00C226F4" w:rsidRPr="00063D03" w14:paraId="22E32A4F"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694BB52" w14:textId="77777777" w:rsidR="00C226F4" w:rsidRPr="003A61F6" w:rsidRDefault="00C226F4" w:rsidP="003C6F18">
            <w:r w:rsidRPr="003A61F6">
              <w:t>ENTER TEXT HERE</w:t>
            </w:r>
          </w:p>
        </w:tc>
      </w:tr>
      <w:tr w:rsidR="00C226F4" w:rsidRPr="00C34821" w14:paraId="66E895F9"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9DC63AD" w14:textId="59F21BDE" w:rsidR="00C226F4" w:rsidRDefault="00F3650A" w:rsidP="00441A72">
            <w:pPr>
              <w:pStyle w:val="Heading6"/>
              <w:outlineLvl w:val="5"/>
            </w:pPr>
            <w:r w:rsidRPr="00F3650A">
              <w:t>What steps have you taken to ensure this change is sustained within your organization in the long-term?</w:t>
            </w:r>
          </w:p>
        </w:tc>
      </w:tr>
      <w:tr w:rsidR="00F3650A" w:rsidRPr="00063D03" w14:paraId="21289F96"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6608DB1" w14:textId="77777777" w:rsidR="00F3650A" w:rsidRPr="003A61F6" w:rsidRDefault="00F3650A" w:rsidP="003C6F18">
            <w:r w:rsidRPr="003A61F6">
              <w:t>ENTER TEXT HERE</w:t>
            </w:r>
          </w:p>
        </w:tc>
      </w:tr>
      <w:tr w:rsidR="00F3650A" w:rsidRPr="00C34821" w14:paraId="4C07471C"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973D6E0" w14:textId="1AF2C136" w:rsidR="00F3650A" w:rsidRPr="00895B17" w:rsidRDefault="00EC7EF0" w:rsidP="00441A72">
            <w:pPr>
              <w:pStyle w:val="Heading6"/>
              <w:outlineLvl w:val="5"/>
            </w:pPr>
            <w:r w:rsidRPr="00895B17">
              <w:t>What is the biggest lesson you learned through this experience?</w:t>
            </w:r>
          </w:p>
        </w:tc>
      </w:tr>
      <w:tr w:rsidR="00EC7EF0" w:rsidRPr="00063D03" w14:paraId="6D7DA9B5"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DD7DE72" w14:textId="77777777" w:rsidR="00EC7EF0" w:rsidRPr="00063D03" w:rsidRDefault="00EC7EF0" w:rsidP="003C6F18">
            <w:r w:rsidRPr="003A61F6">
              <w:t>ENTER TEXT HERE</w:t>
            </w:r>
          </w:p>
        </w:tc>
      </w:tr>
      <w:tr w:rsidR="00EC7EF0" w:rsidRPr="00C34821" w14:paraId="4F8A5141"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AFB8E2D" w14:textId="7850035F" w:rsidR="00EC7EF0" w:rsidRPr="00EC7EF0" w:rsidRDefault="00EC7EF0" w:rsidP="00441A72">
            <w:pPr>
              <w:pStyle w:val="Heading6"/>
              <w:outlineLvl w:val="5"/>
            </w:pPr>
            <w:r>
              <w:t>If you could give some advice to other facilities wanting to replicate your success, what would you tell them?</w:t>
            </w:r>
          </w:p>
        </w:tc>
      </w:tr>
      <w:tr w:rsidR="00EC7EF0" w:rsidRPr="00063D03" w14:paraId="741C1975"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BFEAC12" w14:textId="77777777" w:rsidR="00EC7EF0" w:rsidRPr="003A61F6" w:rsidRDefault="00EC7EF0" w:rsidP="003C6F18">
            <w:r w:rsidRPr="003A61F6">
              <w:t>ENTER TEXT HERE</w:t>
            </w:r>
          </w:p>
        </w:tc>
      </w:tr>
      <w:tr w:rsidR="00D103F8" w:rsidRPr="00C34821" w14:paraId="0761278F"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2732BB9" w14:textId="77777777" w:rsidR="00D103F8" w:rsidRPr="00C34821" w:rsidRDefault="00D103F8" w:rsidP="00441A72">
            <w:pPr>
              <w:pStyle w:val="Heading6"/>
              <w:outlineLvl w:val="5"/>
            </w:pPr>
            <w:r>
              <w:lastRenderedPageBreak/>
              <w:t>Describe the measured results and how they compared to the predicted outcome by this time. Summarize lessons learned. For example, unintended consequences, surprises, successes, failures.</w:t>
            </w:r>
          </w:p>
        </w:tc>
      </w:tr>
      <w:tr w:rsidR="00D103F8" w:rsidRPr="00063D03" w14:paraId="2789CB9B" w14:textId="77777777" w:rsidTr="006D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5375A23" w14:textId="77777777" w:rsidR="00D103F8" w:rsidRPr="00063D03" w:rsidRDefault="00D103F8" w:rsidP="00D103F8">
            <w:r w:rsidRPr="003A61F6">
              <w:t>ENTER TEXT HERE</w:t>
            </w:r>
          </w:p>
        </w:tc>
      </w:tr>
      <w:tr w:rsidR="00D103F8" w:rsidRPr="001E2754" w14:paraId="1A1847E0"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2F19CC6" w14:textId="50407014" w:rsidR="00D103F8" w:rsidRPr="001E2754" w:rsidRDefault="00D103F8" w:rsidP="00441A72">
            <w:pPr>
              <w:pStyle w:val="Heading6"/>
              <w:outlineLvl w:val="5"/>
            </w:pPr>
            <w:r w:rsidRPr="00313AB3">
              <w:t xml:space="preserve">Was this PIP successful?  </w:t>
            </w:r>
          </w:p>
        </w:tc>
      </w:tr>
      <w:tr w:rsidR="00D103F8" w:rsidRPr="001E2754" w14:paraId="7484075D" w14:textId="77777777" w:rsidTr="006D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A8DFF32" w14:textId="5A91A4D7" w:rsidR="00D103F8" w:rsidRPr="00DF1594" w:rsidRDefault="003A5E0B" w:rsidP="00D103F8">
            <w:pPr>
              <w:pStyle w:val="BodyTextafterheading"/>
            </w:pPr>
            <w:sdt>
              <w:sdtPr>
                <w:id w:val="1686868208"/>
                <w14:checkbox>
                  <w14:checked w14:val="0"/>
                  <w14:checkedState w14:val="2612" w14:font="MS Gothic"/>
                  <w14:uncheckedState w14:val="2610" w14:font="MS Gothic"/>
                </w14:checkbox>
              </w:sdtPr>
              <w:sdtEndPr/>
              <w:sdtContent>
                <w:r w:rsidR="00950532">
                  <w:rPr>
                    <w:rFonts w:ascii="MS Gothic" w:eastAsia="MS Gothic" w:hAnsi="MS Gothic" w:hint="eastAsia"/>
                  </w:rPr>
                  <w:t>☐</w:t>
                </w:r>
              </w:sdtContent>
            </w:sdt>
            <w:r w:rsidR="00D103F8">
              <w:t xml:space="preserve">  Yes                   </w:t>
            </w:r>
            <w:sdt>
              <w:sdtPr>
                <w:id w:val="-2001575434"/>
                <w14:checkbox>
                  <w14:checked w14:val="0"/>
                  <w14:checkedState w14:val="2612" w14:font="MS Gothic"/>
                  <w14:uncheckedState w14:val="2610" w14:font="MS Gothic"/>
                </w14:checkbox>
              </w:sdtPr>
              <w:sdtEndPr/>
              <w:sdtContent>
                <w:r w:rsidR="00950532">
                  <w:rPr>
                    <w:rFonts w:ascii="MS Gothic" w:eastAsia="MS Gothic" w:hAnsi="MS Gothic" w:hint="eastAsia"/>
                  </w:rPr>
                  <w:t>☐</w:t>
                </w:r>
              </w:sdtContent>
            </w:sdt>
            <w:r w:rsidR="00D103F8">
              <w:t>No</w:t>
            </w:r>
          </w:p>
        </w:tc>
      </w:tr>
      <w:tr w:rsidR="00D103F8" w:rsidRPr="001E2754" w14:paraId="7A589FE4"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41A91D0" w14:textId="7FE55DF0" w:rsidR="00D103F8" w:rsidRPr="00313AB3" w:rsidRDefault="00D103F8" w:rsidP="00441A72">
            <w:pPr>
              <w:pStyle w:val="Heading6"/>
              <w:outlineLvl w:val="5"/>
            </w:pPr>
            <w:r w:rsidRPr="00820E37">
              <w:t>What are the future plans for this topic?</w:t>
            </w:r>
          </w:p>
        </w:tc>
      </w:tr>
      <w:tr w:rsidR="00950532" w:rsidRPr="001E2754" w14:paraId="63FC0389" w14:textId="77777777" w:rsidTr="006D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58FAD66" w14:textId="6C8F90A0" w:rsidR="00950532" w:rsidRDefault="00950532" w:rsidP="00950532">
            <w:r w:rsidRPr="003A61F6">
              <w:t>ENTER TEXT HERE</w:t>
            </w:r>
          </w:p>
        </w:tc>
      </w:tr>
      <w:tr w:rsidR="00950532" w:rsidRPr="001E2754" w14:paraId="683DCE8E"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BAE4945" w14:textId="075F36D9" w:rsidR="00950532" w:rsidRPr="001E2754" w:rsidRDefault="00950532" w:rsidP="00950532">
            <w:pPr>
              <w:pStyle w:val="Heading6"/>
              <w:outlineLvl w:val="5"/>
            </w:pPr>
            <w:r>
              <w:t>Additional Comments</w:t>
            </w:r>
          </w:p>
        </w:tc>
      </w:tr>
      <w:tr w:rsidR="00950532" w:rsidRPr="001E2754" w14:paraId="66B978E6" w14:textId="77777777" w:rsidTr="006D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063FBA4" w14:textId="6F22A5A7" w:rsidR="00950532" w:rsidRDefault="00950532" w:rsidP="00950532">
            <w:r w:rsidRPr="003A61F6">
              <w:t>ENTER TEXT HERE</w:t>
            </w:r>
          </w:p>
        </w:tc>
      </w:tr>
    </w:tbl>
    <w:p w14:paraId="41E55CC2" w14:textId="77777777" w:rsidR="00DE6865" w:rsidRPr="000577F3" w:rsidRDefault="00DE6865" w:rsidP="003C6F18"/>
    <w:p w14:paraId="172462BC" w14:textId="77777777" w:rsidR="00DE6865" w:rsidRDefault="00DE6865" w:rsidP="003C6F18">
      <w:pPr>
        <w:rPr>
          <w:rStyle w:val="Strong"/>
        </w:rPr>
        <w:sectPr w:rsidR="00DE6865" w:rsidSect="003C6F18">
          <w:footerReference w:type="default" r:id="rId17"/>
          <w:endnotePr>
            <w:numFmt w:val="lowerLetter"/>
            <w:numRestart w:val="eachSect"/>
          </w:endnotePr>
          <w:type w:val="continuous"/>
          <w:pgSz w:w="12240" w:h="15840"/>
          <w:pgMar w:top="1800" w:right="1440" w:bottom="1440" w:left="1440" w:header="720" w:footer="720" w:gutter="0"/>
          <w:cols w:space="720"/>
          <w:docGrid w:linePitch="360"/>
        </w:sectPr>
      </w:pPr>
    </w:p>
    <w:p w14:paraId="2C391A46" w14:textId="2E11780E" w:rsidR="005A15E3" w:rsidRDefault="005A15E3" w:rsidP="005D57C2">
      <w:pPr>
        <w:pStyle w:val="Heading1"/>
        <w:ind w:left="360" w:right="720"/>
        <w:jc w:val="left"/>
      </w:pPr>
      <w:bookmarkStart w:id="31" w:name="_Toc88034159"/>
      <w:r>
        <w:lastRenderedPageBreak/>
        <w:t xml:space="preserve">Appendix </w:t>
      </w:r>
      <w:fldSimple w:instr=" SEQ Appendix \* ARABIC ">
        <w:r w:rsidR="00AA2C83">
          <w:rPr>
            <w:noProof/>
          </w:rPr>
          <w:t>1</w:t>
        </w:r>
      </w:fldSimple>
      <w:r>
        <w:t xml:space="preserve">: </w:t>
      </w:r>
      <w:r w:rsidR="005D57C2">
        <w:t>QAPI Reporting Requirements &amp; Recommended Tools</w:t>
      </w:r>
      <w:bookmarkEnd w:id="31"/>
    </w:p>
    <w:p w14:paraId="2B72A334" w14:textId="77777777" w:rsidR="005D57C2" w:rsidRDefault="005D57C2" w:rsidP="005D57C2">
      <w:pPr>
        <w:pStyle w:val="ListBullet"/>
        <w:numPr>
          <w:ilvl w:val="0"/>
          <w:numId w:val="0"/>
        </w:numPr>
        <w:ind w:left="360"/>
        <w:rPr>
          <w:rStyle w:val="Strong"/>
        </w:rPr>
      </w:pPr>
    </w:p>
    <w:p w14:paraId="044341F1" w14:textId="2C710C03" w:rsidR="005D57C2" w:rsidRDefault="005D57C2" w:rsidP="005D57C2">
      <w:pPr>
        <w:pStyle w:val="ListBullet"/>
        <w:numPr>
          <w:ilvl w:val="0"/>
          <w:numId w:val="0"/>
        </w:numPr>
        <w:ind w:left="360"/>
      </w:pPr>
      <w:r w:rsidRPr="006D2944">
        <w:rPr>
          <w:rStyle w:val="Strong"/>
        </w:rPr>
        <w:t>Quarter 1</w:t>
      </w:r>
      <w:r>
        <w:rPr>
          <w:rStyle w:val="Strong"/>
        </w:rPr>
        <w:t xml:space="preserve"> (PIP Charter)</w:t>
      </w:r>
      <w:r w:rsidRPr="006D2944">
        <w:rPr>
          <w:rStyle w:val="Strong"/>
        </w:rPr>
        <w:t>:</w:t>
      </w:r>
      <w:r>
        <w:t xml:space="preserve"> </w:t>
      </w:r>
      <w:r w:rsidRPr="006D2944">
        <w:t>NF is required to submit documentation that constitutes the PIP charter</w:t>
      </w:r>
      <w:r>
        <w:t xml:space="preserve"> as delineated in th</w:t>
      </w:r>
      <w:r w:rsidR="00673707">
        <w:t>is</w:t>
      </w:r>
      <w:r>
        <w:t xml:space="preserve"> </w:t>
      </w:r>
      <w:r w:rsidRPr="00DF5822">
        <w:rPr>
          <w:i/>
          <w:iCs/>
        </w:rPr>
        <w:t xml:space="preserve">Component </w:t>
      </w:r>
      <w:r>
        <w:rPr>
          <w:i/>
          <w:iCs/>
        </w:rPr>
        <w:t>One</w:t>
      </w:r>
      <w:r w:rsidRPr="00DF5822">
        <w:rPr>
          <w:i/>
          <w:iCs/>
        </w:rPr>
        <w:t xml:space="preserve"> PIP </w:t>
      </w:r>
      <w:r>
        <w:rPr>
          <w:i/>
          <w:iCs/>
        </w:rPr>
        <w:t xml:space="preserve">Reporting </w:t>
      </w:r>
      <w:r w:rsidRPr="00DF5822">
        <w:rPr>
          <w:i/>
          <w:iCs/>
        </w:rPr>
        <w:t>Template</w:t>
      </w:r>
      <w:r>
        <w:t>.</w:t>
      </w:r>
    </w:p>
    <w:p w14:paraId="17EFEE1B" w14:textId="64832808" w:rsidR="005D57C2" w:rsidRPr="005D57C2" w:rsidRDefault="005D57C2" w:rsidP="005D57C2">
      <w:pPr>
        <w:pStyle w:val="TableContent"/>
        <w:numPr>
          <w:ilvl w:val="0"/>
          <w:numId w:val="41"/>
        </w:numPr>
        <w:rPr>
          <w:sz w:val="22"/>
          <w:szCs w:val="22"/>
        </w:rPr>
      </w:pPr>
      <w:r w:rsidRPr="005D57C2">
        <w:rPr>
          <w:sz w:val="22"/>
          <w:szCs w:val="22"/>
        </w:rPr>
        <w:t xml:space="preserve">CMS. Goal Setting Worksheet: </w:t>
      </w:r>
      <w:hyperlink r:id="rId18" w:history="1">
        <w:r w:rsidRPr="005D57C2">
          <w:rPr>
            <w:rStyle w:val="Hyperlink"/>
            <w:rFonts w:cstheme="minorBidi"/>
            <w:sz w:val="22"/>
            <w:szCs w:val="22"/>
          </w:rPr>
          <w:t>https://www.cms.gov/Medicare/Provider-Enrollment-and-Certification/QAPI/downloads/QAPIGoalSetting.pdf</w:t>
        </w:r>
      </w:hyperlink>
      <w:r w:rsidRPr="005D57C2">
        <w:rPr>
          <w:sz w:val="22"/>
          <w:szCs w:val="22"/>
        </w:rPr>
        <w:t xml:space="preserve"> </w:t>
      </w:r>
    </w:p>
    <w:p w14:paraId="6F5C63A2" w14:textId="0E52B301" w:rsidR="005D57C2" w:rsidRPr="005D57C2" w:rsidRDefault="005D57C2" w:rsidP="005D57C2">
      <w:pPr>
        <w:pStyle w:val="TableContent"/>
        <w:numPr>
          <w:ilvl w:val="0"/>
          <w:numId w:val="41"/>
        </w:numPr>
        <w:rPr>
          <w:sz w:val="22"/>
          <w:szCs w:val="22"/>
        </w:rPr>
      </w:pPr>
      <w:r w:rsidRPr="005D57C2">
        <w:rPr>
          <w:sz w:val="22"/>
          <w:szCs w:val="22"/>
        </w:rPr>
        <w:t xml:space="preserve">CMS. Worksheet to Create a Performance Improvement Project Charter: </w:t>
      </w:r>
      <w:hyperlink r:id="rId19" w:history="1">
        <w:r w:rsidRPr="005D57C2">
          <w:rPr>
            <w:rStyle w:val="Hyperlink"/>
            <w:rFonts w:cstheme="minorBidi"/>
            <w:sz w:val="22"/>
            <w:szCs w:val="22"/>
          </w:rPr>
          <w:t>https://www.cms.gov/Medicare/Provider-Enrollment-and-Certification/QAPI/downloads/PIPCharterWkshtdebedits.pdf</w:t>
        </w:r>
      </w:hyperlink>
    </w:p>
    <w:p w14:paraId="5D3C5A3B" w14:textId="5C54782A" w:rsidR="005D57C2" w:rsidRDefault="005D57C2" w:rsidP="005D57C2">
      <w:pPr>
        <w:pStyle w:val="ListBullet"/>
        <w:numPr>
          <w:ilvl w:val="0"/>
          <w:numId w:val="41"/>
        </w:numPr>
      </w:pPr>
      <w:r w:rsidRPr="005D57C2">
        <w:rPr>
          <w:szCs w:val="22"/>
        </w:rPr>
        <w:t xml:space="preserve">CMS. QAPI Leadership Rounding Guide: </w:t>
      </w:r>
      <w:hyperlink r:id="rId20" w:history="1">
        <w:r w:rsidR="00E170A6" w:rsidRPr="00545D80">
          <w:rPr>
            <w:rStyle w:val="Hyperlink"/>
            <w:rFonts w:cstheme="minorBidi"/>
            <w:szCs w:val="22"/>
          </w:rPr>
          <w:t>https://www.cms.gov/Medicare/Provider-Enrollment-and-Certification/QAPI/downloads/QAPILeadershipRoundingTool.pdf</w:t>
        </w:r>
      </w:hyperlink>
    </w:p>
    <w:p w14:paraId="4502502A" w14:textId="2D2789B4" w:rsidR="005D57C2" w:rsidRDefault="005D57C2" w:rsidP="005D57C2">
      <w:pPr>
        <w:pStyle w:val="ListBullet"/>
        <w:numPr>
          <w:ilvl w:val="0"/>
          <w:numId w:val="0"/>
        </w:numPr>
        <w:ind w:left="360"/>
        <w:rPr>
          <w:rStyle w:val="Strong"/>
        </w:rPr>
      </w:pPr>
      <w:r w:rsidRPr="006D2944">
        <w:rPr>
          <w:rStyle w:val="Strong"/>
        </w:rPr>
        <w:t>Quarter 1</w:t>
      </w:r>
      <w:r>
        <w:rPr>
          <w:rStyle w:val="Strong"/>
        </w:rPr>
        <w:t xml:space="preserve"> (Root Cause Analysis)</w:t>
      </w:r>
      <w:r w:rsidRPr="006D2944">
        <w:rPr>
          <w:rStyle w:val="Strong"/>
        </w:rPr>
        <w:t>:</w:t>
      </w:r>
      <w:r>
        <w:rPr>
          <w:rStyle w:val="Strong"/>
        </w:rPr>
        <w:t xml:space="preserve"> </w:t>
      </w:r>
      <w:r w:rsidRPr="006D2944">
        <w:t xml:space="preserve">NF is required to </w:t>
      </w:r>
      <w:r>
        <w:t>conduct root cause analysis to inform PIP charter and planned interventions.</w:t>
      </w:r>
    </w:p>
    <w:p w14:paraId="38A96D35" w14:textId="3B39F4EE" w:rsidR="005D57C2" w:rsidRPr="005D57C2" w:rsidRDefault="005D57C2" w:rsidP="005D57C2">
      <w:pPr>
        <w:pStyle w:val="ListBullet"/>
        <w:numPr>
          <w:ilvl w:val="0"/>
          <w:numId w:val="42"/>
        </w:numPr>
        <w:rPr>
          <w:rStyle w:val="Strong"/>
          <w:bCs w:val="0"/>
        </w:rPr>
      </w:pPr>
      <w:r w:rsidRPr="005D57C2">
        <w:rPr>
          <w:rStyle w:val="Strong"/>
          <w:b w:val="0"/>
          <w:bCs w:val="0"/>
        </w:rPr>
        <w:t xml:space="preserve">CMS. Five Whys </w:t>
      </w:r>
      <w:r w:rsidR="00673707">
        <w:rPr>
          <w:rStyle w:val="Strong"/>
          <w:b w:val="0"/>
          <w:bCs w:val="0"/>
        </w:rPr>
        <w:t>f</w:t>
      </w:r>
      <w:r w:rsidRPr="005D57C2">
        <w:rPr>
          <w:rStyle w:val="Strong"/>
          <w:b w:val="0"/>
          <w:bCs w:val="0"/>
        </w:rPr>
        <w:t>or Root Cause Analysis</w:t>
      </w:r>
      <w:r>
        <w:rPr>
          <w:rStyle w:val="Strong"/>
          <w:b w:val="0"/>
          <w:bCs w:val="0"/>
        </w:rPr>
        <w:t xml:space="preserve">: </w:t>
      </w:r>
      <w:hyperlink r:id="rId21" w:history="1">
        <w:r w:rsidRPr="00295F13">
          <w:rPr>
            <w:rStyle w:val="Hyperlink"/>
            <w:rFonts w:cs="Calibri"/>
          </w:rPr>
          <w:t>https://www.cms.gov/Medicare/Provider-Enrollment-and-Certification/QAPI/downloads/FiveWhys.pdf</w:t>
        </w:r>
      </w:hyperlink>
    </w:p>
    <w:p w14:paraId="56CF5C99" w14:textId="6D7B7F16" w:rsidR="005D57C2" w:rsidRPr="005D57C2" w:rsidRDefault="005D57C2" w:rsidP="005D57C2">
      <w:pPr>
        <w:pStyle w:val="ListBullet"/>
        <w:numPr>
          <w:ilvl w:val="0"/>
          <w:numId w:val="42"/>
        </w:numPr>
        <w:rPr>
          <w:rStyle w:val="Strong"/>
          <w:b w:val="0"/>
          <w:bCs w:val="0"/>
        </w:rPr>
      </w:pPr>
      <w:r>
        <w:rPr>
          <w:rStyle w:val="Strong"/>
          <w:b w:val="0"/>
          <w:bCs w:val="0"/>
        </w:rPr>
        <w:t xml:space="preserve">CMS. </w:t>
      </w:r>
      <w:r w:rsidRPr="005D57C2">
        <w:rPr>
          <w:rStyle w:val="Strong"/>
          <w:b w:val="0"/>
          <w:bCs w:val="0"/>
        </w:rPr>
        <w:t xml:space="preserve">Flowchart Guide. </w:t>
      </w:r>
      <w:hyperlink r:id="rId22" w:history="1">
        <w:r w:rsidRPr="005D57C2">
          <w:rPr>
            <w:rStyle w:val="Hyperlink"/>
            <w:rFonts w:cs="Calibri"/>
          </w:rPr>
          <w:t>https://www.cms.gov/Medicare/Provider-Enrollment-and-Certification/QAPI/downloads/FlowchartGuide.pdf</w:t>
        </w:r>
      </w:hyperlink>
      <w:r w:rsidRPr="005D57C2">
        <w:t xml:space="preserve"> </w:t>
      </w:r>
    </w:p>
    <w:p w14:paraId="251FE134" w14:textId="57A17F3E" w:rsidR="005D57C2" w:rsidRPr="005D57C2" w:rsidRDefault="00673707" w:rsidP="005D57C2">
      <w:pPr>
        <w:pStyle w:val="ListBullet"/>
        <w:numPr>
          <w:ilvl w:val="0"/>
          <w:numId w:val="42"/>
        </w:numPr>
        <w:rPr>
          <w:rStyle w:val="Strong"/>
          <w:b w:val="0"/>
          <w:bCs w:val="0"/>
        </w:rPr>
      </w:pPr>
      <w:r>
        <w:rPr>
          <w:rStyle w:val="Strong"/>
          <w:b w:val="0"/>
          <w:bCs w:val="0"/>
        </w:rPr>
        <w:t xml:space="preserve">CMS. </w:t>
      </w:r>
      <w:r w:rsidRPr="005D57C2">
        <w:rPr>
          <w:rStyle w:val="Strong"/>
          <w:b w:val="0"/>
          <w:bCs w:val="0"/>
        </w:rPr>
        <w:t xml:space="preserve">How to Use the Fishbone </w:t>
      </w:r>
      <w:r w:rsidR="005D57C2" w:rsidRPr="005D57C2">
        <w:rPr>
          <w:rStyle w:val="Strong"/>
          <w:b w:val="0"/>
          <w:bCs w:val="0"/>
        </w:rPr>
        <w:t>Tool for Root Cause Analysis</w:t>
      </w:r>
      <w:r w:rsidR="005D57C2">
        <w:rPr>
          <w:rStyle w:val="Strong"/>
          <w:b w:val="0"/>
          <w:bCs w:val="0"/>
        </w:rPr>
        <w:t xml:space="preserve">: </w:t>
      </w:r>
      <w:hyperlink r:id="rId23" w:history="1">
        <w:r w:rsidR="005D57C2" w:rsidRPr="00F4699B">
          <w:rPr>
            <w:rStyle w:val="Hyperlink"/>
            <w:rFonts w:cstheme="minorBidi"/>
          </w:rPr>
          <w:t>https://www.cms.gov/Medicare/Provider-Enrollment-and-Certification/QAPI/downloads/FishboneRevised.pdf</w:t>
        </w:r>
      </w:hyperlink>
    </w:p>
    <w:p w14:paraId="3F5F3235" w14:textId="22D92C9B" w:rsidR="005D57C2" w:rsidRDefault="005D57C2" w:rsidP="005D57C2">
      <w:pPr>
        <w:pStyle w:val="ListBullet"/>
        <w:numPr>
          <w:ilvl w:val="0"/>
          <w:numId w:val="0"/>
        </w:numPr>
        <w:ind w:left="360"/>
      </w:pPr>
      <w:r w:rsidRPr="00DF5822">
        <w:rPr>
          <w:rStyle w:val="Strong"/>
        </w:rPr>
        <w:t>Quarter</w:t>
      </w:r>
      <w:r w:rsidR="00673707">
        <w:rPr>
          <w:rStyle w:val="Strong"/>
        </w:rPr>
        <w:t>s</w:t>
      </w:r>
      <w:r w:rsidRPr="00DF5822">
        <w:rPr>
          <w:rStyle w:val="Strong"/>
        </w:rPr>
        <w:t xml:space="preserve"> 2</w:t>
      </w:r>
      <w:r w:rsidR="00673707">
        <w:rPr>
          <w:rStyle w:val="Strong"/>
        </w:rPr>
        <w:t>, 3 &amp; 4</w:t>
      </w:r>
      <w:r w:rsidRPr="00DF5822">
        <w:rPr>
          <w:rStyle w:val="Strong"/>
        </w:rPr>
        <w:t>:</w:t>
      </w:r>
      <w:r>
        <w:t xml:space="preserve"> NF must submit documentation that </w:t>
      </w:r>
      <w:r w:rsidR="00673707">
        <w:t>demonstrates ongoing monitoring</w:t>
      </w:r>
      <w:r>
        <w:t xml:space="preserve"> of planned interventions. </w:t>
      </w:r>
      <w:r w:rsidR="006244DE">
        <w:t>The intervention inventory starting on page</w:t>
      </w:r>
      <w:r w:rsidR="003036CE">
        <w:t xml:space="preserve"> 13</w:t>
      </w:r>
      <w:r w:rsidR="006244DE">
        <w:t xml:space="preserve"> is based on and can be informed by the broader PIP Inventory tool </w:t>
      </w:r>
      <w:r w:rsidR="003036CE">
        <w:t>below.</w:t>
      </w:r>
    </w:p>
    <w:p w14:paraId="5A09346D" w14:textId="044E97B3" w:rsidR="00673707" w:rsidRDefault="00673707" w:rsidP="00673707">
      <w:pPr>
        <w:pStyle w:val="ListBullet"/>
        <w:numPr>
          <w:ilvl w:val="0"/>
          <w:numId w:val="44"/>
        </w:numPr>
      </w:pPr>
      <w:r>
        <w:rPr>
          <w:rStyle w:val="Strong"/>
          <w:b w:val="0"/>
          <w:bCs w:val="0"/>
        </w:rPr>
        <w:t xml:space="preserve">CMS. PIP Inventory: </w:t>
      </w:r>
      <w:hyperlink r:id="rId24" w:history="1">
        <w:r w:rsidRPr="00673707">
          <w:rPr>
            <w:rStyle w:val="Hyperlink"/>
            <w:rFonts w:cs="Calibri"/>
          </w:rPr>
          <w:t>https://www.cms.gov/Medicare/Provider-Enrollment-and-Certification/QAPI/downloads/PIPInventorydebedits.pdf</w:t>
        </w:r>
      </w:hyperlink>
    </w:p>
    <w:p w14:paraId="561E597C" w14:textId="655BD15F" w:rsidR="00D055A8" w:rsidRDefault="00D055A8" w:rsidP="00673707">
      <w:pPr>
        <w:pStyle w:val="ListBullet"/>
        <w:numPr>
          <w:ilvl w:val="0"/>
          <w:numId w:val="44"/>
        </w:numPr>
      </w:pPr>
      <w:r w:rsidRPr="00671D24">
        <w:t>CMS. PDSA Cycle Template.</w:t>
      </w:r>
      <w:r>
        <w:t xml:space="preserve"> </w:t>
      </w:r>
      <w:hyperlink r:id="rId25" w:history="1">
        <w:r w:rsidRPr="00E24184">
          <w:rPr>
            <w:rStyle w:val="Hyperlink"/>
            <w:rFonts w:cstheme="minorBidi"/>
          </w:rPr>
          <w:t>https://www.cms.gov/Medicare/Provider-Enrollment-and-Certification/QAPI/downloads/PDSACycledebedits.pdf</w:t>
        </w:r>
      </w:hyperlink>
    </w:p>
    <w:p w14:paraId="5CB96A4C" w14:textId="59304E5C" w:rsidR="005D57C2" w:rsidRDefault="005D57C2" w:rsidP="005D57C2">
      <w:pPr>
        <w:pStyle w:val="ListBullet"/>
        <w:numPr>
          <w:ilvl w:val="0"/>
          <w:numId w:val="0"/>
        </w:numPr>
        <w:ind w:left="360"/>
      </w:pPr>
      <w:r w:rsidRPr="00DF5822">
        <w:rPr>
          <w:rStyle w:val="Strong"/>
        </w:rPr>
        <w:t>Quarter 4</w:t>
      </w:r>
      <w:r w:rsidR="00673707">
        <w:rPr>
          <w:rStyle w:val="Strong"/>
        </w:rPr>
        <w:t xml:space="preserve"> Only</w:t>
      </w:r>
      <w:r w:rsidRPr="00DF5822">
        <w:rPr>
          <w:rStyle w:val="Strong"/>
        </w:rPr>
        <w:t>:</w:t>
      </w:r>
      <w:r>
        <w:t xml:space="preserve"> NF must submit documentation that records final tracking of completed interventions and that contains summary information as delineated </w:t>
      </w:r>
      <w:r w:rsidR="00673707">
        <w:t>above.</w:t>
      </w:r>
      <w:r>
        <w:t xml:space="preserve"> </w:t>
      </w:r>
    </w:p>
    <w:p w14:paraId="6CC02571" w14:textId="4E2878EF" w:rsidR="005D57C2" w:rsidRPr="005D57C2" w:rsidRDefault="00673707" w:rsidP="006244DE">
      <w:pPr>
        <w:pStyle w:val="ListBullet"/>
        <w:numPr>
          <w:ilvl w:val="0"/>
          <w:numId w:val="43"/>
        </w:numPr>
      </w:pPr>
      <w:r>
        <w:rPr>
          <w:rStyle w:val="Strong"/>
          <w:b w:val="0"/>
          <w:bCs w:val="0"/>
        </w:rPr>
        <w:t>CMS. Improvement Success Story:</w:t>
      </w:r>
      <w:r w:rsidRPr="005D57C2">
        <w:rPr>
          <w:rStyle w:val="Strong"/>
          <w:b w:val="0"/>
          <w:bCs w:val="0"/>
        </w:rPr>
        <w:t xml:space="preserve"> </w:t>
      </w:r>
      <w:r w:rsidRPr="005D77CE">
        <w:rPr>
          <w:color w:val="0070C0"/>
        </w:rPr>
        <w:t>https://www.cms.gov/Medicare/Provider-Enrollment-and-Certification/QAPI/downloads/ImproveSuccessStorydebedits.pdf</w:t>
      </w:r>
    </w:p>
    <w:sectPr w:rsidR="005D57C2" w:rsidRPr="005D57C2" w:rsidSect="005D57C2">
      <w:footerReference w:type="default" r:id="rId26"/>
      <w:footnotePr>
        <w:numFmt w:val="lowerLetter"/>
      </w:footnotePr>
      <w:endnotePr>
        <w:numFmt w:val="lowerLetter"/>
      </w:endnotePr>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B8AB9" w14:textId="77777777" w:rsidR="003A5E0B" w:rsidRDefault="003A5E0B" w:rsidP="002D2F75">
      <w:r>
        <w:separator/>
      </w:r>
    </w:p>
  </w:endnote>
  <w:endnote w:type="continuationSeparator" w:id="0">
    <w:p w14:paraId="2F843CB9" w14:textId="77777777" w:rsidR="003A5E0B" w:rsidRDefault="003A5E0B" w:rsidP="002D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5F05" w14:textId="77777777" w:rsidR="007230F8" w:rsidRDefault="00723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5BBF" w14:textId="77777777" w:rsidR="003A61F6" w:rsidRPr="00DC3247" w:rsidRDefault="003A61F6" w:rsidP="00EE356C">
    <w:pPr>
      <w:spacing w:before="240"/>
      <w:jc w:val="center"/>
    </w:pPr>
    <w:r w:rsidRPr="00DC3247">
      <w:fldChar w:fldCharType="begin"/>
    </w:r>
    <w:r w:rsidRPr="00DC3247">
      <w:instrText xml:space="preserve"> PAGE   \* MERGEFORMAT </w:instrText>
    </w:r>
    <w:r w:rsidRPr="00DC3247">
      <w:fldChar w:fldCharType="separate"/>
    </w:r>
    <w:r>
      <w:t>14</w:t>
    </w:r>
    <w:r w:rsidRPr="00DC3247">
      <w:rPr>
        <w:noProof/>
      </w:rPr>
      <w:fldChar w:fldCharType="end"/>
    </w:r>
  </w:p>
  <w:p w14:paraId="536F4358" w14:textId="235ABA51" w:rsidR="003A61F6" w:rsidRPr="00EE356C" w:rsidRDefault="003A61F6" w:rsidP="00EE356C">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B04543">
      <w:rPr>
        <w:sz w:val="20"/>
      </w:rPr>
      <w:t>11/1</w:t>
    </w:r>
    <w:r w:rsidR="007230F8">
      <w:rPr>
        <w:sz w:val="20"/>
      </w:rPr>
      <w:t>7/</w:t>
    </w:r>
    <w:r>
      <w:rPr>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463F" w14:textId="77777777" w:rsidR="003A61F6" w:rsidRPr="00DC3247" w:rsidRDefault="003A61F6" w:rsidP="00EE356C">
    <w:pPr>
      <w:spacing w:before="240"/>
      <w:jc w:val="center"/>
    </w:pPr>
    <w:r w:rsidRPr="00DC3247">
      <w:fldChar w:fldCharType="begin"/>
    </w:r>
    <w:r w:rsidRPr="00DC3247">
      <w:instrText xml:space="preserve"> PAGE   \* MERGEFORMAT </w:instrText>
    </w:r>
    <w:r w:rsidRPr="00DC3247">
      <w:fldChar w:fldCharType="separate"/>
    </w:r>
    <w:r>
      <w:t>14</w:t>
    </w:r>
    <w:r w:rsidRPr="00DC3247">
      <w:rPr>
        <w:noProof/>
      </w:rPr>
      <w:fldChar w:fldCharType="end"/>
    </w:r>
  </w:p>
  <w:p w14:paraId="14001D5D" w14:textId="44BCFA3A" w:rsidR="003A61F6" w:rsidRPr="00EE356C" w:rsidRDefault="003A61F6" w:rsidP="00EE356C">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3237D6">
      <w:rPr>
        <w:sz w:val="20"/>
      </w:rPr>
      <w:t>11</w:t>
    </w:r>
    <w:r>
      <w:rPr>
        <w:sz w:val="20"/>
      </w:rPr>
      <w:t>/</w:t>
    </w:r>
    <w:r w:rsidR="003237D6">
      <w:rPr>
        <w:sz w:val="20"/>
      </w:rPr>
      <w:t>1</w:t>
    </w:r>
    <w:r w:rsidR="007230F8">
      <w:rPr>
        <w:sz w:val="20"/>
      </w:rPr>
      <w:t>7/</w:t>
    </w:r>
    <w:r>
      <w:rPr>
        <w:sz w:val="20"/>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0652" w14:textId="77777777" w:rsidR="003A61F6" w:rsidRPr="00DC3247" w:rsidRDefault="003A61F6" w:rsidP="002E1411">
    <w:pPr>
      <w:spacing w:before="240"/>
      <w:jc w:val="center"/>
    </w:pPr>
    <w:r w:rsidRPr="00DC3247">
      <w:fldChar w:fldCharType="begin"/>
    </w:r>
    <w:r w:rsidRPr="00DC3247">
      <w:instrText xml:space="preserve"> PAGE   \* MERGEFORMAT </w:instrText>
    </w:r>
    <w:r w:rsidRPr="00DC3247">
      <w:fldChar w:fldCharType="separate"/>
    </w:r>
    <w:r>
      <w:t>3</w:t>
    </w:r>
    <w:r w:rsidRPr="00DC3247">
      <w:rPr>
        <w:noProof/>
      </w:rPr>
      <w:fldChar w:fldCharType="end"/>
    </w:r>
  </w:p>
  <w:p w14:paraId="0FA7A2CC" w14:textId="1D55DF70" w:rsidR="003A61F6" w:rsidRPr="002E1411" w:rsidRDefault="003A61F6" w:rsidP="002E1411">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B04543">
      <w:rPr>
        <w:sz w:val="20"/>
      </w:rPr>
      <w:t>11/17</w:t>
    </w:r>
    <w:r w:rsidR="00EF6683">
      <w:rPr>
        <w:sz w:val="20"/>
      </w:rPr>
      <w:t>/</w:t>
    </w:r>
    <w:r>
      <w:rPr>
        <w:sz w:val="20"/>
      </w:rP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2D6C" w14:textId="77777777" w:rsidR="003A61F6" w:rsidRPr="00DC3247" w:rsidRDefault="003A61F6" w:rsidP="002E1411">
    <w:pPr>
      <w:spacing w:before="240"/>
      <w:jc w:val="center"/>
    </w:pPr>
    <w:r w:rsidRPr="00DC3247">
      <w:fldChar w:fldCharType="begin"/>
    </w:r>
    <w:r w:rsidRPr="00DC3247">
      <w:instrText xml:space="preserve"> PAGE   \* MERGEFORMAT </w:instrText>
    </w:r>
    <w:r w:rsidRPr="00DC3247">
      <w:fldChar w:fldCharType="separate"/>
    </w:r>
    <w:r>
      <w:t>3</w:t>
    </w:r>
    <w:r w:rsidRPr="00DC3247">
      <w:rPr>
        <w:noProof/>
      </w:rPr>
      <w:fldChar w:fldCharType="end"/>
    </w:r>
  </w:p>
  <w:p w14:paraId="4FD6203C" w14:textId="2C989A93" w:rsidR="003A61F6" w:rsidRPr="002E1411" w:rsidRDefault="003A61F6" w:rsidP="002E1411">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B04543">
      <w:rPr>
        <w:sz w:val="20"/>
      </w:rPr>
      <w:t>11/17</w:t>
    </w:r>
    <w:bookmarkStart w:id="32" w:name="_GoBack"/>
    <w:bookmarkEnd w:id="32"/>
    <w:r w:rsidR="00950532">
      <w:rPr>
        <w:sz w:val="20"/>
      </w:rPr>
      <w:t>/</w:t>
    </w:r>
    <w:r>
      <w:rPr>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7ED9" w14:textId="77777777" w:rsidR="003A5E0B" w:rsidRDefault="003A5E0B" w:rsidP="002D2F75">
      <w:r>
        <w:separator/>
      </w:r>
    </w:p>
  </w:footnote>
  <w:footnote w:type="continuationSeparator" w:id="0">
    <w:p w14:paraId="612418D8" w14:textId="77777777" w:rsidR="003A5E0B" w:rsidRDefault="003A5E0B" w:rsidP="002D2F75">
      <w:r>
        <w:continuationSeparator/>
      </w:r>
    </w:p>
  </w:footnote>
  <w:footnote w:id="1">
    <w:p w14:paraId="07A4FD11" w14:textId="763EDAFB" w:rsidR="003A61F6" w:rsidRDefault="003A61F6" w:rsidP="008F04D2">
      <w:pPr>
        <w:pStyle w:val="FootnoteText"/>
      </w:pPr>
      <w:r>
        <w:rPr>
          <w:rStyle w:val="FootnoteReference"/>
        </w:rPr>
        <w:footnoteRef/>
      </w:r>
      <w:r>
        <w:t xml:space="preserve"> Acknowledgement: This PIP reporting guidance document draws on information from the </w:t>
      </w:r>
      <w:r w:rsidRPr="00840D66">
        <w:rPr>
          <w:i/>
          <w:iCs/>
        </w:rPr>
        <w:t>CMS. QAPI at a Glance: A Step by Step Guide to Implementing Quality Assurance and Performance Improvement (QAPI) in Your Nursing Home</w:t>
      </w:r>
      <w:r w:rsidRPr="00C911D0">
        <w:t xml:space="preserve">. </w:t>
      </w:r>
      <w:hyperlink r:id="rId1" w:history="1">
        <w:r w:rsidRPr="003910FE">
          <w:rPr>
            <w:rStyle w:val="Hyperlink"/>
            <w:rFonts w:cstheme="minorBidi"/>
          </w:rPr>
          <w:t>https://www.cms.gov/Medicare/Provider-Enrollment-and-Certification/QAPI/downloads/QAPIAtaGlance.pdf</w:t>
        </w:r>
      </w:hyperlink>
      <w:r w:rsidRPr="00C911D0">
        <w:t xml:space="preserve">. Accessed </w:t>
      </w:r>
      <w:r>
        <w:t>7 July 2021</w:t>
      </w:r>
      <w:r w:rsidRPr="00C911D0">
        <w:t>.</w:t>
      </w:r>
    </w:p>
  </w:footnote>
  <w:footnote w:id="2">
    <w:p w14:paraId="473B687B" w14:textId="77777777" w:rsidR="003A61F6" w:rsidRDefault="003A61F6" w:rsidP="00C77236">
      <w:pPr>
        <w:pStyle w:val="FootnoteText"/>
      </w:pPr>
      <w:r>
        <w:rPr>
          <w:rStyle w:val="FootnoteReference"/>
        </w:rPr>
        <w:footnoteRef/>
      </w:r>
      <w:r>
        <w:t xml:space="preserve"> Recommended Resource: </w:t>
      </w:r>
      <w:r w:rsidRPr="00C911D0">
        <w:t xml:space="preserve">CMS. </w:t>
      </w:r>
      <w:r w:rsidRPr="00EC6EB0">
        <w:t>Worksheet to Create a Performance Improvement Project Charter</w:t>
      </w:r>
      <w:r>
        <w:t xml:space="preserve">. </w:t>
      </w:r>
      <w:hyperlink r:id="rId2" w:history="1">
        <w:r w:rsidRPr="007E76EB">
          <w:rPr>
            <w:rStyle w:val="Hyperlink"/>
            <w:rFonts w:cstheme="minorBidi"/>
          </w:rPr>
          <w:t>https://www.cms.gov/Medicare/Provider-Enrollment-and-Certification/QAPI/downloads/PIPCharterWkshtdebedits.pdf</w:t>
        </w:r>
      </w:hyperlink>
      <w:r>
        <w:t xml:space="preserve"> </w:t>
      </w:r>
    </w:p>
  </w:footnote>
  <w:footnote w:id="3">
    <w:p w14:paraId="2A7CE49E" w14:textId="28A40412" w:rsidR="004F32F8" w:rsidRDefault="004F32F8">
      <w:pPr>
        <w:pStyle w:val="FootnoteText"/>
      </w:pPr>
      <w:r>
        <w:rPr>
          <w:rStyle w:val="FootnoteReference"/>
        </w:rPr>
        <w:footnoteRef/>
      </w:r>
      <w:r>
        <w:t xml:space="preserve"> Recommended Resource: </w:t>
      </w:r>
      <w:r w:rsidRPr="00C911D0">
        <w:t xml:space="preserve">CMS. </w:t>
      </w:r>
      <w:r w:rsidRPr="005C37CB">
        <w:t>QAPI Leadership Rounding Guid</w:t>
      </w:r>
      <w:r>
        <w:t xml:space="preserve">e. </w:t>
      </w:r>
      <w:hyperlink r:id="rId3" w:history="1">
        <w:r w:rsidRPr="00697DFB">
          <w:rPr>
            <w:rStyle w:val="Hyperlink"/>
            <w:rFonts w:cstheme="minorBidi"/>
          </w:rPr>
          <w:t>https://www.cms.gov/Medicare/Provider-Enrollment-and-Certification/QAPI/downloads/QAPILeadershipRoundingTool.pdf</w:t>
        </w:r>
      </w:hyperlink>
    </w:p>
  </w:footnote>
  <w:footnote w:id="4">
    <w:p w14:paraId="02CCC8B1" w14:textId="77777777" w:rsidR="003A61F6" w:rsidRDefault="003A61F6" w:rsidP="00876184">
      <w:pPr>
        <w:pStyle w:val="FootnoteText"/>
      </w:pPr>
      <w:r>
        <w:rPr>
          <w:rStyle w:val="FootnoteReference"/>
        </w:rPr>
        <w:footnoteRef/>
      </w:r>
      <w:r>
        <w:t xml:space="preserve"> Recommended resource: CMS. </w:t>
      </w:r>
      <w:r w:rsidRPr="0099588A">
        <w:t>Goal Setting Worksheet</w:t>
      </w:r>
      <w:r>
        <w:t xml:space="preserve">. </w:t>
      </w:r>
      <w:hyperlink r:id="rId4" w:history="1">
        <w:r w:rsidRPr="00A178D0">
          <w:rPr>
            <w:rStyle w:val="Hyperlink"/>
            <w:rFonts w:cstheme="minorBidi"/>
          </w:rPr>
          <w:t>https://www.cms.gov/Medicare/Provider-Enrollment-and-Certification/QAPI/downloads/QAPIGoalSetting.pdf</w:t>
        </w:r>
      </w:hyperlink>
      <w:r>
        <w:t xml:space="preserve"> </w:t>
      </w:r>
    </w:p>
  </w:footnote>
  <w:footnote w:id="5">
    <w:p w14:paraId="5EF79901" w14:textId="77777777" w:rsidR="003A61F6" w:rsidRDefault="003A61F6" w:rsidP="00E317DD">
      <w:pPr>
        <w:pStyle w:val="FootnoteText"/>
      </w:pPr>
      <w:r>
        <w:rPr>
          <w:rStyle w:val="FootnoteReference"/>
        </w:rPr>
        <w:footnoteRef/>
      </w:r>
      <w:r>
        <w:t xml:space="preserve"> Recommended resource: CMS. </w:t>
      </w:r>
      <w:r w:rsidRPr="00A86877">
        <w:t>Five Whys Tool for Root Cause Analysis</w:t>
      </w:r>
      <w:r>
        <w:t xml:space="preserve">. </w:t>
      </w:r>
      <w:hyperlink r:id="rId5" w:history="1">
        <w:r w:rsidRPr="00D63821">
          <w:rPr>
            <w:rStyle w:val="Hyperlink"/>
            <w:rFonts w:cstheme="minorBidi"/>
          </w:rPr>
          <w:t>https://www.cms.gov/Medicare/Provider-Enrollment-and-Certification/QAPI/downloads/FiveWhys.pdf</w:t>
        </w:r>
      </w:hyperlink>
      <w:r>
        <w:t xml:space="preserve"> </w:t>
      </w:r>
    </w:p>
  </w:footnote>
  <w:footnote w:id="6">
    <w:p w14:paraId="5BB5931A" w14:textId="77777777" w:rsidR="003A61F6" w:rsidRDefault="003A61F6" w:rsidP="00E317DD">
      <w:pPr>
        <w:pStyle w:val="FootnoteText"/>
      </w:pPr>
      <w:r>
        <w:rPr>
          <w:rStyle w:val="FootnoteReference"/>
        </w:rPr>
        <w:footnoteRef/>
      </w:r>
      <w:r>
        <w:t xml:space="preserve"> Recommended resource: CMS. </w:t>
      </w:r>
      <w:r w:rsidRPr="00E816A1">
        <w:t>Flowchart Guide</w:t>
      </w:r>
      <w:r>
        <w:t xml:space="preserve">. </w:t>
      </w:r>
      <w:hyperlink r:id="rId6" w:history="1">
        <w:r w:rsidRPr="00D63821">
          <w:rPr>
            <w:rStyle w:val="Hyperlink"/>
            <w:rFonts w:cstheme="minorBidi"/>
          </w:rPr>
          <w:t>https://www.cms.gov/Medicare/Provider-Enrollment-and-Certification/QAPI/downloads/FlowchartGuide.pdf</w:t>
        </w:r>
      </w:hyperlink>
      <w:r>
        <w:t xml:space="preserve"> </w:t>
      </w:r>
    </w:p>
  </w:footnote>
  <w:footnote w:id="7">
    <w:p w14:paraId="5FD9412F" w14:textId="77777777" w:rsidR="003A61F6" w:rsidRDefault="003A61F6" w:rsidP="00E317DD">
      <w:pPr>
        <w:pStyle w:val="FootnoteText"/>
      </w:pPr>
      <w:r>
        <w:rPr>
          <w:rStyle w:val="FootnoteReference"/>
        </w:rPr>
        <w:footnoteRef/>
      </w:r>
      <w:r>
        <w:t xml:space="preserve"> Recommended resource: CMS. </w:t>
      </w:r>
      <w:r w:rsidRPr="00785165">
        <w:t>How to Use the Fishbone Tool for Root Cause Analysis</w:t>
      </w:r>
      <w:r>
        <w:t xml:space="preserve">. </w:t>
      </w:r>
      <w:hyperlink r:id="rId7" w:history="1">
        <w:r w:rsidRPr="00D63821">
          <w:rPr>
            <w:rStyle w:val="Hyperlink"/>
            <w:rFonts w:cstheme="minorBidi"/>
          </w:rPr>
          <w:t>https://www.cms.gov/Medicare/Provider-Enrollment-and-Certification/QAPI/downloads/FishboneRevised.pdf</w:t>
        </w:r>
      </w:hyperlink>
      <w:r>
        <w:t xml:space="preserve"> </w:t>
      </w:r>
    </w:p>
  </w:footnote>
  <w:footnote w:id="8">
    <w:p w14:paraId="629468B5" w14:textId="77777777" w:rsidR="003A61F6" w:rsidRDefault="003A61F6" w:rsidP="00855C68">
      <w:pPr>
        <w:pStyle w:val="FootnoteText"/>
      </w:pPr>
      <w:r>
        <w:rPr>
          <w:rStyle w:val="FootnoteReference"/>
        </w:rPr>
        <w:footnoteRef/>
      </w:r>
      <w:r>
        <w:t xml:space="preserve"> Recommended resource: CMS. </w:t>
      </w:r>
      <w:r w:rsidRPr="004C46B1">
        <w:t>Measure/Indicator Collection and Monitoring Plan</w:t>
      </w:r>
      <w:r>
        <w:t xml:space="preserve">. </w:t>
      </w:r>
      <w:hyperlink r:id="rId8" w:history="1">
        <w:r w:rsidRPr="00A178D0">
          <w:rPr>
            <w:rStyle w:val="Hyperlink"/>
            <w:rFonts w:cstheme="minorBidi"/>
          </w:rPr>
          <w:t>https://www.cms.gov/Medicare/Provider-Enrollment-and-Certification/QAPI/downloads/MeasIndCollectMtrPlandebedits.pdf</w:t>
        </w:r>
      </w:hyperlink>
    </w:p>
  </w:footnote>
  <w:footnote w:id="9">
    <w:p w14:paraId="7281D79E" w14:textId="77777777" w:rsidR="003A61F6" w:rsidRDefault="003A61F6" w:rsidP="00855C68">
      <w:pPr>
        <w:pStyle w:val="FootnoteText"/>
      </w:pPr>
      <w:r>
        <w:rPr>
          <w:rStyle w:val="FootnoteReference"/>
        </w:rPr>
        <w:footnoteRef/>
      </w:r>
      <w:r>
        <w:t xml:space="preserve"> Recommended resource: CMS. </w:t>
      </w:r>
      <w:r w:rsidRPr="002A0451">
        <w:t>Measure/Indicator Development Worksheet</w:t>
      </w:r>
      <w:r>
        <w:t xml:space="preserve">. </w:t>
      </w:r>
      <w:hyperlink r:id="rId9" w:history="1">
        <w:r w:rsidRPr="00A178D0">
          <w:rPr>
            <w:rStyle w:val="Hyperlink"/>
            <w:rFonts w:cstheme="minorBidi"/>
          </w:rPr>
          <w:t>https://www.cms.gov/Medicare/Provider-Enrollment-and-Certification/QAPI/downloads/MeasIndicatDevWksdebedits.pdf</w:t>
        </w:r>
      </w:hyperlink>
      <w:r>
        <w:t xml:space="preserve"> </w:t>
      </w:r>
    </w:p>
  </w:footnote>
  <w:footnote w:id="10">
    <w:p w14:paraId="78C9370A" w14:textId="77777777" w:rsidR="003A61F6" w:rsidRDefault="003A61F6" w:rsidP="00A20037">
      <w:pPr>
        <w:pStyle w:val="FootnoteText"/>
      </w:pPr>
      <w:r>
        <w:rPr>
          <w:rStyle w:val="FootnoteReference"/>
        </w:rPr>
        <w:footnoteRef/>
      </w:r>
      <w:r>
        <w:t xml:space="preserve"> </w:t>
      </w:r>
      <w:r w:rsidRPr="00671D24">
        <w:t>Recommended resource: CMS. PDSA Cycle Template.</w:t>
      </w:r>
      <w:r>
        <w:t xml:space="preserve"> </w:t>
      </w:r>
      <w:hyperlink r:id="rId10" w:history="1">
        <w:r w:rsidRPr="00E24184">
          <w:rPr>
            <w:rStyle w:val="Hyperlink"/>
            <w:rFonts w:cstheme="minorBidi"/>
          </w:rPr>
          <w:t>https://www.cms.gov/Medicare/Provider-Enrollment-and-Certification/QAPI/downloads/PDSACycledebedits.pdf</w:t>
        </w:r>
      </w:hyperlink>
      <w:r>
        <w:t xml:space="preserve"> </w:t>
      </w:r>
    </w:p>
  </w:footnote>
  <w:footnote w:id="11">
    <w:p w14:paraId="64D7A7B4" w14:textId="3DD750B5" w:rsidR="003A61F6" w:rsidRDefault="003A61F6">
      <w:pPr>
        <w:pStyle w:val="FootnoteText"/>
      </w:pPr>
      <w:r>
        <w:rPr>
          <w:rStyle w:val="FootnoteReference"/>
        </w:rPr>
        <w:footnoteRef/>
      </w:r>
      <w:r>
        <w:t xml:space="preserve"> Recommended Resource: </w:t>
      </w:r>
      <w:r w:rsidRPr="00C911D0">
        <w:t xml:space="preserve">CMS. </w:t>
      </w:r>
      <w:r w:rsidRPr="005C37CB">
        <w:t xml:space="preserve">QAPI </w:t>
      </w:r>
      <w:r>
        <w:t xml:space="preserve">Improvement Success Story Template. </w:t>
      </w:r>
      <w:hyperlink r:id="rId11" w:history="1">
        <w:r w:rsidRPr="00F4699B">
          <w:rPr>
            <w:rStyle w:val="Hyperlink"/>
            <w:rFonts w:cstheme="minorBidi"/>
          </w:rPr>
          <w:t>https://www.cms.gov/Medicare/Provider-Enrollment-and-Certification/QAPI/downloads/ImproveSuccessStorydebedits.pdf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8C50" w14:textId="77777777" w:rsidR="007230F8" w:rsidRDefault="00723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6204" w14:textId="7C132C36" w:rsidR="003A61F6" w:rsidRDefault="003A61F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956"/>
      <w:gridCol w:w="5538"/>
      <w:gridCol w:w="1124"/>
      <w:gridCol w:w="737"/>
    </w:tblGrid>
    <w:tr w:rsidR="003A61F6" w14:paraId="74BE19F8" w14:textId="77777777" w:rsidTr="00D078EF">
      <w:trPr>
        <w:cantSplit/>
        <w:trHeight w:val="356"/>
        <w:jc w:val="center"/>
      </w:trPr>
      <w:tc>
        <w:tcPr>
          <w:tcW w:w="1045" w:type="pct"/>
          <w:vMerge w:val="restart"/>
          <w:tcBorders>
            <w:right w:val="single" w:sz="4" w:space="0" w:color="auto"/>
          </w:tcBorders>
        </w:tcPr>
        <w:p w14:paraId="5DB5EA08" w14:textId="77777777" w:rsidR="003A61F6" w:rsidRDefault="003A61F6" w:rsidP="00EE356C">
          <w:r w:rsidRPr="00BD35CE">
            <w:rPr>
              <w:noProof/>
            </w:rPr>
            <w:drawing>
              <wp:inline distT="0" distB="0" distL="0" distR="0" wp14:anchorId="2286348D" wp14:editId="0AD640E0">
                <wp:extent cx="1104900" cy="1424940"/>
                <wp:effectExtent l="0" t="0" r="0" b="3810"/>
                <wp:docPr id="1" name="Picture 1" descr="Logo,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ler01\AppData\Local\Microsoft\Windows\INetCache\Content.Word\HHS Vert FC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424940"/>
                        </a:xfrm>
                        <a:prstGeom prst="rect">
                          <a:avLst/>
                        </a:prstGeom>
                        <a:noFill/>
                        <a:ln>
                          <a:noFill/>
                        </a:ln>
                      </pic:spPr>
                    </pic:pic>
                  </a:graphicData>
                </a:graphic>
              </wp:inline>
            </w:drawing>
          </w:r>
        </w:p>
      </w:tc>
      <w:tc>
        <w:tcPr>
          <w:tcW w:w="2959" w:type="pct"/>
          <w:vMerge w:val="restart"/>
          <w:tcBorders>
            <w:top w:val="single" w:sz="4" w:space="0" w:color="auto"/>
            <w:left w:val="single" w:sz="4" w:space="0" w:color="auto"/>
            <w:bottom w:val="single" w:sz="4" w:space="0" w:color="auto"/>
            <w:right w:val="single" w:sz="4" w:space="0" w:color="auto"/>
          </w:tcBorders>
        </w:tcPr>
        <w:p w14:paraId="00AD5881" w14:textId="099301EB" w:rsidR="003A61F6" w:rsidRDefault="003A61F6" w:rsidP="002B7F57">
          <w:pPr>
            <w:pStyle w:val="Heading7"/>
            <w:rPr>
              <w:rFonts w:cs="Arial"/>
              <w:sz w:val="14"/>
            </w:rPr>
          </w:pPr>
          <w:r w:rsidRPr="002B7F57">
            <w:rPr>
              <w:rFonts w:cs="Arial"/>
              <w:b/>
              <w:bCs/>
              <w:sz w:val="24"/>
              <w:szCs w:val="24"/>
            </w:rPr>
            <w:t>QUALITY INCENTIVE PAYMENT PROGRAM (QIPP)</w:t>
          </w:r>
          <w:r w:rsidR="002B7F57">
            <w:rPr>
              <w:rFonts w:cs="Arial"/>
              <w:b/>
              <w:bCs/>
              <w:sz w:val="24"/>
              <w:szCs w:val="24"/>
            </w:rPr>
            <w:t xml:space="preserve"> </w:t>
          </w:r>
          <w:r w:rsidRPr="002B7F57">
            <w:rPr>
              <w:rFonts w:cs="Arial"/>
              <w:b/>
              <w:bCs/>
              <w:sz w:val="24"/>
              <w:szCs w:val="24"/>
            </w:rPr>
            <w:t>FOR NURSING FACILITIES</w:t>
          </w:r>
        </w:p>
      </w:tc>
      <w:tc>
        <w:tcPr>
          <w:tcW w:w="601" w:type="pct"/>
          <w:tcBorders>
            <w:top w:val="single" w:sz="4" w:space="0" w:color="auto"/>
            <w:left w:val="single" w:sz="4" w:space="0" w:color="auto"/>
            <w:bottom w:val="single" w:sz="4" w:space="0" w:color="auto"/>
            <w:right w:val="single" w:sz="4" w:space="0" w:color="auto"/>
          </w:tcBorders>
        </w:tcPr>
        <w:p w14:paraId="15290C7B" w14:textId="77777777" w:rsidR="003A61F6" w:rsidRDefault="003A61F6" w:rsidP="00EE356C">
          <w:pPr>
            <w:jc w:val="center"/>
            <w:rPr>
              <w:rFonts w:cs="Arial"/>
              <w:sz w:val="14"/>
            </w:rPr>
          </w:pPr>
          <w:r>
            <w:rPr>
              <w:rFonts w:cs="Arial"/>
              <w:sz w:val="14"/>
            </w:rPr>
            <w:t>PROG YEAR</w:t>
          </w:r>
        </w:p>
      </w:tc>
      <w:tc>
        <w:tcPr>
          <w:tcW w:w="394" w:type="pct"/>
          <w:tcBorders>
            <w:top w:val="single" w:sz="4" w:space="0" w:color="auto"/>
            <w:left w:val="single" w:sz="4" w:space="0" w:color="auto"/>
            <w:bottom w:val="single" w:sz="4" w:space="0" w:color="auto"/>
            <w:right w:val="single" w:sz="4" w:space="0" w:color="auto"/>
          </w:tcBorders>
        </w:tcPr>
        <w:p w14:paraId="62D08653" w14:textId="77777777" w:rsidR="003A61F6" w:rsidRDefault="003A61F6" w:rsidP="00EE356C">
          <w:pPr>
            <w:spacing w:line="276" w:lineRule="auto"/>
            <w:jc w:val="center"/>
            <w:rPr>
              <w:rFonts w:cs="Arial"/>
              <w:sz w:val="14"/>
            </w:rPr>
          </w:pPr>
          <w:r>
            <w:rPr>
              <w:rFonts w:cs="Arial"/>
              <w:sz w:val="14"/>
            </w:rPr>
            <w:t>PAGE</w:t>
          </w:r>
        </w:p>
      </w:tc>
    </w:tr>
    <w:tr w:rsidR="003A61F6" w14:paraId="4B0DA550" w14:textId="77777777" w:rsidTr="00D078EF">
      <w:trPr>
        <w:cantSplit/>
        <w:trHeight w:hRule="exact" w:val="730"/>
        <w:jc w:val="center"/>
      </w:trPr>
      <w:tc>
        <w:tcPr>
          <w:tcW w:w="1045" w:type="pct"/>
          <w:vMerge/>
          <w:tcBorders>
            <w:right w:val="single" w:sz="4" w:space="0" w:color="auto"/>
          </w:tcBorders>
          <w:vAlign w:val="center"/>
        </w:tcPr>
        <w:p w14:paraId="3BF73256" w14:textId="77777777" w:rsidR="003A61F6" w:rsidRDefault="003A61F6" w:rsidP="00EE356C"/>
      </w:tc>
      <w:tc>
        <w:tcPr>
          <w:tcW w:w="2959" w:type="pct"/>
          <w:vMerge/>
          <w:tcBorders>
            <w:top w:val="single" w:sz="4" w:space="0" w:color="auto"/>
            <w:left w:val="single" w:sz="4" w:space="0" w:color="auto"/>
            <w:bottom w:val="single" w:sz="4" w:space="0" w:color="auto"/>
            <w:right w:val="single" w:sz="4" w:space="0" w:color="auto"/>
          </w:tcBorders>
        </w:tcPr>
        <w:p w14:paraId="1552CECF" w14:textId="77777777" w:rsidR="003A61F6" w:rsidRDefault="003A61F6" w:rsidP="00EE356C">
          <w:pPr>
            <w:pStyle w:val="Heading7"/>
            <w:rPr>
              <w:rFonts w:cs="Arial"/>
              <w:b/>
              <w:bCs/>
              <w:smallCaps/>
            </w:rPr>
          </w:pPr>
        </w:p>
      </w:tc>
      <w:tc>
        <w:tcPr>
          <w:tcW w:w="601" w:type="pct"/>
          <w:tcBorders>
            <w:top w:val="single" w:sz="4" w:space="0" w:color="auto"/>
            <w:left w:val="single" w:sz="4" w:space="0" w:color="auto"/>
            <w:bottom w:val="single" w:sz="4" w:space="0" w:color="auto"/>
            <w:right w:val="single" w:sz="4" w:space="0" w:color="auto"/>
          </w:tcBorders>
        </w:tcPr>
        <w:p w14:paraId="24D48C34" w14:textId="77777777" w:rsidR="003A61F6" w:rsidRPr="002D2F75" w:rsidRDefault="003A61F6" w:rsidP="00EE356C">
          <w:pPr>
            <w:pStyle w:val="Heading5"/>
            <w:spacing w:before="0"/>
            <w:rPr>
              <w:rFonts w:eastAsia="Arial Unicode MS" w:cs="Arial"/>
              <w:color w:val="022167" w:themeColor="text1"/>
              <w:sz w:val="24"/>
            </w:rPr>
          </w:pPr>
          <w:r w:rsidRPr="002D2F75">
            <w:rPr>
              <w:rFonts w:eastAsia="Arial Unicode MS" w:cs="Arial"/>
              <w:color w:val="022167" w:themeColor="text1"/>
              <w:sz w:val="24"/>
            </w:rPr>
            <w:t>SFY 2022</w:t>
          </w:r>
        </w:p>
      </w:tc>
      <w:tc>
        <w:tcPr>
          <w:tcW w:w="394" w:type="pct"/>
          <w:tcBorders>
            <w:top w:val="single" w:sz="4" w:space="0" w:color="auto"/>
            <w:left w:val="single" w:sz="4" w:space="0" w:color="auto"/>
            <w:bottom w:val="single" w:sz="4" w:space="0" w:color="auto"/>
            <w:right w:val="single" w:sz="4" w:space="0" w:color="auto"/>
          </w:tcBorders>
        </w:tcPr>
        <w:p w14:paraId="091378CA" w14:textId="77777777" w:rsidR="003A61F6" w:rsidRPr="002D2F75" w:rsidRDefault="003A61F6" w:rsidP="00EE356C">
          <w:pPr>
            <w:jc w:val="center"/>
            <w:rPr>
              <w:rFonts w:cs="Arial"/>
              <w:b/>
              <w:bCs/>
              <w:color w:val="022167" w:themeColor="text1"/>
            </w:rPr>
          </w:pPr>
          <w:r w:rsidRPr="002D2F75">
            <w:rPr>
              <w:rFonts w:cs="Arial"/>
              <w:b/>
              <w:bCs/>
              <w:color w:val="022167" w:themeColor="text1"/>
            </w:rPr>
            <w:fldChar w:fldCharType="begin"/>
          </w:r>
          <w:r w:rsidRPr="002D2F75">
            <w:rPr>
              <w:rFonts w:cs="Arial"/>
              <w:b/>
              <w:bCs/>
              <w:color w:val="022167" w:themeColor="text1"/>
            </w:rPr>
            <w:instrText xml:space="preserve"> PAGE </w:instrText>
          </w:r>
          <w:r w:rsidRPr="002D2F75">
            <w:rPr>
              <w:rFonts w:cs="Arial"/>
              <w:b/>
              <w:bCs/>
              <w:color w:val="022167" w:themeColor="text1"/>
            </w:rPr>
            <w:fldChar w:fldCharType="separate"/>
          </w:r>
          <w:r>
            <w:rPr>
              <w:rFonts w:cs="Arial"/>
              <w:b/>
              <w:bCs/>
              <w:color w:val="022167" w:themeColor="text1"/>
            </w:rPr>
            <w:t>2</w:t>
          </w:r>
          <w:r w:rsidRPr="002D2F75">
            <w:rPr>
              <w:rFonts w:cs="Arial"/>
              <w:b/>
              <w:bCs/>
              <w:color w:val="022167" w:themeColor="text1"/>
            </w:rPr>
            <w:fldChar w:fldCharType="end"/>
          </w:r>
          <w:r w:rsidRPr="002D2F75">
            <w:rPr>
              <w:rFonts w:cs="Arial"/>
              <w:b/>
              <w:bCs/>
              <w:color w:val="022167" w:themeColor="text1"/>
            </w:rPr>
            <w:t xml:space="preserve"> of </w:t>
          </w:r>
          <w:r w:rsidRPr="002D2F75">
            <w:rPr>
              <w:rFonts w:cs="Arial"/>
              <w:b/>
              <w:bCs/>
              <w:color w:val="022167" w:themeColor="text1"/>
            </w:rPr>
            <w:fldChar w:fldCharType="begin"/>
          </w:r>
          <w:r w:rsidRPr="002D2F75">
            <w:rPr>
              <w:rFonts w:cs="Arial"/>
              <w:b/>
              <w:bCs/>
              <w:color w:val="022167" w:themeColor="text1"/>
            </w:rPr>
            <w:instrText xml:space="preserve"> NUMPAGES </w:instrText>
          </w:r>
          <w:r w:rsidRPr="002D2F75">
            <w:rPr>
              <w:rFonts w:cs="Arial"/>
              <w:b/>
              <w:bCs/>
              <w:color w:val="022167" w:themeColor="text1"/>
            </w:rPr>
            <w:fldChar w:fldCharType="separate"/>
          </w:r>
          <w:r>
            <w:rPr>
              <w:rFonts w:cs="Arial"/>
              <w:b/>
              <w:bCs/>
              <w:color w:val="022167" w:themeColor="text1"/>
            </w:rPr>
            <w:t>22</w:t>
          </w:r>
          <w:r w:rsidRPr="002D2F75">
            <w:rPr>
              <w:rFonts w:cs="Arial"/>
              <w:b/>
              <w:bCs/>
              <w:color w:val="022167" w:themeColor="text1"/>
            </w:rPr>
            <w:fldChar w:fldCharType="end"/>
          </w:r>
        </w:p>
      </w:tc>
    </w:tr>
    <w:tr w:rsidR="003A61F6" w14:paraId="16B5C20C" w14:textId="77777777" w:rsidTr="00D078EF">
      <w:trPr>
        <w:cantSplit/>
        <w:trHeight w:hRule="exact" w:val="307"/>
        <w:jc w:val="center"/>
      </w:trPr>
      <w:tc>
        <w:tcPr>
          <w:tcW w:w="1045" w:type="pct"/>
          <w:vMerge/>
          <w:tcBorders>
            <w:right w:val="single" w:sz="4" w:space="0" w:color="auto"/>
          </w:tcBorders>
          <w:vAlign w:val="center"/>
        </w:tcPr>
        <w:p w14:paraId="658BD649" w14:textId="77777777" w:rsidR="003A61F6" w:rsidRDefault="003A61F6" w:rsidP="00EE356C"/>
      </w:tc>
      <w:tc>
        <w:tcPr>
          <w:tcW w:w="2959" w:type="pct"/>
          <w:vMerge w:val="restart"/>
          <w:tcBorders>
            <w:top w:val="single" w:sz="4" w:space="0" w:color="auto"/>
            <w:left w:val="single" w:sz="4" w:space="0" w:color="auto"/>
            <w:bottom w:val="single" w:sz="4" w:space="0" w:color="auto"/>
            <w:right w:val="single" w:sz="4" w:space="0" w:color="auto"/>
          </w:tcBorders>
          <w:vAlign w:val="center"/>
        </w:tcPr>
        <w:p w14:paraId="40A8A1C2" w14:textId="77777777" w:rsidR="003A61F6" w:rsidRPr="002B7F57" w:rsidRDefault="003A61F6" w:rsidP="002B7F57">
          <w:pPr>
            <w:pStyle w:val="Heading6"/>
            <w:jc w:val="center"/>
            <w:rPr>
              <w:rFonts w:eastAsia="Arial Unicode MS"/>
              <w:strike/>
              <w:sz w:val="24"/>
              <w:szCs w:val="24"/>
            </w:rPr>
          </w:pPr>
          <w:r w:rsidRPr="002B7F57">
            <w:rPr>
              <w:sz w:val="24"/>
              <w:szCs w:val="24"/>
            </w:rPr>
            <w:t>Component One Performance Improvement Project (PIP) Reporting Template</w:t>
          </w:r>
        </w:p>
      </w:tc>
      <w:tc>
        <w:tcPr>
          <w:tcW w:w="995" w:type="pct"/>
          <w:gridSpan w:val="2"/>
          <w:tcBorders>
            <w:top w:val="single" w:sz="4" w:space="0" w:color="auto"/>
            <w:left w:val="single" w:sz="4" w:space="0" w:color="auto"/>
            <w:bottom w:val="single" w:sz="4" w:space="0" w:color="auto"/>
            <w:right w:val="single" w:sz="4" w:space="0" w:color="auto"/>
          </w:tcBorders>
        </w:tcPr>
        <w:p w14:paraId="20527741" w14:textId="77777777" w:rsidR="003A61F6" w:rsidRPr="002D2F75" w:rsidRDefault="003A61F6" w:rsidP="00EE356C">
          <w:pPr>
            <w:jc w:val="center"/>
            <w:rPr>
              <w:rFonts w:cs="Arial"/>
              <w:color w:val="022167" w:themeColor="text1"/>
              <w:sz w:val="14"/>
            </w:rPr>
          </w:pPr>
          <w:r w:rsidRPr="002D2F75">
            <w:rPr>
              <w:rFonts w:cs="Arial"/>
              <w:color w:val="022167" w:themeColor="text1"/>
              <w:sz w:val="14"/>
            </w:rPr>
            <w:t>EFFECTIVE DATE</w:t>
          </w:r>
        </w:p>
      </w:tc>
    </w:tr>
    <w:tr w:rsidR="003A61F6" w14:paraId="0F598D98" w14:textId="77777777" w:rsidTr="00D078EF">
      <w:trPr>
        <w:cantSplit/>
        <w:trHeight w:val="338"/>
        <w:jc w:val="center"/>
      </w:trPr>
      <w:tc>
        <w:tcPr>
          <w:tcW w:w="1045" w:type="pct"/>
          <w:vMerge/>
          <w:tcBorders>
            <w:right w:val="single" w:sz="4" w:space="0" w:color="auto"/>
          </w:tcBorders>
          <w:vAlign w:val="center"/>
        </w:tcPr>
        <w:p w14:paraId="55E1FA22" w14:textId="77777777" w:rsidR="003A61F6" w:rsidRDefault="003A61F6" w:rsidP="00EE356C"/>
      </w:tc>
      <w:tc>
        <w:tcPr>
          <w:tcW w:w="2959" w:type="pct"/>
          <w:vMerge/>
          <w:tcBorders>
            <w:top w:val="single" w:sz="4" w:space="0" w:color="auto"/>
            <w:left w:val="single" w:sz="4" w:space="0" w:color="auto"/>
            <w:bottom w:val="single" w:sz="4" w:space="0" w:color="auto"/>
            <w:right w:val="single" w:sz="4" w:space="0" w:color="auto"/>
          </w:tcBorders>
          <w:vAlign w:val="center"/>
        </w:tcPr>
        <w:p w14:paraId="5945D7E5" w14:textId="77777777" w:rsidR="003A61F6" w:rsidRDefault="003A61F6" w:rsidP="00EE356C">
          <w:pPr>
            <w:rPr>
              <w:rFonts w:eastAsia="Arial Unicode MS" w:cs="Arial"/>
              <w:b/>
              <w:sz w:val="28"/>
            </w:rPr>
          </w:pPr>
        </w:p>
      </w:tc>
      <w:tc>
        <w:tcPr>
          <w:tcW w:w="995" w:type="pct"/>
          <w:gridSpan w:val="2"/>
          <w:tcBorders>
            <w:top w:val="single" w:sz="4" w:space="0" w:color="auto"/>
            <w:left w:val="single" w:sz="4" w:space="0" w:color="auto"/>
            <w:bottom w:val="single" w:sz="4" w:space="0" w:color="auto"/>
            <w:right w:val="single" w:sz="4" w:space="0" w:color="auto"/>
          </w:tcBorders>
        </w:tcPr>
        <w:p w14:paraId="67785B75" w14:textId="77777777" w:rsidR="003A61F6" w:rsidRPr="002D2F75" w:rsidRDefault="003A61F6" w:rsidP="00EE356C">
          <w:pPr>
            <w:jc w:val="center"/>
            <w:rPr>
              <w:rFonts w:cs="Arial"/>
              <w:b/>
              <w:bCs/>
              <w:color w:val="022167" w:themeColor="text1"/>
            </w:rPr>
          </w:pPr>
          <w:r w:rsidRPr="002D2F75">
            <w:rPr>
              <w:rFonts w:cs="Arial"/>
              <w:b/>
              <w:bCs/>
              <w:color w:val="022167" w:themeColor="text1"/>
            </w:rPr>
            <w:t>September 1, 2021</w:t>
          </w:r>
        </w:p>
      </w:tc>
    </w:tr>
    <w:tr w:rsidR="003A61F6" w14:paraId="7ED72964" w14:textId="77777777" w:rsidTr="00D078EF">
      <w:trPr>
        <w:cantSplit/>
        <w:trHeight w:val="337"/>
        <w:jc w:val="center"/>
      </w:trPr>
      <w:tc>
        <w:tcPr>
          <w:tcW w:w="1045" w:type="pct"/>
          <w:vMerge/>
          <w:tcBorders>
            <w:right w:val="single" w:sz="4" w:space="0" w:color="auto"/>
          </w:tcBorders>
          <w:vAlign w:val="center"/>
        </w:tcPr>
        <w:p w14:paraId="7999BDE2" w14:textId="77777777" w:rsidR="003A61F6" w:rsidRDefault="003A61F6" w:rsidP="00EE356C"/>
      </w:tc>
      <w:tc>
        <w:tcPr>
          <w:tcW w:w="2959" w:type="pct"/>
          <w:vMerge/>
          <w:tcBorders>
            <w:top w:val="single" w:sz="4" w:space="0" w:color="auto"/>
            <w:left w:val="single" w:sz="4" w:space="0" w:color="auto"/>
            <w:bottom w:val="single" w:sz="4" w:space="0" w:color="auto"/>
            <w:right w:val="single" w:sz="4" w:space="0" w:color="auto"/>
          </w:tcBorders>
          <w:vAlign w:val="center"/>
        </w:tcPr>
        <w:p w14:paraId="1A1673C0" w14:textId="77777777" w:rsidR="003A61F6" w:rsidRDefault="003A61F6" w:rsidP="00EE356C">
          <w:pPr>
            <w:rPr>
              <w:rFonts w:eastAsia="Arial Unicode MS" w:cs="Arial"/>
              <w:b/>
              <w:sz w:val="28"/>
            </w:rPr>
          </w:pPr>
        </w:p>
      </w:tc>
      <w:tc>
        <w:tcPr>
          <w:tcW w:w="995" w:type="pct"/>
          <w:gridSpan w:val="2"/>
          <w:tcBorders>
            <w:top w:val="single" w:sz="4" w:space="0" w:color="auto"/>
            <w:left w:val="single" w:sz="4" w:space="0" w:color="auto"/>
            <w:bottom w:val="single" w:sz="4" w:space="0" w:color="auto"/>
            <w:right w:val="single" w:sz="4" w:space="0" w:color="auto"/>
          </w:tcBorders>
          <w:vAlign w:val="center"/>
        </w:tcPr>
        <w:p w14:paraId="6A634EE9" w14:textId="6C32F561" w:rsidR="003A61F6" w:rsidRPr="002D2F75" w:rsidRDefault="003A61F6" w:rsidP="00EE356C">
          <w:pPr>
            <w:jc w:val="center"/>
            <w:rPr>
              <w:rFonts w:cs="Arial"/>
              <w:b/>
              <w:color w:val="022167" w:themeColor="text1"/>
              <w:sz w:val="44"/>
              <w:szCs w:val="44"/>
            </w:rPr>
          </w:pPr>
          <w:r w:rsidRPr="002D2F75">
            <w:rPr>
              <w:rFonts w:cs="Arial"/>
              <w:b/>
              <w:bCs/>
              <w:color w:val="022167" w:themeColor="text1"/>
            </w:rPr>
            <w:t>Version 1.</w:t>
          </w:r>
          <w:r w:rsidR="008D409C">
            <w:rPr>
              <w:rFonts w:cs="Arial"/>
              <w:b/>
              <w:bCs/>
              <w:color w:val="022167" w:themeColor="text1"/>
            </w:rPr>
            <w:t>1</w:t>
          </w:r>
        </w:p>
      </w:tc>
    </w:tr>
  </w:tbl>
  <w:p w14:paraId="735407AE" w14:textId="77777777" w:rsidR="003A61F6" w:rsidRDefault="003A6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381"/>
    <w:multiLevelType w:val="hybridMultilevel"/>
    <w:tmpl w:val="C9D8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377C"/>
    <w:multiLevelType w:val="multilevel"/>
    <w:tmpl w:val="2618F04C"/>
    <w:numStyleLink w:val="HHSBullets"/>
  </w:abstractNum>
  <w:abstractNum w:abstractNumId="2" w15:restartNumberingAfterBreak="0">
    <w:nsid w:val="06077B29"/>
    <w:multiLevelType w:val="hybridMultilevel"/>
    <w:tmpl w:val="5630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24FB"/>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1273"/>
    <w:multiLevelType w:val="hybridMultilevel"/>
    <w:tmpl w:val="010C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40A0A"/>
    <w:multiLevelType w:val="multilevel"/>
    <w:tmpl w:val="2618F04C"/>
    <w:numStyleLink w:val="HHSBullets"/>
  </w:abstractNum>
  <w:abstractNum w:abstractNumId="7" w15:restartNumberingAfterBreak="0">
    <w:nsid w:val="1F192B48"/>
    <w:multiLevelType w:val="multilevel"/>
    <w:tmpl w:val="2618F04C"/>
    <w:numStyleLink w:val="HHSBullets"/>
  </w:abstractNum>
  <w:abstractNum w:abstractNumId="8" w15:restartNumberingAfterBreak="0">
    <w:nsid w:val="1F2200E0"/>
    <w:multiLevelType w:val="multilevel"/>
    <w:tmpl w:val="243C9078"/>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9" w15:restartNumberingAfterBreak="0">
    <w:nsid w:val="22804D01"/>
    <w:multiLevelType w:val="hybridMultilevel"/>
    <w:tmpl w:val="C5A86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DB0558"/>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73D0524"/>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AAF42DF"/>
    <w:multiLevelType w:val="hybridMultilevel"/>
    <w:tmpl w:val="294C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4"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1258A"/>
    <w:multiLevelType w:val="multilevel"/>
    <w:tmpl w:val="D4C65E62"/>
    <w:numStyleLink w:val="Appendixes"/>
  </w:abstractNum>
  <w:abstractNum w:abstractNumId="16" w15:restartNumberingAfterBreak="0">
    <w:nsid w:val="378C2673"/>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7C2512C"/>
    <w:multiLevelType w:val="hybridMultilevel"/>
    <w:tmpl w:val="40A08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F1FF7"/>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20" w15:restartNumberingAfterBreak="0">
    <w:nsid w:val="41657454"/>
    <w:multiLevelType w:val="multilevel"/>
    <w:tmpl w:val="243C9078"/>
    <w:numStyleLink w:val="HHSNumbering"/>
  </w:abstractNum>
  <w:abstractNum w:abstractNumId="21" w15:restartNumberingAfterBreak="0">
    <w:nsid w:val="44F22836"/>
    <w:multiLevelType w:val="multilevel"/>
    <w:tmpl w:val="17103B86"/>
    <w:numStyleLink w:val="HHSHeadingNumbering"/>
  </w:abstractNum>
  <w:abstractNum w:abstractNumId="22" w15:restartNumberingAfterBreak="0">
    <w:nsid w:val="497C6A0D"/>
    <w:multiLevelType w:val="hybridMultilevel"/>
    <w:tmpl w:val="A59E0E5E"/>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4BB0767C"/>
    <w:multiLevelType w:val="multilevel"/>
    <w:tmpl w:val="17103B86"/>
    <w:numStyleLink w:val="HHSHeadingNumbering"/>
  </w:abstractNum>
  <w:abstractNum w:abstractNumId="24" w15:restartNumberingAfterBreak="0">
    <w:nsid w:val="4BF40571"/>
    <w:multiLevelType w:val="multilevel"/>
    <w:tmpl w:val="243C9078"/>
    <w:numStyleLink w:val="HHSNumbering"/>
  </w:abstractNum>
  <w:abstractNum w:abstractNumId="25" w15:restartNumberingAfterBreak="0">
    <w:nsid w:val="4C6C1B18"/>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4CC26EB2"/>
    <w:multiLevelType w:val="multilevel"/>
    <w:tmpl w:val="D4C65E62"/>
    <w:numStyleLink w:val="Appendixes"/>
  </w:abstractNum>
  <w:abstractNum w:abstractNumId="27" w15:restartNumberingAfterBreak="0">
    <w:nsid w:val="4E597BCC"/>
    <w:multiLevelType w:val="hybridMultilevel"/>
    <w:tmpl w:val="BAE2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0617B"/>
    <w:multiLevelType w:val="multilevel"/>
    <w:tmpl w:val="D4C65E62"/>
    <w:numStyleLink w:val="Appendixes"/>
  </w:abstractNum>
  <w:abstractNum w:abstractNumId="29" w15:restartNumberingAfterBreak="0">
    <w:nsid w:val="4FCD4434"/>
    <w:multiLevelType w:val="multilevel"/>
    <w:tmpl w:val="D4C65E62"/>
    <w:numStyleLink w:val="Appendixes"/>
  </w:abstractNum>
  <w:abstractNum w:abstractNumId="30" w15:restartNumberingAfterBreak="0">
    <w:nsid w:val="5511235B"/>
    <w:multiLevelType w:val="hybridMultilevel"/>
    <w:tmpl w:val="1664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204EB"/>
    <w:multiLevelType w:val="hybridMultilevel"/>
    <w:tmpl w:val="4AA06E6E"/>
    <w:lvl w:ilvl="0" w:tplc="A53C587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59C934FD"/>
    <w:multiLevelType w:val="multilevel"/>
    <w:tmpl w:val="17103B86"/>
    <w:numStyleLink w:val="HHSHeadingNumbering"/>
  </w:abstractNum>
  <w:abstractNum w:abstractNumId="33" w15:restartNumberingAfterBreak="0">
    <w:nsid w:val="5D92072F"/>
    <w:multiLevelType w:val="hybridMultilevel"/>
    <w:tmpl w:val="860ACF04"/>
    <w:lvl w:ilvl="0" w:tplc="83ACF6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5" w15:restartNumberingAfterBreak="0">
    <w:nsid w:val="66D36B06"/>
    <w:multiLevelType w:val="hybridMultilevel"/>
    <w:tmpl w:val="494A2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26E8F"/>
    <w:multiLevelType w:val="hybridMultilevel"/>
    <w:tmpl w:val="7194B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8A429A"/>
    <w:multiLevelType w:val="multilevel"/>
    <w:tmpl w:val="17103B86"/>
    <w:numStyleLink w:val="HHSHeadingNumbering"/>
  </w:abstractNum>
  <w:abstractNum w:abstractNumId="38" w15:restartNumberingAfterBreak="0">
    <w:nsid w:val="6F137996"/>
    <w:multiLevelType w:val="multilevel"/>
    <w:tmpl w:val="243C9078"/>
    <w:numStyleLink w:val="HHSNumbering"/>
  </w:abstractNum>
  <w:abstractNum w:abstractNumId="39" w15:restartNumberingAfterBreak="0">
    <w:nsid w:val="6FD93127"/>
    <w:multiLevelType w:val="hybridMultilevel"/>
    <w:tmpl w:val="ABD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06510"/>
    <w:multiLevelType w:val="hybridMultilevel"/>
    <w:tmpl w:val="D88A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8"/>
  </w:num>
  <w:num w:numId="3">
    <w:abstractNumId w:val="13"/>
  </w:num>
  <w:num w:numId="4">
    <w:abstractNumId w:val="19"/>
  </w:num>
  <w:num w:numId="5">
    <w:abstractNumId w:val="1"/>
  </w:num>
  <w:num w:numId="6">
    <w:abstractNumId w:val="38"/>
  </w:num>
  <w:num w:numId="7">
    <w:abstractNumId w:val="23"/>
  </w:num>
  <w:num w:numId="8">
    <w:abstractNumId w:val="6"/>
  </w:num>
  <w:num w:numId="9">
    <w:abstractNumId w:val="24"/>
  </w:num>
  <w:num w:numId="10">
    <w:abstractNumId w:val="15"/>
  </w:num>
  <w:num w:numId="11">
    <w:abstractNumId w:val="37"/>
  </w:num>
  <w:num w:numId="12">
    <w:abstractNumId w:val="29"/>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3">
    <w:abstractNumId w:val="21"/>
  </w:num>
  <w:num w:numId="14">
    <w:abstractNumId w:val="32"/>
  </w:num>
  <w:num w:numId="15">
    <w:abstractNumId w:val="29"/>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6">
    <w:abstractNumId w:val="14"/>
  </w:num>
  <w:num w:numId="17">
    <w:abstractNumId w:val="29"/>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8">
    <w:abstractNumId w:val="29"/>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9">
    <w:abstractNumId w:val="29"/>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0">
    <w:abstractNumId w:val="4"/>
  </w:num>
  <w:num w:numId="21">
    <w:abstractNumId w:val="29"/>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2">
    <w:abstractNumId w:val="7"/>
  </w:num>
  <w:num w:numId="23">
    <w:abstractNumId w:val="20"/>
  </w:num>
  <w:num w:numId="24">
    <w:abstractNumId w:val="26"/>
  </w:num>
  <w:num w:numId="25">
    <w:abstractNumId w:val="28"/>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6">
    <w:abstractNumId w:val="2"/>
  </w:num>
  <w:num w:numId="27">
    <w:abstractNumId w:val="39"/>
  </w:num>
  <w:num w:numId="28">
    <w:abstractNumId w:val="22"/>
  </w:num>
  <w:num w:numId="29">
    <w:abstractNumId w:val="30"/>
  </w:num>
  <w:num w:numId="30">
    <w:abstractNumId w:val="12"/>
  </w:num>
  <w:num w:numId="31">
    <w:abstractNumId w:val="35"/>
  </w:num>
  <w:num w:numId="32">
    <w:abstractNumId w:val="17"/>
  </w:num>
  <w:num w:numId="33">
    <w:abstractNumId w:val="33"/>
  </w:num>
  <w:num w:numId="34">
    <w:abstractNumId w:val="31"/>
  </w:num>
  <w:num w:numId="35">
    <w:abstractNumId w:val="25"/>
  </w:num>
  <w:num w:numId="36">
    <w:abstractNumId w:val="11"/>
  </w:num>
  <w:num w:numId="37">
    <w:abstractNumId w:val="18"/>
  </w:num>
  <w:num w:numId="38">
    <w:abstractNumId w:val="10"/>
  </w:num>
  <w:num w:numId="39">
    <w:abstractNumId w:val="3"/>
  </w:num>
  <w:num w:numId="40">
    <w:abstractNumId w:val="16"/>
  </w:num>
  <w:num w:numId="41">
    <w:abstractNumId w:val="9"/>
  </w:num>
  <w:num w:numId="42">
    <w:abstractNumId w:val="40"/>
  </w:num>
  <w:num w:numId="43">
    <w:abstractNumId w:val="36"/>
  </w:num>
  <w:num w:numId="44">
    <w:abstractNumId w:val="5"/>
  </w:num>
  <w:num w:numId="45">
    <w:abstractNumId w:val="0"/>
  </w:num>
  <w:num w:numId="4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5"/>
    <w:rsid w:val="000011AF"/>
    <w:rsid w:val="0000750B"/>
    <w:rsid w:val="000101E7"/>
    <w:rsid w:val="0001076E"/>
    <w:rsid w:val="00011BB0"/>
    <w:rsid w:val="00014303"/>
    <w:rsid w:val="00014352"/>
    <w:rsid w:val="00015313"/>
    <w:rsid w:val="00015723"/>
    <w:rsid w:val="000230B4"/>
    <w:rsid w:val="00030E35"/>
    <w:rsid w:val="000318EB"/>
    <w:rsid w:val="00032D85"/>
    <w:rsid w:val="00033415"/>
    <w:rsid w:val="00034FFB"/>
    <w:rsid w:val="00041AC5"/>
    <w:rsid w:val="00041FEC"/>
    <w:rsid w:val="000422A5"/>
    <w:rsid w:val="00042D28"/>
    <w:rsid w:val="00044743"/>
    <w:rsid w:val="00051AF7"/>
    <w:rsid w:val="00051D10"/>
    <w:rsid w:val="00052EE3"/>
    <w:rsid w:val="00057707"/>
    <w:rsid w:val="00057D4D"/>
    <w:rsid w:val="00061AD2"/>
    <w:rsid w:val="000643AA"/>
    <w:rsid w:val="0006582D"/>
    <w:rsid w:val="00067402"/>
    <w:rsid w:val="00073600"/>
    <w:rsid w:val="00074763"/>
    <w:rsid w:val="000761B2"/>
    <w:rsid w:val="00086875"/>
    <w:rsid w:val="000926DB"/>
    <w:rsid w:val="00093DFB"/>
    <w:rsid w:val="000941C2"/>
    <w:rsid w:val="00097678"/>
    <w:rsid w:val="000A2840"/>
    <w:rsid w:val="000A3577"/>
    <w:rsid w:val="000A557F"/>
    <w:rsid w:val="000A7000"/>
    <w:rsid w:val="000B0C25"/>
    <w:rsid w:val="000B0C2B"/>
    <w:rsid w:val="000B3695"/>
    <w:rsid w:val="000B6F3C"/>
    <w:rsid w:val="000B724E"/>
    <w:rsid w:val="000C061D"/>
    <w:rsid w:val="000C55CC"/>
    <w:rsid w:val="000C7193"/>
    <w:rsid w:val="000D0BC5"/>
    <w:rsid w:val="000D6492"/>
    <w:rsid w:val="000D7A91"/>
    <w:rsid w:val="000E0806"/>
    <w:rsid w:val="000E60E3"/>
    <w:rsid w:val="000E65B8"/>
    <w:rsid w:val="000E73CF"/>
    <w:rsid w:val="000F3889"/>
    <w:rsid w:val="000F7894"/>
    <w:rsid w:val="00100015"/>
    <w:rsid w:val="00100CFC"/>
    <w:rsid w:val="001014A3"/>
    <w:rsid w:val="00106E37"/>
    <w:rsid w:val="00107AA7"/>
    <w:rsid w:val="001105E4"/>
    <w:rsid w:val="00110E1C"/>
    <w:rsid w:val="0011492A"/>
    <w:rsid w:val="00115ECB"/>
    <w:rsid w:val="00121D85"/>
    <w:rsid w:val="00124A2A"/>
    <w:rsid w:val="001253A8"/>
    <w:rsid w:val="001302E8"/>
    <w:rsid w:val="0013144F"/>
    <w:rsid w:val="00135354"/>
    <w:rsid w:val="00136840"/>
    <w:rsid w:val="0013722E"/>
    <w:rsid w:val="00143D54"/>
    <w:rsid w:val="0014456C"/>
    <w:rsid w:val="00145EA5"/>
    <w:rsid w:val="00151A19"/>
    <w:rsid w:val="00151C22"/>
    <w:rsid w:val="001562CC"/>
    <w:rsid w:val="001570D7"/>
    <w:rsid w:val="00164F26"/>
    <w:rsid w:val="00165A3B"/>
    <w:rsid w:val="00166074"/>
    <w:rsid w:val="00166857"/>
    <w:rsid w:val="00186225"/>
    <w:rsid w:val="0018659C"/>
    <w:rsid w:val="001907E2"/>
    <w:rsid w:val="0019695A"/>
    <w:rsid w:val="001A07F8"/>
    <w:rsid w:val="001A32E6"/>
    <w:rsid w:val="001A6E3A"/>
    <w:rsid w:val="001B5E86"/>
    <w:rsid w:val="001C14CC"/>
    <w:rsid w:val="001C2198"/>
    <w:rsid w:val="001C42FC"/>
    <w:rsid w:val="001C4A04"/>
    <w:rsid w:val="001C6029"/>
    <w:rsid w:val="001C67B9"/>
    <w:rsid w:val="001D46AF"/>
    <w:rsid w:val="001E2754"/>
    <w:rsid w:val="001E3F58"/>
    <w:rsid w:val="001E6513"/>
    <w:rsid w:val="001E6847"/>
    <w:rsid w:val="001E7005"/>
    <w:rsid w:val="001E7579"/>
    <w:rsid w:val="001F17D4"/>
    <w:rsid w:val="001F2354"/>
    <w:rsid w:val="001F3172"/>
    <w:rsid w:val="001F4E0B"/>
    <w:rsid w:val="001F75F8"/>
    <w:rsid w:val="002016D9"/>
    <w:rsid w:val="002021E1"/>
    <w:rsid w:val="00205001"/>
    <w:rsid w:val="00207FCA"/>
    <w:rsid w:val="00210E9B"/>
    <w:rsid w:val="00212180"/>
    <w:rsid w:val="0021395D"/>
    <w:rsid w:val="0021557A"/>
    <w:rsid w:val="002162E5"/>
    <w:rsid w:val="0021641A"/>
    <w:rsid w:val="002179EA"/>
    <w:rsid w:val="00222265"/>
    <w:rsid w:val="00225463"/>
    <w:rsid w:val="00226212"/>
    <w:rsid w:val="00230813"/>
    <w:rsid w:val="00237D9D"/>
    <w:rsid w:val="00245A75"/>
    <w:rsid w:val="00252B16"/>
    <w:rsid w:val="0025324E"/>
    <w:rsid w:val="00254525"/>
    <w:rsid w:val="00255A73"/>
    <w:rsid w:val="00257DC3"/>
    <w:rsid w:val="00266781"/>
    <w:rsid w:val="002673CF"/>
    <w:rsid w:val="0027367C"/>
    <w:rsid w:val="002862BE"/>
    <w:rsid w:val="00290065"/>
    <w:rsid w:val="002919B1"/>
    <w:rsid w:val="00293E86"/>
    <w:rsid w:val="00294348"/>
    <w:rsid w:val="002951D3"/>
    <w:rsid w:val="0029649E"/>
    <w:rsid w:val="002A0451"/>
    <w:rsid w:val="002A137B"/>
    <w:rsid w:val="002A14A2"/>
    <w:rsid w:val="002A28A6"/>
    <w:rsid w:val="002A40AE"/>
    <w:rsid w:val="002A661A"/>
    <w:rsid w:val="002B0A4E"/>
    <w:rsid w:val="002B218A"/>
    <w:rsid w:val="002B2B53"/>
    <w:rsid w:val="002B6CB5"/>
    <w:rsid w:val="002B7F57"/>
    <w:rsid w:val="002C2D64"/>
    <w:rsid w:val="002C7D7F"/>
    <w:rsid w:val="002D0EA5"/>
    <w:rsid w:val="002D2F75"/>
    <w:rsid w:val="002D56A2"/>
    <w:rsid w:val="002D69CD"/>
    <w:rsid w:val="002E06F0"/>
    <w:rsid w:val="002E1411"/>
    <w:rsid w:val="002E43AF"/>
    <w:rsid w:val="002E6650"/>
    <w:rsid w:val="002F0026"/>
    <w:rsid w:val="002F0896"/>
    <w:rsid w:val="002F5267"/>
    <w:rsid w:val="002F67CE"/>
    <w:rsid w:val="003029EE"/>
    <w:rsid w:val="003036CE"/>
    <w:rsid w:val="003071BC"/>
    <w:rsid w:val="003072D4"/>
    <w:rsid w:val="003130A0"/>
    <w:rsid w:val="00313AB3"/>
    <w:rsid w:val="0032052B"/>
    <w:rsid w:val="003214F0"/>
    <w:rsid w:val="003237D6"/>
    <w:rsid w:val="00325AA5"/>
    <w:rsid w:val="003310EF"/>
    <w:rsid w:val="00337689"/>
    <w:rsid w:val="0034030F"/>
    <w:rsid w:val="0034085F"/>
    <w:rsid w:val="0034202D"/>
    <w:rsid w:val="00342863"/>
    <w:rsid w:val="00344348"/>
    <w:rsid w:val="00345F8A"/>
    <w:rsid w:val="00345FF1"/>
    <w:rsid w:val="0035073E"/>
    <w:rsid w:val="00353EBC"/>
    <w:rsid w:val="00355445"/>
    <w:rsid w:val="0035648E"/>
    <w:rsid w:val="003577F5"/>
    <w:rsid w:val="00363BBD"/>
    <w:rsid w:val="0036713A"/>
    <w:rsid w:val="00373B56"/>
    <w:rsid w:val="00375FA9"/>
    <w:rsid w:val="003766D6"/>
    <w:rsid w:val="00376F26"/>
    <w:rsid w:val="00381693"/>
    <w:rsid w:val="00381F07"/>
    <w:rsid w:val="0038480F"/>
    <w:rsid w:val="003861BA"/>
    <w:rsid w:val="00390201"/>
    <w:rsid w:val="003910FE"/>
    <w:rsid w:val="003922D3"/>
    <w:rsid w:val="00393D3E"/>
    <w:rsid w:val="00393EA1"/>
    <w:rsid w:val="0039420D"/>
    <w:rsid w:val="003A03C9"/>
    <w:rsid w:val="003A25E0"/>
    <w:rsid w:val="003A2C00"/>
    <w:rsid w:val="003A5E0B"/>
    <w:rsid w:val="003A61F6"/>
    <w:rsid w:val="003A7A0C"/>
    <w:rsid w:val="003B4005"/>
    <w:rsid w:val="003B4A02"/>
    <w:rsid w:val="003C067A"/>
    <w:rsid w:val="003C4B4D"/>
    <w:rsid w:val="003C51AC"/>
    <w:rsid w:val="003C6F18"/>
    <w:rsid w:val="003D5067"/>
    <w:rsid w:val="003E227F"/>
    <w:rsid w:val="003E2585"/>
    <w:rsid w:val="003E29A5"/>
    <w:rsid w:val="003F14D8"/>
    <w:rsid w:val="003F1869"/>
    <w:rsid w:val="003F1ABF"/>
    <w:rsid w:val="003F1BF1"/>
    <w:rsid w:val="003F1DF0"/>
    <w:rsid w:val="003F48B7"/>
    <w:rsid w:val="003F6359"/>
    <w:rsid w:val="003F6376"/>
    <w:rsid w:val="00406C11"/>
    <w:rsid w:val="00407BE6"/>
    <w:rsid w:val="00411241"/>
    <w:rsid w:val="0041148B"/>
    <w:rsid w:val="00414D74"/>
    <w:rsid w:val="004152C1"/>
    <w:rsid w:val="00415843"/>
    <w:rsid w:val="00416922"/>
    <w:rsid w:val="00421B9A"/>
    <w:rsid w:val="00424C63"/>
    <w:rsid w:val="004253EE"/>
    <w:rsid w:val="00427B6B"/>
    <w:rsid w:val="004300B0"/>
    <w:rsid w:val="004305A2"/>
    <w:rsid w:val="00432B94"/>
    <w:rsid w:val="00432C83"/>
    <w:rsid w:val="00436724"/>
    <w:rsid w:val="00441269"/>
    <w:rsid w:val="00441A72"/>
    <w:rsid w:val="00447665"/>
    <w:rsid w:val="00454187"/>
    <w:rsid w:val="004549B6"/>
    <w:rsid w:val="00454D2B"/>
    <w:rsid w:val="004654AE"/>
    <w:rsid w:val="00467816"/>
    <w:rsid w:val="004724BA"/>
    <w:rsid w:val="00472DB0"/>
    <w:rsid w:val="004730AE"/>
    <w:rsid w:val="0047409E"/>
    <w:rsid w:val="00481552"/>
    <w:rsid w:val="004818BF"/>
    <w:rsid w:val="004823E4"/>
    <w:rsid w:val="00484A01"/>
    <w:rsid w:val="004938B1"/>
    <w:rsid w:val="00495E04"/>
    <w:rsid w:val="00497917"/>
    <w:rsid w:val="004A1A49"/>
    <w:rsid w:val="004A34A8"/>
    <w:rsid w:val="004A6CFD"/>
    <w:rsid w:val="004B3E1A"/>
    <w:rsid w:val="004B4814"/>
    <w:rsid w:val="004B5677"/>
    <w:rsid w:val="004B5944"/>
    <w:rsid w:val="004B5D10"/>
    <w:rsid w:val="004B6875"/>
    <w:rsid w:val="004B6F6B"/>
    <w:rsid w:val="004B7253"/>
    <w:rsid w:val="004C46B1"/>
    <w:rsid w:val="004C479B"/>
    <w:rsid w:val="004C5882"/>
    <w:rsid w:val="004D2217"/>
    <w:rsid w:val="004D72B1"/>
    <w:rsid w:val="004E024A"/>
    <w:rsid w:val="004F017C"/>
    <w:rsid w:val="004F32F8"/>
    <w:rsid w:val="004F4217"/>
    <w:rsid w:val="004F4C74"/>
    <w:rsid w:val="004F5C76"/>
    <w:rsid w:val="004F6FBE"/>
    <w:rsid w:val="004F7DFE"/>
    <w:rsid w:val="005038E2"/>
    <w:rsid w:val="00503DF0"/>
    <w:rsid w:val="00512ACD"/>
    <w:rsid w:val="005151BE"/>
    <w:rsid w:val="00515ADD"/>
    <w:rsid w:val="00517DE2"/>
    <w:rsid w:val="00520C22"/>
    <w:rsid w:val="00520DA6"/>
    <w:rsid w:val="00521C8D"/>
    <w:rsid w:val="005223F0"/>
    <w:rsid w:val="005226AA"/>
    <w:rsid w:val="00526CA1"/>
    <w:rsid w:val="00527D8A"/>
    <w:rsid w:val="00530409"/>
    <w:rsid w:val="005309A9"/>
    <w:rsid w:val="005328C6"/>
    <w:rsid w:val="00533B4C"/>
    <w:rsid w:val="00540B4B"/>
    <w:rsid w:val="0054254F"/>
    <w:rsid w:val="00542D4D"/>
    <w:rsid w:val="005442B1"/>
    <w:rsid w:val="005476C6"/>
    <w:rsid w:val="00553DB4"/>
    <w:rsid w:val="00554500"/>
    <w:rsid w:val="00555495"/>
    <w:rsid w:val="00556441"/>
    <w:rsid w:val="005576FA"/>
    <w:rsid w:val="00557806"/>
    <w:rsid w:val="0056083B"/>
    <w:rsid w:val="0056198C"/>
    <w:rsid w:val="00567147"/>
    <w:rsid w:val="00574060"/>
    <w:rsid w:val="00574D9A"/>
    <w:rsid w:val="00577491"/>
    <w:rsid w:val="00577A98"/>
    <w:rsid w:val="005804C9"/>
    <w:rsid w:val="0058425F"/>
    <w:rsid w:val="00587D3A"/>
    <w:rsid w:val="00592819"/>
    <w:rsid w:val="005A15E3"/>
    <w:rsid w:val="005A372A"/>
    <w:rsid w:val="005A5880"/>
    <w:rsid w:val="005B5469"/>
    <w:rsid w:val="005B630F"/>
    <w:rsid w:val="005C0373"/>
    <w:rsid w:val="005C13E0"/>
    <w:rsid w:val="005C1CF3"/>
    <w:rsid w:val="005C37CB"/>
    <w:rsid w:val="005C4E39"/>
    <w:rsid w:val="005C4F54"/>
    <w:rsid w:val="005C6627"/>
    <w:rsid w:val="005C6ED5"/>
    <w:rsid w:val="005D3ED1"/>
    <w:rsid w:val="005D57C2"/>
    <w:rsid w:val="005D77CE"/>
    <w:rsid w:val="005E4461"/>
    <w:rsid w:val="005E601A"/>
    <w:rsid w:val="005E65AD"/>
    <w:rsid w:val="005E70FE"/>
    <w:rsid w:val="005F1E7B"/>
    <w:rsid w:val="005F52DB"/>
    <w:rsid w:val="005F69B7"/>
    <w:rsid w:val="005F6B5F"/>
    <w:rsid w:val="006006FE"/>
    <w:rsid w:val="0060457C"/>
    <w:rsid w:val="00604C1D"/>
    <w:rsid w:val="006056D7"/>
    <w:rsid w:val="00605AD3"/>
    <w:rsid w:val="006104E3"/>
    <w:rsid w:val="00613F8E"/>
    <w:rsid w:val="00614630"/>
    <w:rsid w:val="00621380"/>
    <w:rsid w:val="006244DE"/>
    <w:rsid w:val="0063030E"/>
    <w:rsid w:val="00633CA5"/>
    <w:rsid w:val="006366CA"/>
    <w:rsid w:val="00636D91"/>
    <w:rsid w:val="0064625F"/>
    <w:rsid w:val="00660079"/>
    <w:rsid w:val="0066217C"/>
    <w:rsid w:val="006638D2"/>
    <w:rsid w:val="0066392A"/>
    <w:rsid w:val="00666CB8"/>
    <w:rsid w:val="00671D24"/>
    <w:rsid w:val="0067232D"/>
    <w:rsid w:val="0067324E"/>
    <w:rsid w:val="00673707"/>
    <w:rsid w:val="00674420"/>
    <w:rsid w:val="006778E6"/>
    <w:rsid w:val="00680B2F"/>
    <w:rsid w:val="00684161"/>
    <w:rsid w:val="00684691"/>
    <w:rsid w:val="006867C0"/>
    <w:rsid w:val="00686A32"/>
    <w:rsid w:val="006903BE"/>
    <w:rsid w:val="006909E2"/>
    <w:rsid w:val="006951A9"/>
    <w:rsid w:val="0069660B"/>
    <w:rsid w:val="006A5259"/>
    <w:rsid w:val="006B408B"/>
    <w:rsid w:val="006C6613"/>
    <w:rsid w:val="006C7117"/>
    <w:rsid w:val="006C75EB"/>
    <w:rsid w:val="006D04D7"/>
    <w:rsid w:val="006D13F6"/>
    <w:rsid w:val="006D1722"/>
    <w:rsid w:val="006D18F8"/>
    <w:rsid w:val="006D71AF"/>
    <w:rsid w:val="006E7164"/>
    <w:rsid w:val="006E7EAE"/>
    <w:rsid w:val="006F0220"/>
    <w:rsid w:val="006F23A7"/>
    <w:rsid w:val="006F5362"/>
    <w:rsid w:val="006F5E34"/>
    <w:rsid w:val="006F6C3B"/>
    <w:rsid w:val="006F7D2C"/>
    <w:rsid w:val="007007DD"/>
    <w:rsid w:val="00700CFE"/>
    <w:rsid w:val="00701ADD"/>
    <w:rsid w:val="00702EC0"/>
    <w:rsid w:val="007038A2"/>
    <w:rsid w:val="00704F36"/>
    <w:rsid w:val="007051A3"/>
    <w:rsid w:val="00706746"/>
    <w:rsid w:val="007069FF"/>
    <w:rsid w:val="00711E4C"/>
    <w:rsid w:val="00713BA6"/>
    <w:rsid w:val="007216AA"/>
    <w:rsid w:val="007230F8"/>
    <w:rsid w:val="007247A3"/>
    <w:rsid w:val="00726795"/>
    <w:rsid w:val="00727AF7"/>
    <w:rsid w:val="00733F19"/>
    <w:rsid w:val="00737AB4"/>
    <w:rsid w:val="0074243E"/>
    <w:rsid w:val="007446C9"/>
    <w:rsid w:val="00744D95"/>
    <w:rsid w:val="00752D42"/>
    <w:rsid w:val="007550F0"/>
    <w:rsid w:val="007569BA"/>
    <w:rsid w:val="00761508"/>
    <w:rsid w:val="0076384F"/>
    <w:rsid w:val="00765A47"/>
    <w:rsid w:val="00766971"/>
    <w:rsid w:val="00771395"/>
    <w:rsid w:val="007716B5"/>
    <w:rsid w:val="00771F31"/>
    <w:rsid w:val="007758AB"/>
    <w:rsid w:val="00775D69"/>
    <w:rsid w:val="0077616A"/>
    <w:rsid w:val="00777F91"/>
    <w:rsid w:val="00780FD4"/>
    <w:rsid w:val="00784A8C"/>
    <w:rsid w:val="00785165"/>
    <w:rsid w:val="007932D0"/>
    <w:rsid w:val="007973E2"/>
    <w:rsid w:val="007A221C"/>
    <w:rsid w:val="007A2F4F"/>
    <w:rsid w:val="007B0301"/>
    <w:rsid w:val="007B202B"/>
    <w:rsid w:val="007B3AD0"/>
    <w:rsid w:val="007B4204"/>
    <w:rsid w:val="007C2F6A"/>
    <w:rsid w:val="007C4258"/>
    <w:rsid w:val="007C7224"/>
    <w:rsid w:val="007D6CCB"/>
    <w:rsid w:val="007E092B"/>
    <w:rsid w:val="007E3FCB"/>
    <w:rsid w:val="007E6521"/>
    <w:rsid w:val="007E719C"/>
    <w:rsid w:val="007E775A"/>
    <w:rsid w:val="007F1699"/>
    <w:rsid w:val="007F4224"/>
    <w:rsid w:val="007F70E5"/>
    <w:rsid w:val="007F77FE"/>
    <w:rsid w:val="00802F54"/>
    <w:rsid w:val="00806200"/>
    <w:rsid w:val="00816A63"/>
    <w:rsid w:val="008202BE"/>
    <w:rsid w:val="00820E37"/>
    <w:rsid w:val="00821DA8"/>
    <w:rsid w:val="00826069"/>
    <w:rsid w:val="00830A1C"/>
    <w:rsid w:val="008314CB"/>
    <w:rsid w:val="008334E4"/>
    <w:rsid w:val="008335FC"/>
    <w:rsid w:val="00836DEF"/>
    <w:rsid w:val="00837FD1"/>
    <w:rsid w:val="00840D66"/>
    <w:rsid w:val="00843FF8"/>
    <w:rsid w:val="00845480"/>
    <w:rsid w:val="008471E2"/>
    <w:rsid w:val="00847CDA"/>
    <w:rsid w:val="0085209B"/>
    <w:rsid w:val="00855C68"/>
    <w:rsid w:val="00856BED"/>
    <w:rsid w:val="00856F96"/>
    <w:rsid w:val="008614B0"/>
    <w:rsid w:val="008701FC"/>
    <w:rsid w:val="00870AAE"/>
    <w:rsid w:val="00870C3C"/>
    <w:rsid w:val="00873296"/>
    <w:rsid w:val="0087492E"/>
    <w:rsid w:val="00875036"/>
    <w:rsid w:val="00876184"/>
    <w:rsid w:val="00880B28"/>
    <w:rsid w:val="00892F71"/>
    <w:rsid w:val="0089319D"/>
    <w:rsid w:val="008933A2"/>
    <w:rsid w:val="00893847"/>
    <w:rsid w:val="00895B17"/>
    <w:rsid w:val="008965F8"/>
    <w:rsid w:val="008A0AEC"/>
    <w:rsid w:val="008A30D2"/>
    <w:rsid w:val="008A76D9"/>
    <w:rsid w:val="008B0B37"/>
    <w:rsid w:val="008B20E0"/>
    <w:rsid w:val="008B29B1"/>
    <w:rsid w:val="008B3310"/>
    <w:rsid w:val="008B4FD0"/>
    <w:rsid w:val="008C3637"/>
    <w:rsid w:val="008C52EC"/>
    <w:rsid w:val="008C703D"/>
    <w:rsid w:val="008D00EE"/>
    <w:rsid w:val="008D409C"/>
    <w:rsid w:val="008D4B52"/>
    <w:rsid w:val="008E033F"/>
    <w:rsid w:val="008E0EE1"/>
    <w:rsid w:val="008E4DC7"/>
    <w:rsid w:val="008E608B"/>
    <w:rsid w:val="008F03C2"/>
    <w:rsid w:val="008F04D2"/>
    <w:rsid w:val="008F29F7"/>
    <w:rsid w:val="008F5E65"/>
    <w:rsid w:val="008F5F9D"/>
    <w:rsid w:val="00900A3C"/>
    <w:rsid w:val="009021BE"/>
    <w:rsid w:val="00905DFC"/>
    <w:rsid w:val="0091132B"/>
    <w:rsid w:val="009142D5"/>
    <w:rsid w:val="00914A66"/>
    <w:rsid w:val="0091728E"/>
    <w:rsid w:val="00920B2B"/>
    <w:rsid w:val="00922F5D"/>
    <w:rsid w:val="00925D80"/>
    <w:rsid w:val="00926EF9"/>
    <w:rsid w:val="009272D5"/>
    <w:rsid w:val="00927DA3"/>
    <w:rsid w:val="00934521"/>
    <w:rsid w:val="009374DA"/>
    <w:rsid w:val="009408CB"/>
    <w:rsid w:val="00941260"/>
    <w:rsid w:val="00942572"/>
    <w:rsid w:val="00943571"/>
    <w:rsid w:val="00947384"/>
    <w:rsid w:val="00950532"/>
    <w:rsid w:val="009537CA"/>
    <w:rsid w:val="009539A5"/>
    <w:rsid w:val="0095466A"/>
    <w:rsid w:val="0095744F"/>
    <w:rsid w:val="00960F23"/>
    <w:rsid w:val="0096540E"/>
    <w:rsid w:val="00970707"/>
    <w:rsid w:val="00973878"/>
    <w:rsid w:val="009774BB"/>
    <w:rsid w:val="00981053"/>
    <w:rsid w:val="009855E7"/>
    <w:rsid w:val="0099588A"/>
    <w:rsid w:val="00996F7B"/>
    <w:rsid w:val="009A6FE8"/>
    <w:rsid w:val="009B1FD4"/>
    <w:rsid w:val="009B7265"/>
    <w:rsid w:val="009C3A96"/>
    <w:rsid w:val="009C67E7"/>
    <w:rsid w:val="009C7C1F"/>
    <w:rsid w:val="009C7CF6"/>
    <w:rsid w:val="009D3FE9"/>
    <w:rsid w:val="009D4507"/>
    <w:rsid w:val="009D75E1"/>
    <w:rsid w:val="009E2B5A"/>
    <w:rsid w:val="009F27CD"/>
    <w:rsid w:val="009F2876"/>
    <w:rsid w:val="009F5A55"/>
    <w:rsid w:val="009F7408"/>
    <w:rsid w:val="00A013B8"/>
    <w:rsid w:val="00A02432"/>
    <w:rsid w:val="00A031F7"/>
    <w:rsid w:val="00A03674"/>
    <w:rsid w:val="00A06FA7"/>
    <w:rsid w:val="00A11111"/>
    <w:rsid w:val="00A1114A"/>
    <w:rsid w:val="00A115A4"/>
    <w:rsid w:val="00A12439"/>
    <w:rsid w:val="00A20037"/>
    <w:rsid w:val="00A21DA3"/>
    <w:rsid w:val="00A2238C"/>
    <w:rsid w:val="00A22FF3"/>
    <w:rsid w:val="00A23732"/>
    <w:rsid w:val="00A249A5"/>
    <w:rsid w:val="00A25613"/>
    <w:rsid w:val="00A256D0"/>
    <w:rsid w:val="00A305B1"/>
    <w:rsid w:val="00A34B1F"/>
    <w:rsid w:val="00A35FD7"/>
    <w:rsid w:val="00A3795E"/>
    <w:rsid w:val="00A50B2F"/>
    <w:rsid w:val="00A50E17"/>
    <w:rsid w:val="00A5145C"/>
    <w:rsid w:val="00A5217F"/>
    <w:rsid w:val="00A5709E"/>
    <w:rsid w:val="00A61DC6"/>
    <w:rsid w:val="00A65114"/>
    <w:rsid w:val="00A677ED"/>
    <w:rsid w:val="00A710A4"/>
    <w:rsid w:val="00A71AD2"/>
    <w:rsid w:val="00A7390F"/>
    <w:rsid w:val="00A749D4"/>
    <w:rsid w:val="00A81096"/>
    <w:rsid w:val="00A83E54"/>
    <w:rsid w:val="00A85EF7"/>
    <w:rsid w:val="00A86046"/>
    <w:rsid w:val="00A86877"/>
    <w:rsid w:val="00A90D8E"/>
    <w:rsid w:val="00A928F5"/>
    <w:rsid w:val="00A931BA"/>
    <w:rsid w:val="00A93D57"/>
    <w:rsid w:val="00A96D33"/>
    <w:rsid w:val="00AA1E6E"/>
    <w:rsid w:val="00AA24B1"/>
    <w:rsid w:val="00AA2C83"/>
    <w:rsid w:val="00AA581E"/>
    <w:rsid w:val="00AA7C49"/>
    <w:rsid w:val="00AC1941"/>
    <w:rsid w:val="00AC1F62"/>
    <w:rsid w:val="00AC4B18"/>
    <w:rsid w:val="00AC5E70"/>
    <w:rsid w:val="00AD5CDF"/>
    <w:rsid w:val="00AD6171"/>
    <w:rsid w:val="00AD68B2"/>
    <w:rsid w:val="00AE0C1E"/>
    <w:rsid w:val="00AE4DFC"/>
    <w:rsid w:val="00AE7065"/>
    <w:rsid w:val="00AF0E7C"/>
    <w:rsid w:val="00AF15CF"/>
    <w:rsid w:val="00AF20FB"/>
    <w:rsid w:val="00AF21E3"/>
    <w:rsid w:val="00AF2AED"/>
    <w:rsid w:val="00AF38B5"/>
    <w:rsid w:val="00AF75A1"/>
    <w:rsid w:val="00AF79EF"/>
    <w:rsid w:val="00AF7FB2"/>
    <w:rsid w:val="00B00D00"/>
    <w:rsid w:val="00B01B26"/>
    <w:rsid w:val="00B02088"/>
    <w:rsid w:val="00B0252F"/>
    <w:rsid w:val="00B04543"/>
    <w:rsid w:val="00B1139B"/>
    <w:rsid w:val="00B12CED"/>
    <w:rsid w:val="00B146C1"/>
    <w:rsid w:val="00B15494"/>
    <w:rsid w:val="00B173ED"/>
    <w:rsid w:val="00B23663"/>
    <w:rsid w:val="00B26E3C"/>
    <w:rsid w:val="00B33C07"/>
    <w:rsid w:val="00B34AA3"/>
    <w:rsid w:val="00B3672C"/>
    <w:rsid w:val="00B42636"/>
    <w:rsid w:val="00B50DAD"/>
    <w:rsid w:val="00B51D14"/>
    <w:rsid w:val="00B53BD4"/>
    <w:rsid w:val="00B55BAB"/>
    <w:rsid w:val="00B63435"/>
    <w:rsid w:val="00B65128"/>
    <w:rsid w:val="00B663A1"/>
    <w:rsid w:val="00B67614"/>
    <w:rsid w:val="00B71540"/>
    <w:rsid w:val="00B7427B"/>
    <w:rsid w:val="00B74731"/>
    <w:rsid w:val="00B75990"/>
    <w:rsid w:val="00B8082E"/>
    <w:rsid w:val="00B85722"/>
    <w:rsid w:val="00B900C7"/>
    <w:rsid w:val="00B92080"/>
    <w:rsid w:val="00B924E5"/>
    <w:rsid w:val="00BA00C7"/>
    <w:rsid w:val="00BA1E32"/>
    <w:rsid w:val="00BA567B"/>
    <w:rsid w:val="00BA6C8F"/>
    <w:rsid w:val="00BB4BA7"/>
    <w:rsid w:val="00BB6863"/>
    <w:rsid w:val="00BD02AA"/>
    <w:rsid w:val="00BD052A"/>
    <w:rsid w:val="00BD06A4"/>
    <w:rsid w:val="00BD2489"/>
    <w:rsid w:val="00BD5E8D"/>
    <w:rsid w:val="00BD6FBF"/>
    <w:rsid w:val="00BE0330"/>
    <w:rsid w:val="00BE2391"/>
    <w:rsid w:val="00BE72E9"/>
    <w:rsid w:val="00BE74E9"/>
    <w:rsid w:val="00BF440B"/>
    <w:rsid w:val="00BF73AE"/>
    <w:rsid w:val="00BF771B"/>
    <w:rsid w:val="00BF773B"/>
    <w:rsid w:val="00C01336"/>
    <w:rsid w:val="00C01A35"/>
    <w:rsid w:val="00C06B7B"/>
    <w:rsid w:val="00C11BF8"/>
    <w:rsid w:val="00C146F2"/>
    <w:rsid w:val="00C20A6A"/>
    <w:rsid w:val="00C226F4"/>
    <w:rsid w:val="00C23D78"/>
    <w:rsid w:val="00C302B7"/>
    <w:rsid w:val="00C32A52"/>
    <w:rsid w:val="00C34821"/>
    <w:rsid w:val="00C44164"/>
    <w:rsid w:val="00C470DC"/>
    <w:rsid w:val="00C51E42"/>
    <w:rsid w:val="00C546C2"/>
    <w:rsid w:val="00C54E49"/>
    <w:rsid w:val="00C55FB2"/>
    <w:rsid w:val="00C57FEA"/>
    <w:rsid w:val="00C600C9"/>
    <w:rsid w:val="00C61FC4"/>
    <w:rsid w:val="00C64101"/>
    <w:rsid w:val="00C70F8C"/>
    <w:rsid w:val="00C71E33"/>
    <w:rsid w:val="00C744AD"/>
    <w:rsid w:val="00C763E5"/>
    <w:rsid w:val="00C77069"/>
    <w:rsid w:val="00C7716A"/>
    <w:rsid w:val="00C77236"/>
    <w:rsid w:val="00C871D4"/>
    <w:rsid w:val="00C903CB"/>
    <w:rsid w:val="00C904C9"/>
    <w:rsid w:val="00C9097A"/>
    <w:rsid w:val="00C911D0"/>
    <w:rsid w:val="00C93C76"/>
    <w:rsid w:val="00CA3AF8"/>
    <w:rsid w:val="00CA4B6D"/>
    <w:rsid w:val="00CA6447"/>
    <w:rsid w:val="00CA7DAC"/>
    <w:rsid w:val="00CB22A1"/>
    <w:rsid w:val="00CC4974"/>
    <w:rsid w:val="00CC4EB8"/>
    <w:rsid w:val="00CC6492"/>
    <w:rsid w:val="00CC7278"/>
    <w:rsid w:val="00CD3A94"/>
    <w:rsid w:val="00CD6E6D"/>
    <w:rsid w:val="00CE01AC"/>
    <w:rsid w:val="00CF6A00"/>
    <w:rsid w:val="00D0161F"/>
    <w:rsid w:val="00D055A8"/>
    <w:rsid w:val="00D078EF"/>
    <w:rsid w:val="00D103F8"/>
    <w:rsid w:val="00D12130"/>
    <w:rsid w:val="00D17FB6"/>
    <w:rsid w:val="00D20007"/>
    <w:rsid w:val="00D318B3"/>
    <w:rsid w:val="00D32752"/>
    <w:rsid w:val="00D40BBC"/>
    <w:rsid w:val="00D4177B"/>
    <w:rsid w:val="00D419B9"/>
    <w:rsid w:val="00D439D7"/>
    <w:rsid w:val="00D45F6D"/>
    <w:rsid w:val="00D470CD"/>
    <w:rsid w:val="00D529A6"/>
    <w:rsid w:val="00D63AFD"/>
    <w:rsid w:val="00D64CEA"/>
    <w:rsid w:val="00D6589A"/>
    <w:rsid w:val="00D66DE9"/>
    <w:rsid w:val="00D66E99"/>
    <w:rsid w:val="00D6703D"/>
    <w:rsid w:val="00D76A94"/>
    <w:rsid w:val="00D8187D"/>
    <w:rsid w:val="00D83CC4"/>
    <w:rsid w:val="00D90962"/>
    <w:rsid w:val="00D93A81"/>
    <w:rsid w:val="00D949FA"/>
    <w:rsid w:val="00DA136B"/>
    <w:rsid w:val="00DA1E27"/>
    <w:rsid w:val="00DA23CA"/>
    <w:rsid w:val="00DA3F96"/>
    <w:rsid w:val="00DA512E"/>
    <w:rsid w:val="00DA75A5"/>
    <w:rsid w:val="00DA78C5"/>
    <w:rsid w:val="00DB0F42"/>
    <w:rsid w:val="00DB7915"/>
    <w:rsid w:val="00DC2D76"/>
    <w:rsid w:val="00DD01FE"/>
    <w:rsid w:val="00DD0A28"/>
    <w:rsid w:val="00DD1312"/>
    <w:rsid w:val="00DE02A5"/>
    <w:rsid w:val="00DE06DF"/>
    <w:rsid w:val="00DE2100"/>
    <w:rsid w:val="00DE6865"/>
    <w:rsid w:val="00DE6B04"/>
    <w:rsid w:val="00DF08B9"/>
    <w:rsid w:val="00DF0CF2"/>
    <w:rsid w:val="00DF1594"/>
    <w:rsid w:val="00DF1C3C"/>
    <w:rsid w:val="00DF7517"/>
    <w:rsid w:val="00E06C3D"/>
    <w:rsid w:val="00E15283"/>
    <w:rsid w:val="00E15A94"/>
    <w:rsid w:val="00E1683C"/>
    <w:rsid w:val="00E170A6"/>
    <w:rsid w:val="00E2043A"/>
    <w:rsid w:val="00E21358"/>
    <w:rsid w:val="00E231A3"/>
    <w:rsid w:val="00E24DB5"/>
    <w:rsid w:val="00E303D0"/>
    <w:rsid w:val="00E316F2"/>
    <w:rsid w:val="00E317DD"/>
    <w:rsid w:val="00E3242E"/>
    <w:rsid w:val="00E3589B"/>
    <w:rsid w:val="00E37AAC"/>
    <w:rsid w:val="00E40F46"/>
    <w:rsid w:val="00E4633C"/>
    <w:rsid w:val="00E52860"/>
    <w:rsid w:val="00E53169"/>
    <w:rsid w:val="00E54FE3"/>
    <w:rsid w:val="00E57266"/>
    <w:rsid w:val="00E60E9C"/>
    <w:rsid w:val="00E64467"/>
    <w:rsid w:val="00E70393"/>
    <w:rsid w:val="00E72D8C"/>
    <w:rsid w:val="00E74354"/>
    <w:rsid w:val="00E74D1C"/>
    <w:rsid w:val="00E816A1"/>
    <w:rsid w:val="00E81ECE"/>
    <w:rsid w:val="00E85EF1"/>
    <w:rsid w:val="00E872B4"/>
    <w:rsid w:val="00E911D9"/>
    <w:rsid w:val="00E914F5"/>
    <w:rsid w:val="00E93DAE"/>
    <w:rsid w:val="00E942CA"/>
    <w:rsid w:val="00E97E5D"/>
    <w:rsid w:val="00EA5C62"/>
    <w:rsid w:val="00EA71CB"/>
    <w:rsid w:val="00EA7E99"/>
    <w:rsid w:val="00EC1BFC"/>
    <w:rsid w:val="00EC23B3"/>
    <w:rsid w:val="00EC6EB0"/>
    <w:rsid w:val="00EC7981"/>
    <w:rsid w:val="00EC7EF0"/>
    <w:rsid w:val="00ED54F9"/>
    <w:rsid w:val="00ED772F"/>
    <w:rsid w:val="00EE1773"/>
    <w:rsid w:val="00EE356C"/>
    <w:rsid w:val="00EE73CE"/>
    <w:rsid w:val="00EF4C0F"/>
    <w:rsid w:val="00EF6683"/>
    <w:rsid w:val="00EF6E1E"/>
    <w:rsid w:val="00F00605"/>
    <w:rsid w:val="00F013E7"/>
    <w:rsid w:val="00F06515"/>
    <w:rsid w:val="00F11642"/>
    <w:rsid w:val="00F139DF"/>
    <w:rsid w:val="00F144E8"/>
    <w:rsid w:val="00F164B4"/>
    <w:rsid w:val="00F2039F"/>
    <w:rsid w:val="00F250AC"/>
    <w:rsid w:val="00F3650A"/>
    <w:rsid w:val="00F40EB6"/>
    <w:rsid w:val="00F41E72"/>
    <w:rsid w:val="00F42439"/>
    <w:rsid w:val="00F43728"/>
    <w:rsid w:val="00F44533"/>
    <w:rsid w:val="00F4534D"/>
    <w:rsid w:val="00F46CD2"/>
    <w:rsid w:val="00F47216"/>
    <w:rsid w:val="00F47AF9"/>
    <w:rsid w:val="00F6647D"/>
    <w:rsid w:val="00F67470"/>
    <w:rsid w:val="00F67DEF"/>
    <w:rsid w:val="00F70686"/>
    <w:rsid w:val="00F72B3F"/>
    <w:rsid w:val="00F7520B"/>
    <w:rsid w:val="00F869A2"/>
    <w:rsid w:val="00F86EC0"/>
    <w:rsid w:val="00F90801"/>
    <w:rsid w:val="00F93FC8"/>
    <w:rsid w:val="00FA1B88"/>
    <w:rsid w:val="00FA3552"/>
    <w:rsid w:val="00FA37C3"/>
    <w:rsid w:val="00FA5060"/>
    <w:rsid w:val="00FB72CA"/>
    <w:rsid w:val="00FC04BF"/>
    <w:rsid w:val="00FC0AB9"/>
    <w:rsid w:val="00FC4F30"/>
    <w:rsid w:val="00FD1EB2"/>
    <w:rsid w:val="00FD39BE"/>
    <w:rsid w:val="00FE0C5B"/>
    <w:rsid w:val="00FE1DC3"/>
    <w:rsid w:val="00FE45C3"/>
    <w:rsid w:val="00FE63BE"/>
    <w:rsid w:val="00FF4B45"/>
    <w:rsid w:val="00FF6481"/>
    <w:rsid w:val="00FF677A"/>
    <w:rsid w:val="00FF6FD5"/>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F2A4A"/>
  <w15:chartTrackingRefBased/>
  <w15:docId w15:val="{89FF8B51-19E7-40FA-92FB-5C2D2CD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7" w:unhideWhenUsed="1"/>
    <w:lsdException w:name="footer" w:semiHidden="1" w:uiPriority="7"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 w:qFormat="1"/>
    <w:lsdException w:name="Quote"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B04543"/>
    <w:pPr>
      <w:spacing w:line="240" w:lineRule="auto"/>
    </w:pPr>
    <w:rPr>
      <w:color w:val="auto"/>
      <w:szCs w:val="20"/>
    </w:rPr>
  </w:style>
  <w:style w:type="paragraph" w:styleId="Heading1">
    <w:name w:val="heading 1"/>
    <w:next w:val="BodyTextafterheading"/>
    <w:link w:val="Heading1Char"/>
    <w:rsid w:val="00B04543"/>
    <w:pPr>
      <w:keepNext/>
      <w:keepLines/>
      <w:spacing w:before="480" w:after="120" w:line="288" w:lineRule="auto"/>
      <w:jc w:val="center"/>
      <w:outlineLvl w:val="0"/>
    </w:pPr>
    <w:rPr>
      <w:rFonts w:asciiTheme="majorHAnsi" w:eastAsiaTheme="majorEastAsia" w:hAnsiTheme="majorHAnsi" w:cs="Arial"/>
      <w:b/>
      <w:sz w:val="40"/>
      <w:szCs w:val="36"/>
    </w:rPr>
  </w:style>
  <w:style w:type="paragraph" w:styleId="Heading2">
    <w:name w:val="heading 2"/>
    <w:next w:val="BodyTextafterheading"/>
    <w:link w:val="Heading2Char"/>
    <w:qFormat/>
    <w:rsid w:val="00B04543"/>
    <w:pPr>
      <w:keepNext/>
      <w:keepLines/>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B04543"/>
    <w:pPr>
      <w:keepNext/>
      <w:keepLines/>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B04543"/>
    <w:pPr>
      <w:keepNext/>
      <w:keepLines/>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B04543"/>
    <w:pPr>
      <w:keepNext/>
      <w:keepLines/>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B04543"/>
    <w:pPr>
      <w:keepNext/>
      <w:keepLines/>
      <w:spacing w:before="240" w:after="120" w:line="288" w:lineRule="auto"/>
      <w:outlineLvl w:val="5"/>
    </w:pPr>
    <w:rPr>
      <w:rFonts w:asciiTheme="majorHAnsi" w:eastAsiaTheme="majorEastAsia" w:hAnsiTheme="majorHAnsi" w:cstheme="majorBidi"/>
      <w:b/>
      <w:iCs/>
      <w:color w:val="022167" w:themeColor="text1"/>
      <w:sz w:val="28"/>
      <w:szCs w:val="20"/>
    </w:rPr>
  </w:style>
  <w:style w:type="paragraph" w:styleId="Heading7">
    <w:name w:val="heading 7"/>
    <w:basedOn w:val="Normal"/>
    <w:next w:val="Normal"/>
    <w:link w:val="Heading7Char"/>
    <w:qFormat/>
    <w:rsid w:val="002D2F75"/>
    <w:pPr>
      <w:keepNext/>
      <w:jc w:val="center"/>
      <w:outlineLvl w:val="6"/>
    </w:pPr>
    <w:rPr>
      <w:rFonts w:eastAsia="Times New Roman" w:cs="Times New Roman"/>
      <w:sz w:val="28"/>
    </w:rPr>
  </w:style>
  <w:style w:type="character" w:default="1" w:styleId="DefaultParagraphFont">
    <w:name w:val="Default Paragraph Font"/>
    <w:uiPriority w:val="1"/>
    <w:semiHidden/>
    <w:unhideWhenUsed/>
    <w:rsid w:val="00B045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4543"/>
  </w:style>
  <w:style w:type="character" w:customStyle="1" w:styleId="Heading1Char">
    <w:name w:val="Heading 1 Char"/>
    <w:basedOn w:val="DefaultParagraphFont"/>
    <w:link w:val="Heading1"/>
    <w:rsid w:val="00B04543"/>
    <w:rPr>
      <w:rFonts w:asciiTheme="majorHAnsi" w:eastAsiaTheme="majorEastAsia" w:hAnsiTheme="majorHAnsi" w:cs="Arial"/>
      <w:b/>
      <w:sz w:val="40"/>
      <w:szCs w:val="36"/>
    </w:rPr>
  </w:style>
  <w:style w:type="character" w:customStyle="1" w:styleId="Heading2Char">
    <w:name w:val="Heading 2 Char"/>
    <w:basedOn w:val="DefaultParagraphFont"/>
    <w:link w:val="Heading2"/>
    <w:rsid w:val="00B04543"/>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B04543"/>
    <w:rPr>
      <w:rFonts w:asciiTheme="majorHAnsi" w:eastAsiaTheme="majorEastAsia" w:hAnsiTheme="majorHAnsi" w:cstheme="majorBidi"/>
      <w:b/>
      <w:color w:val="005CB9"/>
      <w:sz w:val="36"/>
      <w:szCs w:val="24"/>
    </w:rPr>
  </w:style>
  <w:style w:type="character" w:customStyle="1" w:styleId="Heading5Char">
    <w:name w:val="Heading 5 Char"/>
    <w:basedOn w:val="DefaultParagraphFont"/>
    <w:link w:val="Heading5"/>
    <w:rsid w:val="00B04543"/>
    <w:rPr>
      <w:rFonts w:asciiTheme="majorHAnsi" w:eastAsiaTheme="majorEastAsia" w:hAnsiTheme="majorHAnsi" w:cstheme="majorBidi"/>
      <w:b/>
      <w:iCs/>
      <w:color w:val="005CB9"/>
      <w:sz w:val="28"/>
      <w:szCs w:val="20"/>
    </w:rPr>
  </w:style>
  <w:style w:type="paragraph" w:styleId="CommentText">
    <w:name w:val="annotation text"/>
    <w:basedOn w:val="Normal"/>
    <w:link w:val="CommentTextChar"/>
    <w:uiPriority w:val="99"/>
    <w:unhideWhenUsed/>
    <w:rsid w:val="00B04543"/>
    <w:rPr>
      <w:sz w:val="20"/>
    </w:rPr>
  </w:style>
  <w:style w:type="character" w:customStyle="1" w:styleId="CommentTextChar">
    <w:name w:val="Comment Text Char"/>
    <w:basedOn w:val="DefaultParagraphFont"/>
    <w:link w:val="CommentText"/>
    <w:uiPriority w:val="99"/>
    <w:rsid w:val="00B04543"/>
    <w:rPr>
      <w:color w:val="auto"/>
      <w:sz w:val="20"/>
      <w:szCs w:val="20"/>
    </w:rPr>
  </w:style>
  <w:style w:type="paragraph" w:styleId="Header">
    <w:name w:val="header"/>
    <w:basedOn w:val="Normal"/>
    <w:link w:val="HeaderChar"/>
    <w:uiPriority w:val="7"/>
    <w:unhideWhenUsed/>
    <w:rsid w:val="00B04543"/>
    <w:pPr>
      <w:pBdr>
        <w:bottom w:val="single" w:sz="4" w:space="1" w:color="auto"/>
      </w:pBdr>
      <w:tabs>
        <w:tab w:val="center" w:pos="4680"/>
        <w:tab w:val="right" w:pos="9360"/>
      </w:tabs>
      <w:spacing w:before="240"/>
    </w:pPr>
  </w:style>
  <w:style w:type="character" w:customStyle="1" w:styleId="HeaderChar">
    <w:name w:val="Header Char"/>
    <w:basedOn w:val="DefaultParagraphFont"/>
    <w:link w:val="Header"/>
    <w:uiPriority w:val="7"/>
    <w:rsid w:val="00B04543"/>
    <w:rPr>
      <w:color w:val="auto"/>
      <w:szCs w:val="20"/>
    </w:rPr>
  </w:style>
  <w:style w:type="paragraph" w:styleId="Footer">
    <w:name w:val="footer"/>
    <w:basedOn w:val="Normal"/>
    <w:link w:val="FooterChar"/>
    <w:uiPriority w:val="7"/>
    <w:unhideWhenUsed/>
    <w:rsid w:val="00B04543"/>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B04543"/>
    <w:rPr>
      <w:color w:val="auto"/>
      <w:szCs w:val="20"/>
    </w:rPr>
  </w:style>
  <w:style w:type="character" w:styleId="CommentReference">
    <w:name w:val="annotation reference"/>
    <w:basedOn w:val="DefaultParagraphFont"/>
    <w:uiPriority w:val="99"/>
    <w:semiHidden/>
    <w:unhideWhenUsed/>
    <w:rsid w:val="00B04543"/>
    <w:rPr>
      <w:sz w:val="16"/>
      <w:szCs w:val="16"/>
    </w:rPr>
  </w:style>
  <w:style w:type="paragraph" w:styleId="BodyText">
    <w:name w:val="Body Text"/>
    <w:basedOn w:val="Normal"/>
    <w:link w:val="BodyTextChar"/>
    <w:uiPriority w:val="4"/>
    <w:qFormat/>
    <w:rsid w:val="00B04543"/>
    <w:pPr>
      <w:spacing w:before="240" w:after="240" w:line="288" w:lineRule="auto"/>
    </w:pPr>
  </w:style>
  <w:style w:type="character" w:customStyle="1" w:styleId="BodyTextChar">
    <w:name w:val="Body Text Char"/>
    <w:basedOn w:val="DefaultParagraphFont"/>
    <w:link w:val="BodyText"/>
    <w:uiPriority w:val="4"/>
    <w:rsid w:val="00B04543"/>
    <w:rPr>
      <w:color w:val="auto"/>
      <w:szCs w:val="20"/>
    </w:rPr>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4"/>
    <w:rsid w:val="00B04543"/>
    <w:rPr>
      <w:rFonts w:asciiTheme="minorHAnsi" w:hAnsiTheme="minorHAnsi" w:cs="Times New Roman" w:hint="default"/>
      <w:color w:val="0965D5"/>
      <w:u w:val="single"/>
    </w:rPr>
  </w:style>
  <w:style w:type="table" w:styleId="TableGrid">
    <w:name w:val="Table Grid"/>
    <w:basedOn w:val="TableNormal"/>
    <w:uiPriority w:val="39"/>
    <w:rsid w:val="00B04543"/>
    <w:pPr>
      <w:spacing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4543"/>
    <w:rPr>
      <w:b/>
      <w:bCs/>
    </w:rPr>
  </w:style>
  <w:style w:type="character" w:customStyle="1" w:styleId="CommentSubjectChar">
    <w:name w:val="Comment Subject Char"/>
    <w:basedOn w:val="CommentTextChar"/>
    <w:link w:val="CommentSubject"/>
    <w:uiPriority w:val="99"/>
    <w:semiHidden/>
    <w:rsid w:val="00B04543"/>
    <w:rPr>
      <w:b/>
      <w:bCs/>
      <w:color w:val="auto"/>
      <w:sz w:val="20"/>
      <w:szCs w:val="20"/>
    </w:rPr>
  </w:style>
  <w:style w:type="character" w:customStyle="1" w:styleId="Heading4Char">
    <w:name w:val="Heading 4 Char"/>
    <w:basedOn w:val="DefaultParagraphFont"/>
    <w:link w:val="Heading4"/>
    <w:rsid w:val="00B04543"/>
    <w:rPr>
      <w:rFonts w:asciiTheme="majorHAnsi" w:eastAsiaTheme="majorEastAsia" w:hAnsiTheme="majorHAnsi" w:cstheme="majorBidi"/>
      <w:b/>
      <w:iCs/>
      <w:color w:val="022167" w:themeColor="text1"/>
      <w:sz w:val="32"/>
      <w:szCs w:val="2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B04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43"/>
    <w:rPr>
      <w:rFonts w:ascii="Segoe UI" w:hAnsi="Segoe UI" w:cs="Segoe UI"/>
      <w:color w:val="auto"/>
      <w:sz w:val="18"/>
      <w:szCs w:val="18"/>
    </w:rPr>
  </w:style>
  <w:style w:type="character" w:styleId="FollowedHyperlink">
    <w:name w:val="FollowedHyperlink"/>
    <w:basedOn w:val="DefaultParagraphFont"/>
    <w:uiPriority w:val="99"/>
    <w:semiHidden/>
    <w:unhideWhenUsed/>
    <w:rsid w:val="00B04543"/>
    <w:rPr>
      <w:color w:val="7D868C" w:themeColor="followedHyperlink"/>
      <w:u w:val="single"/>
    </w:rPr>
  </w:style>
  <w:style w:type="paragraph" w:styleId="ListBullet">
    <w:name w:val="List Bullet"/>
    <w:uiPriority w:val="5"/>
    <w:qFormat/>
    <w:rsid w:val="00B04543"/>
    <w:pPr>
      <w:numPr>
        <w:numId w:val="5"/>
      </w:numPr>
      <w:spacing w:before="120" w:after="120" w:line="288" w:lineRule="auto"/>
    </w:pPr>
    <w:rPr>
      <w:rFonts w:cs="Calibri"/>
      <w:color w:val="auto"/>
      <w:szCs w:val="20"/>
    </w:rPr>
  </w:style>
  <w:style w:type="numbering" w:customStyle="1" w:styleId="HHSBullets">
    <w:name w:val="HHS Bullets"/>
    <w:uiPriority w:val="99"/>
    <w:rsid w:val="00B04543"/>
    <w:pPr>
      <w:numPr>
        <w:numId w:val="1"/>
      </w:numPr>
    </w:pPr>
  </w:style>
  <w:style w:type="numbering" w:customStyle="1" w:styleId="HHSNumbering">
    <w:name w:val="HHS Numbering"/>
    <w:uiPriority w:val="99"/>
    <w:rsid w:val="00B04543"/>
    <w:pPr>
      <w:numPr>
        <w:numId w:val="2"/>
      </w:numPr>
    </w:pPr>
  </w:style>
  <w:style w:type="paragraph" w:styleId="ListNumber">
    <w:name w:val="List Number"/>
    <w:uiPriority w:val="5"/>
    <w:qFormat/>
    <w:rsid w:val="00B04543"/>
    <w:pPr>
      <w:numPr>
        <w:numId w:val="6"/>
      </w:numPr>
      <w:spacing w:before="120" w:after="120" w:line="288" w:lineRule="auto"/>
    </w:pPr>
    <w:rPr>
      <w:color w:val="auto"/>
      <w:szCs w:val="20"/>
    </w:rPr>
  </w:style>
  <w:style w:type="paragraph" w:styleId="Title">
    <w:name w:val="Title"/>
    <w:basedOn w:val="Normal"/>
    <w:link w:val="TitleChar"/>
    <w:uiPriority w:val="10"/>
    <w:qFormat/>
    <w:rsid w:val="00B04543"/>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B04543"/>
    <w:rPr>
      <w:rFonts w:asciiTheme="majorHAnsi" w:eastAsiaTheme="majorEastAsia" w:hAnsiTheme="majorHAnsi" w:cstheme="majorBidi"/>
      <w:b/>
      <w:color w:val="005CB9"/>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4"/>
    <w:qFormat/>
    <w:rsid w:val="00B04543"/>
    <w:rPr>
      <w:b/>
      <w:bCs/>
    </w:rPr>
  </w:style>
  <w:style w:type="character" w:styleId="Emphasis">
    <w:name w:val="Emphasis"/>
    <w:uiPriority w:val="4"/>
    <w:qFormat/>
    <w:rsid w:val="00B04543"/>
    <w:rPr>
      <w:i/>
      <w:iCs/>
    </w:rPr>
  </w:style>
  <w:style w:type="paragraph" w:styleId="ListParagraph">
    <w:name w:val="List Paragraph"/>
    <w:basedOn w:val="BodyText"/>
    <w:uiPriority w:val="5"/>
    <w:qFormat/>
    <w:rsid w:val="00B04543"/>
    <w:pPr>
      <w:spacing w:before="120" w:after="120"/>
      <w:ind w:left="720"/>
    </w:pPr>
  </w:style>
  <w:style w:type="character" w:customStyle="1" w:styleId="Heading6Char">
    <w:name w:val="Heading 6 Char"/>
    <w:basedOn w:val="DefaultParagraphFont"/>
    <w:link w:val="Heading6"/>
    <w:rsid w:val="00B04543"/>
    <w:rPr>
      <w:rFonts w:asciiTheme="majorHAnsi" w:eastAsiaTheme="majorEastAsia" w:hAnsiTheme="majorHAnsi" w:cstheme="majorBidi"/>
      <w:b/>
      <w:iCs/>
      <w:color w:val="022167" w:themeColor="text1"/>
      <w:sz w:val="28"/>
      <w:szCs w:val="20"/>
    </w:rPr>
  </w:style>
  <w:style w:type="paragraph" w:styleId="Subtitle">
    <w:name w:val="Subtitle"/>
    <w:basedOn w:val="Normal"/>
    <w:link w:val="SubtitleChar"/>
    <w:uiPriority w:val="11"/>
    <w:qFormat/>
    <w:rsid w:val="00B04543"/>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B04543"/>
    <w:rPr>
      <w:rFonts w:eastAsiaTheme="minorEastAsia"/>
      <w:b/>
      <w:sz w:val="32"/>
      <w:szCs w:val="20"/>
    </w:rPr>
  </w:style>
  <w:style w:type="paragraph" w:styleId="BlockText">
    <w:name w:val="Block Text"/>
    <w:basedOn w:val="Normal"/>
    <w:uiPriority w:val="6"/>
    <w:qFormat/>
    <w:rsid w:val="00B04543"/>
    <w:pPr>
      <w:pBdr>
        <w:top w:val="single" w:sz="8" w:space="10" w:color="003087"/>
        <w:left w:val="single" w:sz="36" w:space="10" w:color="003087"/>
        <w:bottom w:val="single" w:sz="8" w:space="10" w:color="003087"/>
        <w:right w:val="single" w:sz="36" w:space="10" w:color="003087"/>
      </w:pBdr>
      <w:spacing w:before="360" w:after="360" w:line="288" w:lineRule="auto"/>
      <w:ind w:left="1152" w:right="1152"/>
    </w:pPr>
    <w:rPr>
      <w:rFonts w:eastAsiaTheme="minorEastAsia"/>
      <w:iCs/>
    </w:rPr>
  </w:style>
  <w:style w:type="paragraph" w:styleId="Caption">
    <w:name w:val="caption"/>
    <w:basedOn w:val="BodyText"/>
    <w:next w:val="BodyText"/>
    <w:uiPriority w:val="4"/>
    <w:qFormat/>
    <w:rsid w:val="00B04543"/>
    <w:pPr>
      <w:keepNext/>
      <w:spacing w:before="60" w:after="60"/>
    </w:pPr>
    <w:rPr>
      <w:b/>
      <w:iCs/>
      <w:color w:val="000000" w:themeColor="text2"/>
      <w:sz w:val="20"/>
      <w:szCs w:val="18"/>
    </w:rPr>
  </w:style>
  <w:style w:type="character" w:styleId="BookTitle">
    <w:name w:val="Book Title"/>
    <w:uiPriority w:val="94"/>
    <w:qFormat/>
    <w:rsid w:val="0019695A"/>
    <w:rPr>
      <w:b/>
      <w:bCs/>
      <w:i/>
      <w:iCs/>
      <w:spacing w:val="5"/>
    </w:rPr>
  </w:style>
  <w:style w:type="character" w:customStyle="1" w:styleId="Heading7Char">
    <w:name w:val="Heading 7 Char"/>
    <w:basedOn w:val="DefaultParagraphFont"/>
    <w:link w:val="Heading7"/>
    <w:rsid w:val="002D2F75"/>
    <w:rPr>
      <w:rFonts w:eastAsia="Times New Roman" w:cs="Times New Roman"/>
      <w:color w:val="auto"/>
      <w:sz w:val="28"/>
      <w:szCs w:val="20"/>
    </w:rPr>
  </w:style>
  <w:style w:type="character" w:customStyle="1" w:styleId="StrongEmphasis">
    <w:name w:val="Strong Emphasis"/>
    <w:uiPriority w:val="4"/>
    <w:qFormat/>
    <w:rsid w:val="00B04543"/>
    <w:rPr>
      <w:b/>
      <w:i/>
    </w:rPr>
  </w:style>
  <w:style w:type="paragraph" w:customStyle="1" w:styleId="Heading1forLists">
    <w:name w:val="Heading 1 for Lists"/>
    <w:basedOn w:val="TOCHeading"/>
    <w:next w:val="BodyTextafterheading"/>
    <w:link w:val="Heading1forListsChar"/>
    <w:uiPriority w:val="2"/>
    <w:qFormat/>
    <w:rsid w:val="00B04543"/>
  </w:style>
  <w:style w:type="character" w:customStyle="1" w:styleId="Heading1forListsChar">
    <w:name w:val="Heading 1 for Lists Char"/>
    <w:basedOn w:val="DefaultParagraphFont"/>
    <w:link w:val="Heading1forLists"/>
    <w:uiPriority w:val="2"/>
    <w:rsid w:val="00B04543"/>
    <w:rPr>
      <w:rFonts w:asciiTheme="majorHAnsi" w:eastAsia="Times New Roman" w:hAnsiTheme="majorHAnsi" w:cs="Times New Roman"/>
      <w:b/>
      <w:color w:val="auto"/>
      <w:sz w:val="40"/>
      <w:szCs w:val="24"/>
    </w:rPr>
  </w:style>
  <w:style w:type="paragraph" w:styleId="TOCHeading">
    <w:name w:val="TOC Heading"/>
    <w:next w:val="Normal"/>
    <w:uiPriority w:val="1"/>
    <w:qFormat/>
    <w:rsid w:val="00B04543"/>
    <w:pPr>
      <w:spacing w:after="240" w:line="288" w:lineRule="auto"/>
      <w:jc w:val="center"/>
      <w:outlineLvl w:val="0"/>
    </w:pPr>
    <w:rPr>
      <w:rFonts w:asciiTheme="majorHAnsi" w:eastAsia="Times New Roman" w:hAnsiTheme="majorHAnsi" w:cs="Times New Roman"/>
      <w:b/>
      <w:color w:val="auto"/>
      <w:sz w:val="40"/>
      <w:szCs w:val="24"/>
    </w:rPr>
  </w:style>
  <w:style w:type="paragraph" w:customStyle="1" w:styleId="TableContent">
    <w:name w:val="Table Content"/>
    <w:basedOn w:val="BodyText"/>
    <w:link w:val="TableContentChar"/>
    <w:uiPriority w:val="4"/>
    <w:rsid w:val="00B04543"/>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B04543"/>
    <w:rPr>
      <w:color w:val="auto"/>
      <w:sz w:val="20"/>
      <w:szCs w:val="20"/>
    </w:rPr>
  </w:style>
  <w:style w:type="paragraph" w:customStyle="1" w:styleId="BodyTextafterheading">
    <w:name w:val="Body Text after heading"/>
    <w:basedOn w:val="BodyText"/>
    <w:next w:val="BodyText"/>
    <w:link w:val="BodyTextafterheadingChar"/>
    <w:uiPriority w:val="4"/>
    <w:qFormat/>
    <w:rsid w:val="00B04543"/>
    <w:pPr>
      <w:spacing w:before="120"/>
    </w:pPr>
  </w:style>
  <w:style w:type="character" w:customStyle="1" w:styleId="BodyTextafterheadingChar">
    <w:name w:val="Body Text after heading Char"/>
    <w:basedOn w:val="BodyTextChar"/>
    <w:link w:val="BodyTextafterheading"/>
    <w:uiPriority w:val="4"/>
    <w:rsid w:val="00B04543"/>
    <w:rPr>
      <w:color w:val="auto"/>
      <w:szCs w:val="20"/>
    </w:rPr>
  </w:style>
  <w:style w:type="table" w:customStyle="1" w:styleId="AccessibleBaseforTables">
    <w:name w:val="Accessible Base for Tables"/>
    <w:basedOn w:val="TableNormal"/>
    <w:uiPriority w:val="99"/>
    <w:rsid w:val="00B04543"/>
    <w:pPr>
      <w:spacing w:line="240" w:lineRule="auto"/>
      <w:jc w:val="center"/>
    </w:pPr>
    <w:rPr>
      <w:color w:val="auto"/>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B04543"/>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table" w:customStyle="1" w:styleId="HHSFinancialData">
    <w:name w:val="HHS Financial Data"/>
    <w:basedOn w:val="AccessibleBaseforTables"/>
    <w:uiPriority w:val="99"/>
    <w:rsid w:val="00B04543"/>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numbering" w:customStyle="1" w:styleId="HHSHeadingNumbering">
    <w:name w:val="HHS Heading Numbering"/>
    <w:uiPriority w:val="99"/>
    <w:rsid w:val="00B04543"/>
    <w:pPr>
      <w:numPr>
        <w:numId w:val="3"/>
      </w:numPr>
    </w:pPr>
  </w:style>
  <w:style w:type="table" w:customStyle="1" w:styleId="HHSTableforTextData">
    <w:name w:val="HHS Table for Text Data"/>
    <w:basedOn w:val="AccessibleBaseforTables"/>
    <w:uiPriority w:val="99"/>
    <w:rsid w:val="00B04543"/>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ListofAcronyms">
    <w:name w:val="List of Acronyms"/>
    <w:basedOn w:val="TableNormal"/>
    <w:uiPriority w:val="99"/>
    <w:rsid w:val="00B04543"/>
    <w:pPr>
      <w:spacing w:line="240" w:lineRule="auto"/>
    </w:pPr>
    <w:rPr>
      <w:color w:val="auto"/>
    </w:r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B04543"/>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B04543"/>
    <w:rPr>
      <w:color w:val="auto"/>
      <w:sz w:val="18"/>
      <w:szCs w:val="20"/>
    </w:rPr>
  </w:style>
  <w:style w:type="paragraph" w:styleId="TOC3">
    <w:name w:val="toc 3"/>
    <w:basedOn w:val="Normal"/>
    <w:next w:val="Normal"/>
    <w:uiPriority w:val="1"/>
    <w:rsid w:val="00B04543"/>
    <w:pPr>
      <w:spacing w:after="100"/>
      <w:ind w:left="440"/>
    </w:pPr>
    <w:rPr>
      <w:rFonts w:asciiTheme="majorHAnsi" w:hAnsiTheme="majorHAnsi"/>
    </w:rPr>
  </w:style>
  <w:style w:type="paragraph" w:styleId="TOC4">
    <w:name w:val="toc 4"/>
    <w:basedOn w:val="Normal"/>
    <w:next w:val="Normal"/>
    <w:uiPriority w:val="1"/>
    <w:semiHidden/>
    <w:rsid w:val="00B04543"/>
    <w:pPr>
      <w:spacing w:after="100"/>
      <w:ind w:left="660"/>
    </w:pPr>
    <w:rPr>
      <w:rFonts w:asciiTheme="majorHAnsi" w:hAnsiTheme="majorHAnsi"/>
    </w:rPr>
  </w:style>
  <w:style w:type="paragraph" w:styleId="TOC5">
    <w:name w:val="toc 5"/>
    <w:basedOn w:val="Normal"/>
    <w:next w:val="Normal"/>
    <w:uiPriority w:val="1"/>
    <w:semiHidden/>
    <w:rsid w:val="00B04543"/>
    <w:pPr>
      <w:spacing w:after="100"/>
      <w:ind w:left="880"/>
    </w:pPr>
    <w:rPr>
      <w:rFonts w:asciiTheme="majorHAnsi" w:hAnsiTheme="majorHAnsi"/>
    </w:rPr>
  </w:style>
  <w:style w:type="paragraph" w:styleId="TOC6">
    <w:name w:val="toc 6"/>
    <w:basedOn w:val="Normal"/>
    <w:next w:val="Normal"/>
    <w:uiPriority w:val="1"/>
    <w:semiHidden/>
    <w:rsid w:val="00B04543"/>
    <w:pPr>
      <w:spacing w:after="100"/>
      <w:ind w:left="1100"/>
    </w:pPr>
    <w:rPr>
      <w:rFonts w:asciiTheme="majorHAnsi" w:hAnsiTheme="majorHAnsi"/>
    </w:rPr>
  </w:style>
  <w:style w:type="paragraph" w:styleId="Quote">
    <w:name w:val="Quote"/>
    <w:basedOn w:val="Normal"/>
    <w:next w:val="Normal"/>
    <w:link w:val="QuoteChar"/>
    <w:uiPriority w:val="6"/>
    <w:qFormat/>
    <w:rsid w:val="00B04543"/>
    <w:pPr>
      <w:spacing w:before="200" w:after="160" w:line="288" w:lineRule="auto"/>
      <w:ind w:left="864" w:right="864"/>
      <w:jc w:val="center"/>
    </w:pPr>
    <w:rPr>
      <w:i/>
      <w:iCs/>
      <w:color w:val="0440CA" w:themeColor="text1" w:themeTint="BF"/>
    </w:rPr>
  </w:style>
  <w:style w:type="character" w:customStyle="1" w:styleId="QuoteChar">
    <w:name w:val="Quote Char"/>
    <w:basedOn w:val="DefaultParagraphFont"/>
    <w:link w:val="Quote"/>
    <w:uiPriority w:val="6"/>
    <w:rsid w:val="00B04543"/>
    <w:rPr>
      <w:i/>
      <w:iCs/>
      <w:color w:val="0440CA" w:themeColor="text1" w:themeTint="BF"/>
      <w:szCs w:val="20"/>
    </w:rPr>
  </w:style>
  <w:style w:type="character" w:styleId="UnresolvedMention">
    <w:name w:val="Unresolved Mention"/>
    <w:basedOn w:val="DefaultParagraphFont"/>
    <w:uiPriority w:val="99"/>
    <w:semiHidden/>
    <w:unhideWhenUsed/>
    <w:rsid w:val="00B04543"/>
    <w:rPr>
      <w:color w:val="808080"/>
      <w:shd w:val="clear" w:color="auto" w:fill="E6E6E6"/>
    </w:rPr>
  </w:style>
  <w:style w:type="numbering" w:customStyle="1" w:styleId="Appendixes">
    <w:name w:val="Appendixes"/>
    <w:uiPriority w:val="99"/>
    <w:rsid w:val="00B04543"/>
    <w:pPr>
      <w:numPr>
        <w:numId w:val="4"/>
      </w:numPr>
    </w:pPr>
  </w:style>
  <w:style w:type="paragraph" w:styleId="TOC1">
    <w:name w:val="toc 1"/>
    <w:basedOn w:val="Normal"/>
    <w:next w:val="Normal"/>
    <w:uiPriority w:val="1"/>
    <w:rsid w:val="00B04543"/>
    <w:pPr>
      <w:spacing w:before="240"/>
    </w:pPr>
    <w:rPr>
      <w:rFonts w:asciiTheme="majorHAnsi" w:hAnsiTheme="majorHAnsi"/>
      <w:b/>
    </w:rPr>
  </w:style>
  <w:style w:type="paragraph" w:styleId="FootnoteText">
    <w:name w:val="footnote text"/>
    <w:basedOn w:val="Normal"/>
    <w:link w:val="FootnoteTextChar"/>
    <w:uiPriority w:val="99"/>
    <w:semiHidden/>
    <w:unhideWhenUsed/>
    <w:rsid w:val="00B04543"/>
    <w:rPr>
      <w:sz w:val="20"/>
    </w:rPr>
  </w:style>
  <w:style w:type="character" w:customStyle="1" w:styleId="FootnoteTextChar">
    <w:name w:val="Footnote Text Char"/>
    <w:basedOn w:val="DefaultParagraphFont"/>
    <w:link w:val="FootnoteText"/>
    <w:uiPriority w:val="99"/>
    <w:semiHidden/>
    <w:rsid w:val="00B04543"/>
    <w:rPr>
      <w:color w:val="auto"/>
      <w:sz w:val="20"/>
      <w:szCs w:val="20"/>
    </w:rPr>
  </w:style>
  <w:style w:type="character" w:styleId="FootnoteReference">
    <w:name w:val="footnote reference"/>
    <w:basedOn w:val="DefaultParagraphFont"/>
    <w:uiPriority w:val="99"/>
    <w:semiHidden/>
    <w:unhideWhenUsed/>
    <w:rsid w:val="00B04543"/>
    <w:rPr>
      <w:vertAlign w:val="superscript"/>
    </w:rPr>
  </w:style>
  <w:style w:type="paragraph" w:styleId="TOC2">
    <w:name w:val="toc 2"/>
    <w:basedOn w:val="Normal"/>
    <w:next w:val="Normal"/>
    <w:uiPriority w:val="1"/>
    <w:rsid w:val="00B04543"/>
    <w:pPr>
      <w:ind w:left="216"/>
    </w:pPr>
    <w:rPr>
      <w:rFonts w:asciiTheme="majorHAnsi" w:hAnsiTheme="majorHAnsi"/>
    </w:rPr>
  </w:style>
  <w:style w:type="paragraph" w:customStyle="1" w:styleId="BodyTextafterHeading0">
    <w:name w:val="Body Text after Heading"/>
    <w:basedOn w:val="BodyText"/>
    <w:next w:val="BodyText"/>
    <w:qFormat/>
    <w:rsid w:val="002D2F75"/>
    <w:pPr>
      <w:spacing w:before="120" w:after="0" w:line="240" w:lineRule="auto"/>
    </w:pPr>
    <w:rPr>
      <w:rFonts w:eastAsia="Times New Roman" w:cs="Arial"/>
      <w:bCs/>
      <w:sz w:val="20"/>
    </w:rPr>
  </w:style>
  <w:style w:type="table" w:styleId="ListTable4-Accent1">
    <w:name w:val="List Table 4 Accent 1"/>
    <w:basedOn w:val="TableNormal"/>
    <w:uiPriority w:val="49"/>
    <w:rsid w:val="00880B28"/>
    <w:pPr>
      <w:spacing w:line="240" w:lineRule="auto"/>
    </w:pPr>
    <w:tblPr>
      <w:tblStyleRowBandSize w:val="1"/>
      <w:tblStyleColBandSize w:val="1"/>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tblBorders>
    </w:tblPr>
    <w:tblStylePr w:type="firstRow">
      <w:rPr>
        <w:b/>
        <w:bCs/>
        <w:color w:val="FFFFFF" w:themeColor="background1"/>
      </w:rPr>
      <w:tbl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tcBorders>
        <w:shd w:val="clear" w:color="auto" w:fill="6DABE4" w:themeFill="accent1"/>
      </w:tcPr>
    </w:tblStylePr>
    <w:tblStylePr w:type="lastRow">
      <w:rPr>
        <w:b/>
        <w:bCs/>
      </w:rPr>
      <w:tblPr/>
      <w:tcPr>
        <w:tcBorders>
          <w:top w:val="double" w:sz="4" w:space="0" w:color="A7CCEE" w:themeColor="accent1" w:themeTint="99"/>
        </w:tcBorders>
      </w:tc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ms.gov/Medicare/Provider-Enrollment-and-Certification/QAPI/downloads/QAPIGoalSetting.pdf"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cms.gov/Medicare/Provider-Enrollment-and-Certification/QAPI/downloads/FiveWhys.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ms.gov/Medicare/Provider-Enrollment-and-Certification/QAPI/downloads/PDSACycledebedit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ms.gov/Medicare/Provider-Enrollment-and-Certification/QAPI/downloads/QAPILeadershipRoundingToo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ms.gov/Medicare/Provider-Enrollment-and-Certification/QAPI/downloads/PIPInventorydebedits.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ms.gov/Medicare/Provider-Enrollment-and-Certification/QAPI/downloads/FishboneRevised.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gov/Medicare/Provider-Enrollment-and-Certification/QAPI/downloads/PIPCharterWkshtdebedi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ms.gov/Medicare/Provider-Enrollment-and-Certification/QAPI/downloads/FlowchartGuid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Medicare/Provider-Enrollment-and-Certification/QAPI/downloads/MeasIndCollectMtrPlandebedits.pdf" TargetMode="External"/><Relationship Id="rId3" Type="http://schemas.openxmlformats.org/officeDocument/2006/relationships/hyperlink" Target="https://www.cms.gov/Medicare/Provider-Enrollment-and-Certification/QAPI/downloads/QAPILeadershipRoundingTool.pdf" TargetMode="External"/><Relationship Id="rId7" Type="http://schemas.openxmlformats.org/officeDocument/2006/relationships/hyperlink" Target="https://www.cms.gov/Medicare/Provider-Enrollment-and-Certification/QAPI/downloads/FishboneRevised.pdf" TargetMode="External"/><Relationship Id="rId2" Type="http://schemas.openxmlformats.org/officeDocument/2006/relationships/hyperlink" Target="https://www.cms.gov/Medicare/Provider-Enrollment-and-Certification/QAPI/downloads/PIPCharterWkshtdebedits.pdf" TargetMode="External"/><Relationship Id="rId1" Type="http://schemas.openxmlformats.org/officeDocument/2006/relationships/hyperlink" Target="https://www.cms.gov/Medicare/Provider-Enrollment-and-Certification/QAPI/downloads/QAPIAtaGlance.pdf" TargetMode="External"/><Relationship Id="rId6" Type="http://schemas.openxmlformats.org/officeDocument/2006/relationships/hyperlink" Target="https://www.cms.gov/Medicare/Provider-Enrollment-and-Certification/QAPI/downloads/FlowchartGuide.pdf" TargetMode="External"/><Relationship Id="rId11" Type="http://schemas.openxmlformats.org/officeDocument/2006/relationships/hyperlink" Target="https://www.cms.gov/Medicare/Provider-Enrollment-and-Certification/QAPI/downloads/ImproveSuccessStorydebedits.pdf" TargetMode="External"/><Relationship Id="rId5" Type="http://schemas.openxmlformats.org/officeDocument/2006/relationships/hyperlink" Target="https://www.cms.gov/Medicare/Provider-Enrollment-and-Certification/QAPI/downloads/FiveWhys.pdf" TargetMode="External"/><Relationship Id="rId10" Type="http://schemas.openxmlformats.org/officeDocument/2006/relationships/hyperlink" Target="https://www.cms.gov/Medicare/Provider-Enrollment-and-Certification/QAPI/downloads/PDSACycledebedits.pdf" TargetMode="External"/><Relationship Id="rId4" Type="http://schemas.openxmlformats.org/officeDocument/2006/relationships/hyperlink" Target="https://www.cms.gov/Medicare/Provider-Enrollment-and-Certification/QAPI/downloads/QAPIGoalSetting.pdf" TargetMode="External"/><Relationship Id="rId9" Type="http://schemas.openxmlformats.org/officeDocument/2006/relationships/hyperlink" Target="https://www.cms.gov/Medicare/Provider-Enrollment-and-Certification/QAPI/downloads/MeasIndicatDevWksdebedit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khale01\AppData\Roaming\Microsoft\Templates\hhs-basic-template-v1%205.4.21.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75D67BCDDA5044BCF0ABFCA08B3105" ma:contentTypeVersion="11" ma:contentTypeDescription="Create a new document." ma:contentTypeScope="" ma:versionID="de10c97dfaefe914eac408abe2fe3940">
  <xsd:schema xmlns:xsd="http://www.w3.org/2001/XMLSchema" xmlns:xs="http://www.w3.org/2001/XMLSchema" xmlns:p="http://schemas.microsoft.com/office/2006/metadata/properties" xmlns:ns3="a1a310d3-3410-4a73-9772-4922b0a06560" xmlns:ns4="7f2d0e13-cd86-44d8-b458-cec89147025c" targetNamespace="http://schemas.microsoft.com/office/2006/metadata/properties" ma:root="true" ma:fieldsID="0bcfdf5d7c7a079683f8322ef145e59c" ns3:_="" ns4:_="">
    <xsd:import namespace="a1a310d3-3410-4a73-9772-4922b0a06560"/>
    <xsd:import namespace="7f2d0e13-cd86-44d8-b458-cec8914702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10d3-3410-4a73-9772-4922b0a065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d0e13-cd86-44d8-b458-cec8914702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F4807-344A-4702-B2E5-9C213B14A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751DFF-161D-4E95-9F7D-770C9C394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10d3-3410-4a73-9772-4922b0a06560"/>
    <ds:schemaRef ds:uri="7f2d0e13-cd86-44d8-b458-cec891470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623A3-0F76-4CBF-BBF4-31CBE6C8F96C}">
  <ds:schemaRefs>
    <ds:schemaRef ds:uri="http://schemas.microsoft.com/sharepoint/v3/contenttype/forms"/>
  </ds:schemaRefs>
</ds:datastoreItem>
</file>

<file path=customXml/itemProps4.xml><?xml version="1.0" encoding="utf-8"?>
<ds:datastoreItem xmlns:ds="http://schemas.openxmlformats.org/officeDocument/2006/customXml" ds:itemID="{4C581DC6-5340-4CCF-B066-974E99FD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hhs-basic-template-v1 5.4.21</Template>
  <TotalTime>19</TotalTime>
  <Pages>21</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one performance improvement project pip reporting template for qipp sfy2022</dc:title>
  <dc:subject/>
  <dc:creator>Texas Health and Human Services</dc:creator>
  <cp:keywords>component one performance improvement project pip reporting template for qipp sfy2022</cp:keywords>
  <dc:description>component one performance improvement project pip reporting template for qipp sfy2022</dc:description>
  <cp:lastModifiedBy>Gokhale,Kim (HHSC)</cp:lastModifiedBy>
  <cp:revision>24</cp:revision>
  <cp:lastPrinted>2021-10-28T14:46:00Z</cp:lastPrinted>
  <dcterms:created xsi:type="dcterms:W3CDTF">2021-10-11T21:03:00Z</dcterms:created>
  <dcterms:modified xsi:type="dcterms:W3CDTF">2021-11-17T20:10:00Z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0x010100CA75D67BCDDA5044BCF0ABFCA08B3105</vt:lpwstr>
  </property>
</Properties>
</file>