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sz w:val="24"/>
          <w:szCs w:val="24"/>
        </w:rPr>
      </w:pPr>
      <w:r w:rsidDel="00000000" w:rsidR="00000000" w:rsidRPr="00000000">
        <w:rPr>
          <w:b w:val="1"/>
          <w:color w:val="0066a2"/>
          <w:sz w:val="24"/>
          <w:szCs w:val="24"/>
          <w:rtl w:val="0"/>
        </w:rPr>
        <w:t xml:space="preserve">NPSTW 2024 SOCIAL MEDIA POSTS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color w:val="0066a2"/>
          <w:sz w:val="24"/>
          <w:szCs w:val="24"/>
          <w:rtl w:val="0"/>
        </w:rPr>
        <w:t xml:space="preserve">In Honor of NPSTW</w:t>
      </w:r>
      <w:r w:rsidDel="00000000" w:rsidR="00000000" w:rsidRPr="00000000">
        <w:rPr>
          <w:b w:val="1"/>
          <w:color w:val="cc0000"/>
          <w:sz w:val="24"/>
          <w:szCs w:val="24"/>
          <w:rtl w:val="0"/>
        </w:rPr>
        <w:br w:type="textWrapping"/>
      </w:r>
      <w:r w:rsidDel="00000000" w:rsidR="00000000" w:rsidRPr="00000000">
        <w:rPr>
          <w:sz w:val="24"/>
          <w:szCs w:val="24"/>
          <w:rtl w:val="0"/>
        </w:rPr>
        <w:t xml:space="preserve">This </w:t>
      </w:r>
      <w:r w:rsidDel="00000000" w:rsidR="00000000" w:rsidRPr="00000000">
        <w:rPr>
          <w:sz w:val="24"/>
          <w:szCs w:val="24"/>
          <w:rtl w:val="0"/>
        </w:rPr>
        <w:t xml:space="preserve">National Public Safety Telecommunicators Week, we honor and celebrate our dedicated 911 #publicsafetytelecommunicators </w:t>
      </w:r>
      <w:r w:rsidDel="00000000" w:rsidR="00000000" w:rsidRPr="00000000">
        <w:rPr>
          <w:color w:val="404040"/>
          <w:sz w:val="24"/>
          <w:szCs w:val="24"/>
          <w:highlight w:val="white"/>
          <w:rtl w:val="0"/>
        </w:rPr>
        <w:t xml:space="preserve">who play a vital role as our nation’s </w:t>
      </w:r>
      <w:r w:rsidDel="00000000" w:rsidR="00000000" w:rsidRPr="00000000">
        <w:rPr>
          <w:i w:val="1"/>
          <w:color w:val="404040"/>
          <w:sz w:val="24"/>
          <w:szCs w:val="24"/>
          <w:highlight w:val="white"/>
          <w:rtl w:val="0"/>
        </w:rPr>
        <w:t xml:space="preserve">first</w:t>
      </w:r>
      <w:r w:rsidDel="00000000" w:rsidR="00000000" w:rsidRPr="00000000">
        <w:rPr>
          <w:color w:val="404040"/>
          <w:sz w:val="24"/>
          <w:szCs w:val="24"/>
          <w:highlight w:val="white"/>
          <w:rtl w:val="0"/>
        </w:rPr>
        <w:t xml:space="preserve"> first responders. Their commitment, compassion, and lifesaving skills improve our communities every day of the year. </w:t>
      </w:r>
      <w:r w:rsidDel="00000000" w:rsidR="00000000" w:rsidRPr="00000000">
        <w:rPr>
          <w:sz w:val="24"/>
          <w:szCs w:val="24"/>
          <w:rtl w:val="0"/>
        </w:rPr>
        <w:t xml:space="preserve">#NPSTW #911dispatchers #911professionals</w:t>
      </w:r>
    </w:p>
    <w:p w:rsidR="00000000" w:rsidDel="00000000" w:rsidP="00000000" w:rsidRDefault="00000000" w:rsidRPr="00000000" w14:paraId="0000000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ind w:left="720" w:firstLine="0"/>
        <w:rPr>
          <w:b w:val="1"/>
          <w:color w:val="0066a2"/>
          <w:sz w:val="24"/>
          <w:szCs w:val="24"/>
        </w:rPr>
      </w:pPr>
      <w:r w:rsidDel="00000000" w:rsidR="00000000" w:rsidRPr="00000000">
        <w:rPr>
          <w:b w:val="1"/>
          <w:color w:val="0066a2"/>
          <w:sz w:val="24"/>
          <w:szCs w:val="24"/>
        </w:rPr>
        <w:drawing>
          <wp:inline distB="114300" distT="114300" distL="114300" distR="114300">
            <wp:extent cx="3029676" cy="3029676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29676" cy="3029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720" w:firstLine="0"/>
        <w:rPr>
          <w:b w:val="1"/>
          <w:color w:val="0066a2"/>
          <w:sz w:val="24"/>
          <w:szCs w:val="24"/>
        </w:rPr>
      </w:pPr>
      <w:r w:rsidDel="00000000" w:rsidR="00000000" w:rsidRPr="00000000">
        <w:rPr>
          <w:b w:val="1"/>
          <w:color w:val="0066a2"/>
          <w:sz w:val="24"/>
          <w:szCs w:val="24"/>
        </w:rPr>
        <w:drawing>
          <wp:inline distB="114300" distT="114300" distL="114300" distR="114300">
            <wp:extent cx="3005138" cy="300513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5138" cy="30051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b w:val="1"/>
          <w:color w:val="0066a2"/>
          <w:sz w:val="24"/>
          <w:szCs w:val="24"/>
          <w:rtl w:val="0"/>
        </w:rPr>
        <w:t xml:space="preserve">Share Stories of 911 Telecommunicators for NPSTW</w:t>
      </w:r>
      <w:r w:rsidDel="00000000" w:rsidR="00000000" w:rsidRPr="00000000">
        <w:rPr>
          <w:sz w:val="24"/>
          <w:szCs w:val="24"/>
          <w:rtl w:val="0"/>
        </w:rPr>
        <w:br w:type="textWrapping"/>
        <w:t xml:space="preserve">Honor the impact of your fellow #publicsafetytelecommunicators on the </w:t>
      </w: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911 Telecommunicator Tree of Life</w:t>
        </w:r>
      </w:hyperlink>
      <w:r w:rsidDel="00000000" w:rsidR="00000000" w:rsidRPr="00000000">
        <w:rPr>
          <w:sz w:val="24"/>
          <w:szCs w:val="24"/>
          <w:rtl w:val="0"/>
        </w:rPr>
        <w:t xml:space="preserve">. Share their inspiring life-changing stories</w:t>
      </w:r>
      <w:r w:rsidDel="00000000" w:rsidR="00000000" w:rsidRPr="00000000">
        <w:rPr>
          <w:sz w:val="24"/>
          <w:szCs w:val="24"/>
          <w:rtl w:val="0"/>
        </w:rPr>
        <w:t xml:space="preserve"> during National Public Safety Telecommunicators Week and watch the tree “grow!” #911TOL #NPSTW</w:t>
        <w:br w:type="textWrapping"/>
      </w:r>
    </w:p>
    <w:p w:rsidR="00000000" w:rsidDel="00000000" w:rsidP="00000000" w:rsidRDefault="00000000" w:rsidRPr="00000000" w14:paraId="00000008">
      <w:pPr>
        <w:ind w:left="720" w:firstLine="0"/>
        <w:rPr>
          <w:b w:val="1"/>
          <w:color w:val="0066a2"/>
          <w:sz w:val="24"/>
          <w:szCs w:val="24"/>
        </w:rPr>
      </w:pPr>
      <w:r w:rsidDel="00000000" w:rsidR="00000000" w:rsidRPr="00000000">
        <w:rPr>
          <w:b w:val="1"/>
          <w:color w:val="0066a2"/>
          <w:sz w:val="24"/>
          <w:szCs w:val="24"/>
        </w:rPr>
        <w:drawing>
          <wp:inline distB="114300" distT="114300" distL="114300" distR="114300">
            <wp:extent cx="3062288" cy="306228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2288" cy="3062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720" w:firstLine="0"/>
        <w:rPr>
          <w:b w:val="1"/>
          <w:color w:val="0066a2"/>
          <w:sz w:val="24"/>
          <w:szCs w:val="24"/>
        </w:rPr>
      </w:pPr>
      <w:r w:rsidDel="00000000" w:rsidR="00000000" w:rsidRPr="00000000">
        <w:rPr>
          <w:b w:val="1"/>
          <w:color w:val="0066a2"/>
          <w:sz w:val="24"/>
          <w:szCs w:val="24"/>
        </w:rPr>
        <w:drawing>
          <wp:inline distB="114300" distT="114300" distL="114300" distR="114300">
            <wp:extent cx="3033713" cy="3033713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3713" cy="303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2.png"/><Relationship Id="rId8" Type="http://schemas.openxmlformats.org/officeDocument/2006/relationships/hyperlink" Target="https://911treeoflif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