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F4ED" w14:textId="0E37C562" w:rsidR="00A96F6E" w:rsidRDefault="006059B4" w:rsidP="00747C3D">
      <w:pPr>
        <w:rPr>
          <w:color w:val="000000"/>
          <w:sz w:val="26"/>
          <w:szCs w:val="26"/>
          <w:lang w:bidi="pa-IN"/>
        </w:rPr>
        <w:sectPr w:rsidR="00A96F6E" w:rsidSect="005467D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864" w:footer="576" w:gutter="0"/>
          <w:cols w:space="720"/>
          <w:titlePg/>
          <w:docGrid w:linePitch="360"/>
        </w:sectPr>
      </w:pPr>
      <w:r>
        <w:rPr>
          <w:noProof/>
          <w:lang w:bidi="pa-IN"/>
        </w:rPr>
        <mc:AlternateContent>
          <mc:Choice Requires="wps">
            <w:drawing>
              <wp:inline distT="0" distB="0" distL="0" distR="0" wp14:anchorId="5A170251" wp14:editId="04DB5674">
                <wp:extent cx="7059930" cy="1914525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93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92BEA" w14:textId="289663B6" w:rsidR="00747C3D" w:rsidRDefault="0084528C" w:rsidP="00D7164C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olor w:val="5E9285" w:themeColor="accent3" w:themeShade="BF"/>
                                <w:sz w:val="52"/>
                                <w:szCs w:val="52"/>
                              </w:rPr>
                            </w:pPr>
                            <w:r w:rsidRPr="004346FC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olor w:val="5E9285" w:themeColor="accent3" w:themeShade="BF"/>
                                <w:sz w:val="52"/>
                                <w:szCs w:val="52"/>
                              </w:rPr>
                              <w:t xml:space="preserve">Office of </w:t>
                            </w:r>
                            <w:r w:rsidR="00514723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olor w:val="5E9285" w:themeColor="accent3" w:themeShade="BF"/>
                                <w:sz w:val="52"/>
                                <w:szCs w:val="52"/>
                              </w:rPr>
                              <w:t>Superintendent of Public Instruction</w:t>
                            </w:r>
                          </w:p>
                          <w:p w14:paraId="4E3683E1" w14:textId="1C5BB0C5" w:rsidR="005467D7" w:rsidRDefault="00804D43" w:rsidP="00D7164C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52"/>
                                <w:szCs w:val="52"/>
                              </w:rPr>
                              <w:t>Career Connected Learning Month</w:t>
                            </w:r>
                          </w:p>
                          <w:p w14:paraId="0BB27276" w14:textId="06E3B1DF" w:rsidR="00296F72" w:rsidRPr="00296F72" w:rsidRDefault="00296F72" w:rsidP="00D7164C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72"/>
                                <w:szCs w:val="72"/>
                              </w:rPr>
                            </w:pPr>
                            <w:r w:rsidRPr="00296F72">
                              <w:rPr>
                                <w:rFonts w:ascii="Segoe UI Semilight" w:hAnsi="Segoe UI Semilight" w:cs="Segoe UI Semiligh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04D43">
                              <w:rPr>
                                <w:rFonts w:ascii="Segoe UI Semilight" w:hAnsi="Segoe UI Semilight" w:cs="Segoe UI Semilight"/>
                                <w:sz w:val="52"/>
                                <w:szCs w:val="52"/>
                              </w:rPr>
                              <w:t>May</w:t>
                            </w:r>
                            <w:r w:rsidR="005467D7">
                              <w:rPr>
                                <w:rFonts w:ascii="Segoe UI Semilight" w:hAnsi="Segoe UI Semilight" w:cs="Segoe UI Semilight"/>
                                <w:sz w:val="52"/>
                                <w:szCs w:val="5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1702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55.9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" filled="f" stroked="f" strokeweight=".5pt">
                <v:textbox>
                  <w:txbxContent>
                    <w:p w14:paraId="26C92BEA" w14:textId="289663B6" w:rsidR="00747C3D" w:rsidRDefault="0084528C" w:rsidP="00D7164C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i/>
                          <w:iCs/>
                          <w:color w:val="5E9285" w:themeColor="accent3" w:themeShade="BF"/>
                          <w:sz w:val="52"/>
                          <w:szCs w:val="52"/>
                        </w:rPr>
                      </w:pPr>
                      <w:r w:rsidRPr="004346FC">
                        <w:rPr>
                          <w:rFonts w:ascii="Segoe UI Semilight" w:hAnsi="Segoe UI Semilight" w:cs="Segoe UI Semilight"/>
                          <w:i/>
                          <w:iCs/>
                          <w:color w:val="5E9285" w:themeColor="accent3" w:themeShade="BF"/>
                          <w:sz w:val="52"/>
                          <w:szCs w:val="52"/>
                        </w:rPr>
                        <w:t xml:space="preserve">Office of </w:t>
                      </w:r>
                      <w:r w:rsidR="00514723">
                        <w:rPr>
                          <w:rFonts w:ascii="Segoe UI Semilight" w:hAnsi="Segoe UI Semilight" w:cs="Segoe UI Semilight"/>
                          <w:i/>
                          <w:iCs/>
                          <w:color w:val="5E9285" w:themeColor="accent3" w:themeShade="BF"/>
                          <w:sz w:val="52"/>
                          <w:szCs w:val="52"/>
                        </w:rPr>
                        <w:t>Superintendent of Public Instruction</w:t>
                      </w:r>
                    </w:p>
                    <w:p w14:paraId="4E3683E1" w14:textId="1C5BB0C5" w:rsidR="005467D7" w:rsidRDefault="00804D43" w:rsidP="00D7164C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52"/>
                          <w:szCs w:val="5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52"/>
                          <w:szCs w:val="52"/>
                        </w:rPr>
                        <w:t>Career Connected Learning Month</w:t>
                      </w:r>
                    </w:p>
                    <w:p w14:paraId="0BB27276" w14:textId="06E3B1DF" w:rsidR="00296F72" w:rsidRPr="00296F72" w:rsidRDefault="00296F72" w:rsidP="00D7164C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72"/>
                          <w:szCs w:val="72"/>
                        </w:rPr>
                      </w:pPr>
                      <w:r w:rsidRPr="00296F72">
                        <w:rPr>
                          <w:rFonts w:ascii="Segoe UI Semilight" w:hAnsi="Segoe UI Semilight" w:cs="Segoe UI Semilight"/>
                          <w:sz w:val="52"/>
                          <w:szCs w:val="52"/>
                        </w:rPr>
                        <w:t xml:space="preserve"> </w:t>
                      </w:r>
                      <w:r w:rsidR="00804D43">
                        <w:rPr>
                          <w:rFonts w:ascii="Segoe UI Semilight" w:hAnsi="Segoe UI Semilight" w:cs="Segoe UI Semilight"/>
                          <w:sz w:val="52"/>
                          <w:szCs w:val="52"/>
                        </w:rPr>
                        <w:t>May</w:t>
                      </w:r>
                      <w:r w:rsidR="005467D7">
                        <w:rPr>
                          <w:rFonts w:ascii="Segoe UI Semilight" w:hAnsi="Segoe UI Semilight" w:cs="Segoe UI Semilight"/>
                          <w:sz w:val="52"/>
                          <w:szCs w:val="52"/>
                        </w:rPr>
                        <w:t xml:space="preserve">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44A7D9" w14:textId="15D31A6F" w:rsidR="00804D43" w:rsidRPr="00514723" w:rsidRDefault="00804D43" w:rsidP="00804D43">
      <w:pPr>
        <w:spacing w:after="0"/>
        <w:ind w:left="900"/>
        <w:rPr>
          <w:color w:val="2E6168" w:themeColor="accent5" w:themeShade="80"/>
          <w:sz w:val="28"/>
        </w:rPr>
      </w:pPr>
      <w:r w:rsidRPr="00514723">
        <w:rPr>
          <w:color w:val="2E6168" w:themeColor="accent5" w:themeShade="80"/>
          <w:sz w:val="28"/>
        </w:rPr>
        <w:t>Are you looking to get your middle and/or high school students connected to something inspiring</w:t>
      </w:r>
      <w:r w:rsidR="00514723">
        <w:rPr>
          <w:color w:val="2E6168" w:themeColor="accent5" w:themeShade="80"/>
          <w:sz w:val="28"/>
        </w:rPr>
        <w:t>, hope-centered</w:t>
      </w:r>
      <w:r w:rsidRPr="00514723">
        <w:rPr>
          <w:color w:val="2E6168" w:themeColor="accent5" w:themeShade="80"/>
          <w:sz w:val="28"/>
        </w:rPr>
        <w:t xml:space="preserve"> and future-focused</w:t>
      </w:r>
      <w:r w:rsidR="00514723">
        <w:rPr>
          <w:color w:val="2E6168" w:themeColor="accent5" w:themeShade="80"/>
          <w:sz w:val="28"/>
        </w:rPr>
        <w:t xml:space="preserve"> while they are learning at home</w:t>
      </w:r>
      <w:r w:rsidRPr="00514723">
        <w:rPr>
          <w:color w:val="2E6168" w:themeColor="accent5" w:themeShade="80"/>
          <w:sz w:val="28"/>
        </w:rPr>
        <w:t>?  Some incredible career exploration opportunities with Washington</w:t>
      </w:r>
      <w:r w:rsidR="00514723">
        <w:rPr>
          <w:color w:val="2E6168" w:themeColor="accent5" w:themeShade="80"/>
          <w:sz w:val="28"/>
        </w:rPr>
        <w:t>-based</w:t>
      </w:r>
      <w:r w:rsidRPr="00514723">
        <w:rPr>
          <w:color w:val="2E6168" w:themeColor="accent5" w:themeShade="80"/>
          <w:sz w:val="28"/>
        </w:rPr>
        <w:t xml:space="preserve"> companies are coming</w:t>
      </w:r>
      <w:r w:rsidR="00514723">
        <w:rPr>
          <w:color w:val="2E6168" w:themeColor="accent5" w:themeShade="80"/>
          <w:sz w:val="28"/>
        </w:rPr>
        <w:t xml:space="preserve"> your way</w:t>
      </w:r>
      <w:r w:rsidRPr="00514723">
        <w:rPr>
          <w:color w:val="2E6168" w:themeColor="accent5" w:themeShade="80"/>
          <w:sz w:val="28"/>
        </w:rPr>
        <w:t xml:space="preserve"> this May!</w:t>
      </w:r>
    </w:p>
    <w:p w14:paraId="79E7DC7C" w14:textId="77777777" w:rsidR="00804D43" w:rsidRDefault="00804D43" w:rsidP="00804D43">
      <w:pPr>
        <w:spacing w:after="0"/>
        <w:ind w:left="900"/>
        <w:rPr>
          <w:color w:val="2E6168" w:themeColor="accent5" w:themeShade="80"/>
          <w:sz w:val="24"/>
          <w:szCs w:val="20"/>
        </w:rPr>
      </w:pPr>
    </w:p>
    <w:p w14:paraId="046753DB" w14:textId="73E8C59D" w:rsidR="00804D43" w:rsidRDefault="00804D43" w:rsidP="00804D43">
      <w:pPr>
        <w:spacing w:after="0"/>
        <w:ind w:left="900"/>
        <w:rPr>
          <w:color w:val="2E6168" w:themeColor="accent5" w:themeShade="80"/>
          <w:sz w:val="24"/>
          <w:szCs w:val="20"/>
        </w:rPr>
      </w:pPr>
      <w:r>
        <w:rPr>
          <w:color w:val="2E6168" w:themeColor="accent5" w:themeShade="80"/>
          <w:sz w:val="24"/>
          <w:szCs w:val="20"/>
        </w:rPr>
        <w:t>Every day at 3:30pm, starting Monday, May 4</w:t>
      </w:r>
      <w:r>
        <w:rPr>
          <w:color w:val="2E6168" w:themeColor="accent5" w:themeShade="80"/>
          <w:sz w:val="24"/>
          <w:szCs w:val="20"/>
          <w:vertAlign w:val="superscript"/>
        </w:rPr>
        <w:t>th</w:t>
      </w:r>
      <w:r>
        <w:rPr>
          <w:color w:val="2E6168" w:themeColor="accent5" w:themeShade="80"/>
          <w:sz w:val="24"/>
          <w:szCs w:val="20"/>
        </w:rPr>
        <w:t xml:space="preserve">, </w:t>
      </w:r>
      <w:proofErr w:type="gramStart"/>
      <w:r>
        <w:rPr>
          <w:color w:val="2E6168" w:themeColor="accent5" w:themeShade="80"/>
          <w:sz w:val="24"/>
          <w:szCs w:val="20"/>
        </w:rPr>
        <w:t>30-45 minute</w:t>
      </w:r>
      <w:proofErr w:type="gramEnd"/>
      <w:r>
        <w:rPr>
          <w:color w:val="2E6168" w:themeColor="accent5" w:themeShade="80"/>
          <w:sz w:val="24"/>
          <w:szCs w:val="20"/>
        </w:rPr>
        <w:t xml:space="preserve"> live discussions will be hosted via Zoom and streamed live on YouTube. Students can hear about </w:t>
      </w:r>
      <w:r w:rsidR="00514723">
        <w:rPr>
          <w:color w:val="2E6168" w:themeColor="accent5" w:themeShade="80"/>
          <w:sz w:val="24"/>
          <w:szCs w:val="20"/>
        </w:rPr>
        <w:t xml:space="preserve">Washington-based </w:t>
      </w:r>
      <w:r>
        <w:rPr>
          <w:color w:val="2E6168" w:themeColor="accent5" w:themeShade="80"/>
          <w:sz w:val="24"/>
          <w:szCs w:val="20"/>
        </w:rPr>
        <w:t xml:space="preserve">jobs that might align with their interests and </w:t>
      </w:r>
      <w:proofErr w:type="gramStart"/>
      <w:r>
        <w:rPr>
          <w:color w:val="2E6168" w:themeColor="accent5" w:themeShade="80"/>
          <w:sz w:val="24"/>
          <w:szCs w:val="20"/>
        </w:rPr>
        <w:t>goals, and</w:t>
      </w:r>
      <w:proofErr w:type="gramEnd"/>
      <w:r>
        <w:rPr>
          <w:color w:val="2E6168" w:themeColor="accent5" w:themeShade="80"/>
          <w:sz w:val="24"/>
          <w:szCs w:val="20"/>
        </w:rPr>
        <w:t xml:space="preserve"> engage in employer</w:t>
      </w:r>
      <w:r w:rsidR="00514723">
        <w:rPr>
          <w:color w:val="2E6168" w:themeColor="accent5" w:themeShade="80"/>
          <w:sz w:val="24"/>
          <w:szCs w:val="20"/>
        </w:rPr>
        <w:t>-</w:t>
      </w:r>
      <w:r>
        <w:rPr>
          <w:color w:val="2E6168" w:themeColor="accent5" w:themeShade="80"/>
          <w:sz w:val="24"/>
          <w:szCs w:val="20"/>
        </w:rPr>
        <w:t xml:space="preserve">created challenges. </w:t>
      </w:r>
    </w:p>
    <w:p w14:paraId="43F2183D" w14:textId="77777777" w:rsidR="00514723" w:rsidRPr="00514723" w:rsidRDefault="00514723" w:rsidP="00804D43">
      <w:pPr>
        <w:spacing w:after="0"/>
        <w:ind w:left="900"/>
        <w:rPr>
          <w:color w:val="2E6168" w:themeColor="accent5" w:themeShade="80"/>
          <w:sz w:val="16"/>
          <w:szCs w:val="12"/>
        </w:rPr>
      </w:pPr>
    </w:p>
    <w:p w14:paraId="6618CE50" w14:textId="25D65381" w:rsidR="00804D43" w:rsidRDefault="00514723" w:rsidP="00804D43">
      <w:pPr>
        <w:spacing w:after="0"/>
        <w:ind w:left="900"/>
        <w:rPr>
          <w:color w:val="2E6168" w:themeColor="accent5" w:themeShade="80"/>
          <w:sz w:val="24"/>
          <w:szCs w:val="20"/>
        </w:rPr>
      </w:pPr>
      <w:r>
        <w:rPr>
          <w:noProof/>
          <w:color w:val="2E6168" w:themeColor="accent5" w:themeShade="8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E44FF" wp14:editId="60CA10C6">
                <wp:simplePos x="0" y="0"/>
                <wp:positionH relativeFrom="column">
                  <wp:posOffset>-85724</wp:posOffset>
                </wp:positionH>
                <wp:positionV relativeFrom="paragraph">
                  <wp:posOffset>90805</wp:posOffset>
                </wp:positionV>
                <wp:extent cx="6972300" cy="723900"/>
                <wp:effectExtent l="0" t="0" r="19050" b="19050"/>
                <wp:wrapNone/>
                <wp:docPr id="1" name="Fram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23900"/>
                        </a:xfrm>
                        <a:prstGeom prst="frame">
                          <a:avLst>
                            <a:gd name="adj1" fmla="val 59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4B3A7" id="Frame 1" o:spid="_x0000_s1026" style="position:absolute;margin-left:-6.75pt;margin-top:7.15pt;width:549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72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" path="m,l6972300,r,723900l,723900,,xm42862,42862r,638176l6929438,681038r,-638176l42862,42862xe" fillcolor="#fbc639 [3204]" strokecolor="#966d03 [1604]" strokeweight="1pt">
                <v:stroke joinstyle="miter"/>
                <v:path arrowok="t" o:connecttype="custom" o:connectlocs="0,0;6972300,0;6972300,723900;0,723900;0,0;42862,42862;42862,681038;6929438,681038;6929438,42862;42862,42862" o:connectangles="0,0,0,0,0,0,0,0,0,0"/>
              </v:shape>
            </w:pict>
          </mc:Fallback>
        </mc:AlternateContent>
      </w:r>
    </w:p>
    <w:p w14:paraId="7F938681" w14:textId="59D174A7" w:rsidR="00804D43" w:rsidRDefault="00804D43" w:rsidP="00804D43">
      <w:pPr>
        <w:spacing w:after="0"/>
        <w:rPr>
          <w:color w:val="2E6168" w:themeColor="accent5" w:themeShade="80"/>
          <w:sz w:val="24"/>
          <w:szCs w:val="20"/>
        </w:rPr>
      </w:pPr>
      <w:r>
        <w:rPr>
          <w:color w:val="2E6168" w:themeColor="accent5" w:themeShade="80"/>
          <w:sz w:val="24"/>
          <w:szCs w:val="20"/>
        </w:rPr>
        <w:t xml:space="preserve">For more information, and </w:t>
      </w:r>
      <w:r w:rsidRPr="00804D43">
        <w:rPr>
          <w:color w:val="2E6168" w:themeColor="accent5" w:themeShade="80"/>
          <w:sz w:val="24"/>
          <w:szCs w:val="20"/>
          <w:u w:val="single"/>
        </w:rPr>
        <w:t xml:space="preserve">to access </w:t>
      </w:r>
      <w:r>
        <w:rPr>
          <w:color w:val="2E6168" w:themeColor="accent5" w:themeShade="80"/>
          <w:sz w:val="24"/>
          <w:szCs w:val="20"/>
          <w:u w:val="single"/>
        </w:rPr>
        <w:t xml:space="preserve">recordings of </w:t>
      </w:r>
      <w:r w:rsidRPr="00804D43">
        <w:rPr>
          <w:color w:val="2E6168" w:themeColor="accent5" w:themeShade="80"/>
          <w:sz w:val="24"/>
          <w:szCs w:val="20"/>
          <w:u w:val="single"/>
        </w:rPr>
        <w:t>previous discussions</w:t>
      </w:r>
      <w:r>
        <w:rPr>
          <w:color w:val="2E6168" w:themeColor="accent5" w:themeShade="80"/>
          <w:sz w:val="24"/>
          <w:szCs w:val="20"/>
        </w:rPr>
        <w:t xml:space="preserve"> once these career exploration opportunities begin, go to </w:t>
      </w:r>
      <w:hyperlink r:id="rId16" w:history="1">
        <w:proofErr w:type="spellStart"/>
        <w:r w:rsidRPr="00804D43">
          <w:rPr>
            <w:rStyle w:val="Hyperlink"/>
            <w:sz w:val="24"/>
            <w:szCs w:val="20"/>
          </w:rPr>
          <w:t>CareerConnect@Home</w:t>
        </w:r>
        <w:proofErr w:type="spellEnd"/>
      </w:hyperlink>
      <w:r>
        <w:rPr>
          <w:color w:val="2E6168" w:themeColor="accent5" w:themeShade="80"/>
          <w:sz w:val="24"/>
          <w:szCs w:val="20"/>
        </w:rPr>
        <w:t>.  (</w:t>
      </w:r>
      <w:r w:rsidRPr="00804D43">
        <w:rPr>
          <w:i/>
          <w:iCs/>
          <w:color w:val="2E6168" w:themeColor="accent5" w:themeShade="80"/>
          <w:sz w:val="24"/>
          <w:szCs w:val="20"/>
        </w:rPr>
        <w:t xml:space="preserve">The website </w:t>
      </w:r>
      <w:r>
        <w:rPr>
          <w:i/>
          <w:iCs/>
          <w:color w:val="2E6168" w:themeColor="accent5" w:themeShade="80"/>
          <w:sz w:val="24"/>
          <w:szCs w:val="20"/>
        </w:rPr>
        <w:t>will be</w:t>
      </w:r>
      <w:r w:rsidRPr="00804D43">
        <w:rPr>
          <w:i/>
          <w:iCs/>
          <w:color w:val="2E6168" w:themeColor="accent5" w:themeShade="80"/>
          <w:sz w:val="24"/>
          <w:szCs w:val="20"/>
        </w:rPr>
        <w:t xml:space="preserve"> </w:t>
      </w:r>
      <w:r>
        <w:rPr>
          <w:i/>
          <w:iCs/>
          <w:color w:val="2E6168" w:themeColor="accent5" w:themeShade="80"/>
          <w:sz w:val="24"/>
          <w:szCs w:val="20"/>
        </w:rPr>
        <w:t>live</w:t>
      </w:r>
      <w:r w:rsidRPr="00804D43">
        <w:rPr>
          <w:i/>
          <w:iCs/>
          <w:color w:val="2E6168" w:themeColor="accent5" w:themeShade="80"/>
          <w:sz w:val="24"/>
          <w:szCs w:val="20"/>
        </w:rPr>
        <w:t xml:space="preserve"> by Monday, April 27</w:t>
      </w:r>
      <w:r w:rsidRPr="00804D43">
        <w:rPr>
          <w:i/>
          <w:iCs/>
          <w:color w:val="2E6168" w:themeColor="accent5" w:themeShade="80"/>
          <w:sz w:val="24"/>
          <w:szCs w:val="20"/>
          <w:vertAlign w:val="superscript"/>
        </w:rPr>
        <w:t>th</w:t>
      </w:r>
      <w:r>
        <w:rPr>
          <w:color w:val="2E6168" w:themeColor="accent5" w:themeShade="80"/>
          <w:sz w:val="24"/>
          <w:szCs w:val="20"/>
        </w:rPr>
        <w:t>.)</w:t>
      </w:r>
    </w:p>
    <w:p w14:paraId="599BF0DB" w14:textId="77777777" w:rsidR="00804D43" w:rsidRDefault="00804D43" w:rsidP="00804D43">
      <w:pPr>
        <w:spacing w:after="0"/>
        <w:rPr>
          <w:color w:val="2E6168" w:themeColor="accent5" w:themeShade="80"/>
          <w:sz w:val="24"/>
          <w:szCs w:val="20"/>
        </w:rPr>
      </w:pPr>
    </w:p>
    <w:p w14:paraId="799C1544" w14:textId="77777777" w:rsidR="00514723" w:rsidRPr="00514723" w:rsidRDefault="00514723" w:rsidP="00804D43">
      <w:pPr>
        <w:spacing w:after="0"/>
        <w:rPr>
          <w:color w:val="2E6168" w:themeColor="accent5" w:themeShade="80"/>
          <w:sz w:val="16"/>
          <w:szCs w:val="12"/>
        </w:rPr>
      </w:pPr>
    </w:p>
    <w:p w14:paraId="2A3171A9" w14:textId="7D0D12ED" w:rsidR="00804D43" w:rsidRDefault="00804D43" w:rsidP="00804D43">
      <w:pPr>
        <w:spacing w:after="0"/>
        <w:rPr>
          <w:color w:val="2E6168" w:themeColor="accent5" w:themeShade="80"/>
          <w:sz w:val="24"/>
          <w:szCs w:val="20"/>
        </w:rPr>
      </w:pPr>
      <w:r>
        <w:rPr>
          <w:color w:val="2E6168" w:themeColor="accent5" w:themeShade="80"/>
          <w:sz w:val="24"/>
          <w:szCs w:val="20"/>
        </w:rPr>
        <w:t>Each week there is a different theme and different companies that will be sharing information about their available jobs and answering students’ questions. Here’s the breakdown of each week’s theme (</w:t>
      </w:r>
      <w:r w:rsidRPr="00804D43">
        <w:rPr>
          <w:i/>
          <w:iCs/>
          <w:color w:val="2E6168" w:themeColor="accent5" w:themeShade="80"/>
          <w:sz w:val="24"/>
          <w:szCs w:val="20"/>
        </w:rPr>
        <w:t>these are still tentative and may change slightly before May 4</w:t>
      </w:r>
      <w:r w:rsidRPr="00804D43">
        <w:rPr>
          <w:i/>
          <w:iCs/>
          <w:color w:val="2E6168" w:themeColor="accent5" w:themeShade="80"/>
          <w:sz w:val="24"/>
          <w:szCs w:val="20"/>
          <w:vertAlign w:val="superscript"/>
        </w:rPr>
        <w:t>th</w:t>
      </w:r>
      <w:r>
        <w:rPr>
          <w:color w:val="2E6168" w:themeColor="accent5" w:themeShade="80"/>
          <w:sz w:val="24"/>
          <w:szCs w:val="20"/>
        </w:rPr>
        <w:t xml:space="preserve">): </w:t>
      </w:r>
    </w:p>
    <w:p w14:paraId="02398D2D" w14:textId="774C5B45" w:rsidR="00E00C2A" w:rsidRPr="00514723" w:rsidRDefault="00E00C2A" w:rsidP="00804D43">
      <w:pPr>
        <w:spacing w:after="0"/>
        <w:rPr>
          <w:color w:val="2F2F2D" w:themeColor="text2" w:themeShade="BF"/>
          <w:sz w:val="16"/>
          <w:szCs w:val="16"/>
        </w:rPr>
      </w:pPr>
    </w:p>
    <w:p w14:paraId="0A747847" w14:textId="77777777" w:rsidR="00804D43" w:rsidRPr="00804D43" w:rsidRDefault="00804D43" w:rsidP="00514723">
      <w:pPr>
        <w:numPr>
          <w:ilvl w:val="0"/>
          <w:numId w:val="13"/>
        </w:numPr>
        <w:spacing w:line="240" w:lineRule="auto"/>
        <w:textAlignment w:val="baseline"/>
        <w:rPr>
          <w:color w:val="2E6168" w:themeColor="accent5" w:themeShade="80"/>
          <w:sz w:val="24"/>
          <w:szCs w:val="20"/>
        </w:rPr>
      </w:pPr>
      <w:r w:rsidRPr="00804D43">
        <w:rPr>
          <w:color w:val="2E6168" w:themeColor="accent5" w:themeShade="80"/>
          <w:sz w:val="24"/>
          <w:szCs w:val="20"/>
        </w:rPr>
        <w:t>Week 1 (May 4 – May 8): “Technology and Innovation Week”: Technology and Information</w:t>
      </w:r>
    </w:p>
    <w:p w14:paraId="3136E9BA" w14:textId="77777777" w:rsidR="00804D43" w:rsidRPr="00804D43" w:rsidRDefault="00804D43" w:rsidP="00804D43">
      <w:pPr>
        <w:numPr>
          <w:ilvl w:val="0"/>
          <w:numId w:val="13"/>
        </w:numPr>
        <w:spacing w:line="240" w:lineRule="auto"/>
        <w:textAlignment w:val="baseline"/>
        <w:rPr>
          <w:color w:val="2E6168" w:themeColor="accent5" w:themeShade="80"/>
          <w:sz w:val="24"/>
          <w:szCs w:val="20"/>
        </w:rPr>
      </w:pPr>
      <w:r w:rsidRPr="00804D43">
        <w:rPr>
          <w:color w:val="2E6168" w:themeColor="accent5" w:themeShade="80"/>
          <w:sz w:val="24"/>
          <w:szCs w:val="20"/>
        </w:rPr>
        <w:t>Week 2 (May 11 – May 15): “Building Washington Week”: Manufacturing, Construction, Energy</w:t>
      </w:r>
    </w:p>
    <w:p w14:paraId="22B1454F" w14:textId="77777777" w:rsidR="00804D43" w:rsidRPr="00804D43" w:rsidRDefault="00804D43" w:rsidP="00804D43">
      <w:pPr>
        <w:numPr>
          <w:ilvl w:val="0"/>
          <w:numId w:val="13"/>
        </w:numPr>
        <w:spacing w:line="240" w:lineRule="auto"/>
        <w:textAlignment w:val="baseline"/>
        <w:rPr>
          <w:color w:val="2E6168" w:themeColor="accent5" w:themeShade="80"/>
          <w:sz w:val="24"/>
          <w:szCs w:val="20"/>
        </w:rPr>
      </w:pPr>
      <w:r w:rsidRPr="00804D43">
        <w:rPr>
          <w:color w:val="2E6168" w:themeColor="accent5" w:themeShade="80"/>
          <w:sz w:val="24"/>
          <w:szCs w:val="20"/>
        </w:rPr>
        <w:t>Week 3 (May 18 – May 22): “Be a Boss Week”: Entrepreneurship and Start-ups</w:t>
      </w:r>
    </w:p>
    <w:p w14:paraId="47565017" w14:textId="5EA9C660" w:rsidR="00804D43" w:rsidRDefault="00804D43" w:rsidP="00804D43">
      <w:pPr>
        <w:pStyle w:val="ListParagraph"/>
        <w:numPr>
          <w:ilvl w:val="0"/>
          <w:numId w:val="13"/>
        </w:numPr>
        <w:spacing w:after="0"/>
        <w:rPr>
          <w:color w:val="2E6168" w:themeColor="accent5" w:themeShade="80"/>
          <w:sz w:val="24"/>
          <w:szCs w:val="20"/>
        </w:rPr>
      </w:pPr>
      <w:r w:rsidRPr="00804D43">
        <w:rPr>
          <w:color w:val="2E6168" w:themeColor="accent5" w:themeShade="80"/>
          <w:sz w:val="24"/>
          <w:szCs w:val="20"/>
        </w:rPr>
        <w:t>Week 4 (May 25 – May 29): “Lead Your Community Week”: Education, Health Care, Government, Non-profits (</w:t>
      </w:r>
      <w:r w:rsidRPr="00804D43">
        <w:rPr>
          <w:i/>
          <w:iCs/>
          <w:color w:val="2E6168" w:themeColor="accent5" w:themeShade="80"/>
          <w:sz w:val="24"/>
          <w:szCs w:val="20"/>
        </w:rPr>
        <w:t>note: no session on Memorial Day, Monday, May 25</w:t>
      </w:r>
      <w:r w:rsidRPr="00804D43">
        <w:rPr>
          <w:color w:val="2E6168" w:themeColor="accent5" w:themeShade="80"/>
          <w:sz w:val="24"/>
          <w:szCs w:val="20"/>
        </w:rPr>
        <w:t>)</w:t>
      </w:r>
    </w:p>
    <w:p w14:paraId="322C379A" w14:textId="31C65631" w:rsidR="00514723" w:rsidRDefault="00514723" w:rsidP="00514723">
      <w:pPr>
        <w:spacing w:after="0"/>
        <w:rPr>
          <w:color w:val="2E6168" w:themeColor="accent5" w:themeShade="80"/>
          <w:sz w:val="24"/>
          <w:szCs w:val="20"/>
        </w:rPr>
      </w:pPr>
    </w:p>
    <w:p w14:paraId="36EF2962" w14:textId="77777777" w:rsidR="00514723" w:rsidRDefault="00514723" w:rsidP="00514723">
      <w:pPr>
        <w:pStyle w:val="NormalWeb"/>
        <w:spacing w:before="240" w:beforeAutospacing="0" w:after="120" w:afterAutospacing="0"/>
        <w:textAlignment w:val="baseline"/>
        <w:rPr>
          <w:rFonts w:ascii="Segoe UI" w:eastAsiaTheme="minorHAnsi" w:hAnsi="Segoe UI" w:cs="Segoe UI"/>
          <w:color w:val="2E6168" w:themeColor="accent5" w:themeShade="80"/>
          <w:szCs w:val="20"/>
        </w:rPr>
      </w:pPr>
      <w:r>
        <w:rPr>
          <w:rFonts w:ascii="Segoe UI" w:eastAsiaTheme="minorHAnsi" w:hAnsi="Segoe UI" w:cs="Segoe UI"/>
          <w:color w:val="2E6168" w:themeColor="accent5" w:themeShade="80"/>
          <w:szCs w:val="20"/>
        </w:rPr>
        <w:t xml:space="preserve">IMPORTANT NOTES:  </w:t>
      </w:r>
    </w:p>
    <w:p w14:paraId="74F89E25" w14:textId="11AD205B" w:rsidR="00514723" w:rsidRPr="00514723" w:rsidRDefault="00514723" w:rsidP="00514723">
      <w:pPr>
        <w:pStyle w:val="NormalWeb"/>
        <w:spacing w:before="0" w:beforeAutospacing="0" w:after="120" w:afterAutospacing="0"/>
        <w:textAlignment w:val="baseline"/>
        <w:rPr>
          <w:rFonts w:ascii="Segoe UI" w:eastAsiaTheme="minorHAnsi" w:hAnsi="Segoe UI" w:cs="Segoe UI"/>
          <w:color w:val="2E6168" w:themeColor="accent5" w:themeShade="80"/>
          <w:szCs w:val="20"/>
        </w:rPr>
      </w:pPr>
      <w:r w:rsidRPr="00514723">
        <w:rPr>
          <w:rFonts w:ascii="Segoe UI" w:eastAsiaTheme="minorHAnsi" w:hAnsi="Segoe UI" w:cs="Segoe UI"/>
          <w:color w:val="2E6168" w:themeColor="accent5" w:themeShade="80"/>
          <w:szCs w:val="20"/>
        </w:rPr>
        <w:t>Employers will receive coaching and assistance from former teachers to develop their content to ensure it is engaging and relevant for</w:t>
      </w:r>
      <w:r>
        <w:rPr>
          <w:rFonts w:ascii="Segoe UI" w:eastAsiaTheme="minorHAnsi" w:hAnsi="Segoe UI" w:cs="Segoe UI"/>
          <w:color w:val="2E6168" w:themeColor="accent5" w:themeShade="80"/>
          <w:szCs w:val="20"/>
        </w:rPr>
        <w:t xml:space="preserve"> 7</w:t>
      </w:r>
      <w:r w:rsidRPr="00514723">
        <w:rPr>
          <w:rFonts w:ascii="Segoe UI" w:eastAsiaTheme="minorHAnsi" w:hAnsi="Segoe UI" w:cs="Segoe UI"/>
          <w:color w:val="2E6168" w:themeColor="accent5" w:themeShade="80"/>
          <w:szCs w:val="20"/>
          <w:vertAlign w:val="superscript"/>
        </w:rPr>
        <w:t>th</w:t>
      </w:r>
      <w:r>
        <w:rPr>
          <w:rFonts w:ascii="Segoe UI" w:eastAsiaTheme="minorHAnsi" w:hAnsi="Segoe UI" w:cs="Segoe UI"/>
          <w:color w:val="2E6168" w:themeColor="accent5" w:themeShade="80"/>
          <w:szCs w:val="20"/>
        </w:rPr>
        <w:t>-12</w:t>
      </w:r>
      <w:r w:rsidRPr="00514723">
        <w:rPr>
          <w:rFonts w:ascii="Segoe UI" w:eastAsiaTheme="minorHAnsi" w:hAnsi="Segoe UI" w:cs="Segoe UI"/>
          <w:color w:val="2E6168" w:themeColor="accent5" w:themeShade="80"/>
          <w:szCs w:val="20"/>
          <w:vertAlign w:val="superscript"/>
        </w:rPr>
        <w:t>th</w:t>
      </w:r>
      <w:r>
        <w:rPr>
          <w:rFonts w:ascii="Segoe UI" w:eastAsiaTheme="minorHAnsi" w:hAnsi="Segoe UI" w:cs="Segoe UI"/>
          <w:color w:val="2E6168" w:themeColor="accent5" w:themeShade="80"/>
          <w:szCs w:val="20"/>
        </w:rPr>
        <w:t xml:space="preserve"> grade</w:t>
      </w:r>
      <w:r w:rsidRPr="00514723">
        <w:rPr>
          <w:rFonts w:ascii="Segoe UI" w:eastAsiaTheme="minorHAnsi" w:hAnsi="Segoe UI" w:cs="Segoe UI"/>
          <w:color w:val="2E6168" w:themeColor="accent5" w:themeShade="80"/>
          <w:szCs w:val="20"/>
        </w:rPr>
        <w:t xml:space="preserve"> students. </w:t>
      </w:r>
      <w:r>
        <w:rPr>
          <w:rFonts w:ascii="Segoe UI" w:eastAsiaTheme="minorHAnsi" w:hAnsi="Segoe UI" w:cs="Segoe UI"/>
          <w:color w:val="2E6168" w:themeColor="accent5" w:themeShade="80"/>
          <w:szCs w:val="20"/>
        </w:rPr>
        <w:t>To ensure safety, s</w:t>
      </w:r>
      <w:r w:rsidRPr="00514723">
        <w:rPr>
          <w:rFonts w:ascii="Segoe UI" w:eastAsiaTheme="minorHAnsi" w:hAnsi="Segoe UI" w:cs="Segoe UI"/>
          <w:color w:val="2E6168" w:themeColor="accent5" w:themeShade="80"/>
          <w:szCs w:val="20"/>
        </w:rPr>
        <w:t xml:space="preserve">tudents will access the sessions each day via </w:t>
      </w:r>
      <w:r>
        <w:rPr>
          <w:rFonts w:ascii="Segoe UI" w:eastAsiaTheme="minorHAnsi" w:hAnsi="Segoe UI" w:cs="Segoe UI"/>
          <w:color w:val="2E6168" w:themeColor="accent5" w:themeShade="80"/>
          <w:szCs w:val="20"/>
        </w:rPr>
        <w:t xml:space="preserve">a </w:t>
      </w:r>
      <w:r w:rsidRPr="00514723">
        <w:rPr>
          <w:rFonts w:ascii="Segoe UI" w:eastAsiaTheme="minorHAnsi" w:hAnsi="Segoe UI" w:cs="Segoe UI"/>
          <w:color w:val="2E6168" w:themeColor="accent5" w:themeShade="80"/>
          <w:szCs w:val="20"/>
        </w:rPr>
        <w:t>live YouTube link</w:t>
      </w:r>
      <w:r>
        <w:rPr>
          <w:rFonts w:ascii="Segoe UI" w:eastAsiaTheme="minorHAnsi" w:hAnsi="Segoe UI" w:cs="Segoe UI"/>
          <w:color w:val="2E6168" w:themeColor="accent5" w:themeShade="80"/>
          <w:szCs w:val="20"/>
        </w:rPr>
        <w:t>. O</w:t>
      </w:r>
      <w:r w:rsidRPr="00514723">
        <w:rPr>
          <w:rFonts w:ascii="Segoe UI" w:eastAsiaTheme="minorHAnsi" w:hAnsi="Segoe UI" w:cs="Segoe UI"/>
          <w:color w:val="2E6168" w:themeColor="accent5" w:themeShade="80"/>
          <w:szCs w:val="20"/>
        </w:rPr>
        <w:t>nly employer hosts will have access to the audio and video stream</w:t>
      </w:r>
      <w:r>
        <w:rPr>
          <w:rFonts w:ascii="Segoe UI" w:eastAsiaTheme="minorHAnsi" w:hAnsi="Segoe UI" w:cs="Segoe UI"/>
          <w:color w:val="2E6168" w:themeColor="accent5" w:themeShade="80"/>
          <w:szCs w:val="20"/>
        </w:rPr>
        <w:t>,</w:t>
      </w:r>
      <w:r w:rsidRPr="00514723">
        <w:rPr>
          <w:rFonts w:ascii="Segoe UI" w:eastAsiaTheme="minorHAnsi" w:hAnsi="Segoe UI" w:cs="Segoe UI"/>
          <w:color w:val="2E6168" w:themeColor="accent5" w:themeShade="80"/>
          <w:szCs w:val="20"/>
        </w:rPr>
        <w:t xml:space="preserve"> secured by unique login credentials for each day’s session.</w:t>
      </w:r>
    </w:p>
    <w:sectPr w:rsidR="00514723" w:rsidRPr="00514723" w:rsidSect="00804D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4BD93" w14:textId="77777777" w:rsidR="00B64444" w:rsidRDefault="00B64444" w:rsidP="006059B4">
      <w:pPr>
        <w:spacing w:after="0" w:line="240" w:lineRule="auto"/>
      </w:pPr>
      <w:r>
        <w:separator/>
      </w:r>
    </w:p>
  </w:endnote>
  <w:endnote w:type="continuationSeparator" w:id="0">
    <w:p w14:paraId="6D66AF31" w14:textId="77777777" w:rsidR="00B64444" w:rsidRDefault="00B64444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30AD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DFAD" w14:textId="77777777" w:rsidR="00AC3EDD" w:rsidRDefault="00AC3ED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28C1C" w14:textId="77777777" w:rsidR="00B64444" w:rsidRDefault="00B64444" w:rsidP="006059B4">
      <w:pPr>
        <w:spacing w:after="0" w:line="240" w:lineRule="auto"/>
      </w:pPr>
      <w:r>
        <w:separator/>
      </w:r>
    </w:p>
  </w:footnote>
  <w:footnote w:type="continuationSeparator" w:id="0">
    <w:p w14:paraId="08ECC8C6" w14:textId="77777777" w:rsidR="00B64444" w:rsidRDefault="00B64444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825E" w14:textId="77777777" w:rsidR="00A96F6E" w:rsidRDefault="00353BE1">
    <w:pPr>
      <w:pStyle w:val="Header"/>
    </w:pPr>
    <w:r>
      <w:rPr>
        <w:noProof/>
        <w:lang w:bidi="pa-IN"/>
      </w:rPr>
      <w:pict w14:anchorId="108F2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57563" o:spid="_x0000_s2050" type="#_x0000_t75" style="position:absolute;margin-left:0;margin-top:0;width:539.75pt;height:698.5pt;z-index:-251654144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4C8D" w14:textId="77777777" w:rsidR="00A96F6E" w:rsidRDefault="00353BE1">
    <w:pPr>
      <w:pStyle w:val="Header"/>
    </w:pPr>
    <w:r>
      <w:rPr>
        <w:noProof/>
        <w:lang w:bidi="pa-IN"/>
      </w:rPr>
      <w:pict w14:anchorId="5E02C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57564" o:spid="_x0000_s2051" type="#_x0000_t75" style="position:absolute;margin-left:0;margin-top:0;width:539.75pt;height:698.5pt;z-index:-25165312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2DEE" w14:textId="30B8AFAA" w:rsidR="00AC3EDD" w:rsidRDefault="00353BE1" w:rsidP="005467D7">
    <w:pPr>
      <w:pStyle w:val="Header"/>
      <w:tabs>
        <w:tab w:val="clear" w:pos="4680"/>
        <w:tab w:val="clear" w:pos="9360"/>
        <w:tab w:val="left" w:pos="3990"/>
        <w:tab w:val="left" w:pos="8085"/>
      </w:tabs>
    </w:pPr>
    <w:r>
      <w:rPr>
        <w:noProof/>
        <w:lang w:bidi="pa-IN"/>
      </w:rPr>
      <w:pict w14:anchorId="2AD35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57562" o:spid="_x0000_s2049" type="#_x0000_t75" style="position:absolute;margin-left:-33.35pt;margin-top:66.25pt;width:620.35pt;height:802.8pt;z-index:-251655168;mso-position-horizontal-relative:margin;mso-position-vertical-relative:margin" o:allowincell="f">
          <v:imagedata r:id="rId1" o:title="OnePager-FAQ"/>
          <w10:wrap anchorx="margin" anchory="margin"/>
        </v:shape>
      </w:pict>
    </w:r>
    <w:bookmarkStart w:id="0" w:name="_GoBack"/>
    <w:r w:rsidR="005A4423">
      <w:rPr>
        <w:noProof/>
      </w:rPr>
      <w:drawing>
        <wp:anchor distT="0" distB="0" distL="114300" distR="114300" simplePos="0" relativeHeight="251664384" behindDoc="0" locked="0" layoutInCell="1" allowOverlap="1" wp14:anchorId="085CEACC" wp14:editId="42F26D12">
          <wp:simplePos x="0" y="0"/>
          <wp:positionH relativeFrom="column">
            <wp:posOffset>5086350</wp:posOffset>
          </wp:positionH>
          <wp:positionV relativeFrom="paragraph">
            <wp:posOffset>-83185</wp:posOffset>
          </wp:positionV>
          <wp:extent cx="2095500" cy="44704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A4423">
      <w:tab/>
    </w:r>
    <w:r w:rsidR="005467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DDE"/>
    <w:multiLevelType w:val="hybridMultilevel"/>
    <w:tmpl w:val="A64AD392"/>
    <w:lvl w:ilvl="0" w:tplc="390251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841D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4A5F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26CE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AC8A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B4F3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9433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32B4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540D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1FC1912"/>
    <w:multiLevelType w:val="hybridMultilevel"/>
    <w:tmpl w:val="DA8CE3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AB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2D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6E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62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4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D6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83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0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2C1FE9"/>
    <w:multiLevelType w:val="hybridMultilevel"/>
    <w:tmpl w:val="E304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7C33"/>
    <w:multiLevelType w:val="hybridMultilevel"/>
    <w:tmpl w:val="0834FF7A"/>
    <w:lvl w:ilvl="0" w:tplc="7DDE2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C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A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C1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2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8C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C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42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4F25A7"/>
    <w:multiLevelType w:val="hybridMultilevel"/>
    <w:tmpl w:val="3F3AE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B7803"/>
    <w:multiLevelType w:val="hybridMultilevel"/>
    <w:tmpl w:val="B568C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6156C"/>
    <w:multiLevelType w:val="hybridMultilevel"/>
    <w:tmpl w:val="0A0E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5D76"/>
    <w:multiLevelType w:val="multilevel"/>
    <w:tmpl w:val="6778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95E87"/>
    <w:multiLevelType w:val="hybridMultilevel"/>
    <w:tmpl w:val="5622A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93BF8"/>
    <w:multiLevelType w:val="multilevel"/>
    <w:tmpl w:val="B840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E3E80"/>
    <w:multiLevelType w:val="multilevel"/>
    <w:tmpl w:val="F6C21D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BBA5FEE"/>
    <w:multiLevelType w:val="hybridMultilevel"/>
    <w:tmpl w:val="DAA0E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35371"/>
    <w:multiLevelType w:val="hybridMultilevel"/>
    <w:tmpl w:val="A87E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FC"/>
    <w:rsid w:val="0003191A"/>
    <w:rsid w:val="0004672F"/>
    <w:rsid w:val="000E2A56"/>
    <w:rsid w:val="000F5B42"/>
    <w:rsid w:val="000F7C87"/>
    <w:rsid w:val="001A7AAD"/>
    <w:rsid w:val="001E2D8A"/>
    <w:rsid w:val="00202479"/>
    <w:rsid w:val="00213A90"/>
    <w:rsid w:val="00214BB2"/>
    <w:rsid w:val="00296F72"/>
    <w:rsid w:val="002976BB"/>
    <w:rsid w:val="002F0789"/>
    <w:rsid w:val="00312CBB"/>
    <w:rsid w:val="00353BE1"/>
    <w:rsid w:val="003C629B"/>
    <w:rsid w:val="004346FC"/>
    <w:rsid w:val="004B53DD"/>
    <w:rsid w:val="004B5850"/>
    <w:rsid w:val="004C5638"/>
    <w:rsid w:val="004E09F6"/>
    <w:rsid w:val="00502D66"/>
    <w:rsid w:val="00514723"/>
    <w:rsid w:val="005467D7"/>
    <w:rsid w:val="00555128"/>
    <w:rsid w:val="0056450F"/>
    <w:rsid w:val="005A4423"/>
    <w:rsid w:val="005D6918"/>
    <w:rsid w:val="005F2353"/>
    <w:rsid w:val="006059B4"/>
    <w:rsid w:val="0061160E"/>
    <w:rsid w:val="00682B5A"/>
    <w:rsid w:val="006B3C51"/>
    <w:rsid w:val="006D3BD4"/>
    <w:rsid w:val="007246A1"/>
    <w:rsid w:val="00742504"/>
    <w:rsid w:val="00747C3D"/>
    <w:rsid w:val="007C3783"/>
    <w:rsid w:val="007C4656"/>
    <w:rsid w:val="008045AF"/>
    <w:rsid w:val="00804D43"/>
    <w:rsid w:val="00807385"/>
    <w:rsid w:val="00836954"/>
    <w:rsid w:val="0084528C"/>
    <w:rsid w:val="00845405"/>
    <w:rsid w:val="008B776F"/>
    <w:rsid w:val="008F7C5D"/>
    <w:rsid w:val="009229E5"/>
    <w:rsid w:val="009C3CB9"/>
    <w:rsid w:val="009D4005"/>
    <w:rsid w:val="009F3874"/>
    <w:rsid w:val="009F7327"/>
    <w:rsid w:val="00A553FE"/>
    <w:rsid w:val="00A90134"/>
    <w:rsid w:val="00A96F6E"/>
    <w:rsid w:val="00AA203F"/>
    <w:rsid w:val="00AA2721"/>
    <w:rsid w:val="00AC3EDD"/>
    <w:rsid w:val="00AE3520"/>
    <w:rsid w:val="00B46857"/>
    <w:rsid w:val="00B64444"/>
    <w:rsid w:val="00B75BFB"/>
    <w:rsid w:val="00B933DE"/>
    <w:rsid w:val="00C479F2"/>
    <w:rsid w:val="00C8142B"/>
    <w:rsid w:val="00D7164C"/>
    <w:rsid w:val="00DA3F20"/>
    <w:rsid w:val="00DB6723"/>
    <w:rsid w:val="00DF08C4"/>
    <w:rsid w:val="00DF4BCE"/>
    <w:rsid w:val="00E007E3"/>
    <w:rsid w:val="00E00C2A"/>
    <w:rsid w:val="00EB0644"/>
    <w:rsid w:val="00F1229C"/>
    <w:rsid w:val="00F263FC"/>
    <w:rsid w:val="00F3071D"/>
    <w:rsid w:val="00F36ACA"/>
    <w:rsid w:val="00F44FC7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792AD"/>
  <w15:chartTrackingRefBased/>
  <w15:docId w15:val="{0C062121-FD65-4C38-B8AD-39D6E545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C5D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C5D"/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2479"/>
    <w:rPr>
      <w:color w:val="976E03" w:themeColor="accent1" w:themeShade="80"/>
      <w:u w:val="single"/>
    </w:rPr>
  </w:style>
  <w:style w:type="paragraph" w:customStyle="1" w:styleId="Style1">
    <w:name w:val="Style1"/>
    <w:basedOn w:val="Normal"/>
    <w:link w:val="Style1Char"/>
    <w:qFormat/>
    <w:rsid w:val="00202479"/>
    <w:pPr>
      <w:spacing w:after="0" w:line="240" w:lineRule="auto"/>
    </w:pPr>
    <w:rPr>
      <w:rFonts w:cstheme="minorBidi"/>
      <w:sz w:val="24"/>
    </w:rPr>
  </w:style>
  <w:style w:type="character" w:customStyle="1" w:styleId="Style1Char">
    <w:name w:val="Style1 Char"/>
    <w:basedOn w:val="DefaultParagraphFont"/>
    <w:link w:val="Style1"/>
    <w:rsid w:val="00202479"/>
    <w:rPr>
      <w:rFonts w:cstheme="min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352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C3783"/>
  </w:style>
  <w:style w:type="character" w:styleId="FollowedHyperlink">
    <w:name w:val="FollowedHyperlink"/>
    <w:basedOn w:val="DefaultParagraphFont"/>
    <w:uiPriority w:val="99"/>
    <w:semiHidden/>
    <w:unhideWhenUsed/>
    <w:rsid w:val="008B776F"/>
    <w:rPr>
      <w:color w:val="C490A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63F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44FC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connectathom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xie.grunenfelder\Desktop\One-Pager-Language%20Learners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34061-E5FF-4DF5-8918-5DF3995886D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86DD95-8AA8-4971-8CD1-E0ABDB65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AD457-FD3D-42AE-AC4D-7671D7D2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One-Pager-Language Learners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Grunenfelder</dc:creator>
  <cp:keywords/>
  <dc:description/>
  <cp:lastModifiedBy>Ronnie Larson</cp:lastModifiedBy>
  <cp:revision>3</cp:revision>
  <cp:lastPrinted>2020-03-03T20:30:00Z</cp:lastPrinted>
  <dcterms:created xsi:type="dcterms:W3CDTF">2020-04-22T16:53:00Z</dcterms:created>
  <dcterms:modified xsi:type="dcterms:W3CDTF">2020-04-23T05:59:00Z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