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A9" w:rsidRPr="0074625E" w:rsidRDefault="00D504A9">
      <w:r w:rsidRPr="0074625E">
        <w:rPr>
          <w:noProof/>
          <w:lang w:eastAsia="en-GB"/>
        </w:rPr>
        <w:drawing>
          <wp:inline distT="0" distB="0" distL="0" distR="0" wp14:anchorId="4019F6D3" wp14:editId="3F1ED01F">
            <wp:extent cx="2293759" cy="1577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logo RGB_Mu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759" cy="1577939"/>
                    </a:xfrm>
                    <a:prstGeom prst="rect">
                      <a:avLst/>
                    </a:prstGeom>
                  </pic:spPr>
                </pic:pic>
              </a:graphicData>
            </a:graphic>
          </wp:inline>
        </w:drawing>
      </w:r>
    </w:p>
    <w:tbl>
      <w:tblPr>
        <w:tblW w:w="0" w:type="auto"/>
        <w:jc w:val="center"/>
        <w:tblLook w:val="01E0" w:firstRow="1" w:lastRow="1" w:firstColumn="1" w:lastColumn="1" w:noHBand="0" w:noVBand="0"/>
      </w:tblPr>
      <w:tblGrid>
        <w:gridCol w:w="670"/>
        <w:gridCol w:w="4746"/>
        <w:gridCol w:w="2601"/>
      </w:tblGrid>
      <w:tr w:rsidR="00D504A9" w:rsidRPr="0074625E" w:rsidTr="00D504A9">
        <w:trPr>
          <w:trHeight w:val="80"/>
          <w:jc w:val="center"/>
        </w:trPr>
        <w:tc>
          <w:tcPr>
            <w:tcW w:w="670" w:type="dxa"/>
            <w:shd w:val="clear" w:color="auto" w:fill="auto"/>
            <w:vAlign w:val="center"/>
          </w:tcPr>
          <w:p w:rsidR="00D504A9" w:rsidRPr="0074625E" w:rsidRDefault="00D504A9" w:rsidP="00CB7B3F">
            <w:pPr>
              <w:jc w:val="both"/>
              <w:rPr>
                <w:rFonts w:ascii="Times New Roman" w:hAnsi="Times New Roman" w:cs="Times New Roman"/>
              </w:rPr>
            </w:pPr>
            <w:bookmarkStart w:id="0" w:name="_Toc401923383"/>
            <w:bookmarkStart w:id="1" w:name="_Toc406669196"/>
            <w:bookmarkStart w:id="2" w:name="_Toc408224873"/>
            <w:bookmarkStart w:id="3" w:name="_Toc408226039"/>
            <w:bookmarkStart w:id="4" w:name="_Toc408241941"/>
            <w:bookmarkStart w:id="5" w:name="_Toc410387321"/>
            <w:bookmarkStart w:id="6" w:name="_Toc410403272"/>
            <w:bookmarkStart w:id="7" w:name="_Toc412655033"/>
            <w:bookmarkStart w:id="8" w:name="_Toc412657187"/>
            <w:bookmarkStart w:id="9" w:name="_Toc412657427"/>
            <w:bookmarkStart w:id="10" w:name="_Toc415049463"/>
            <w:bookmarkStart w:id="11" w:name="_Toc415056211"/>
            <w:bookmarkStart w:id="12" w:name="_Toc427919205"/>
            <w:bookmarkStart w:id="13" w:name="_Toc427921300"/>
          </w:p>
        </w:tc>
        <w:tc>
          <w:tcPr>
            <w:tcW w:w="4746" w:type="dxa"/>
            <w:shd w:val="clear" w:color="auto" w:fill="auto"/>
            <w:vAlign w:val="center"/>
          </w:tcPr>
          <w:p w:rsidR="00D504A9" w:rsidRPr="0074625E" w:rsidRDefault="00D504A9" w:rsidP="00CB7B3F">
            <w:pPr>
              <w:pStyle w:val="PELeft"/>
              <w:spacing w:before="0" w:after="0"/>
              <w:jc w:val="both"/>
              <w:rPr>
                <w:rStyle w:val="HideTWBExt"/>
                <w:rFonts w:ascii="Times New Roman" w:hAnsi="Times New Roman" w:cs="Times New Roman"/>
                <w:noProof w:val="0"/>
                <w:vanish w:val="0"/>
              </w:rPr>
            </w:pPr>
            <w:r w:rsidRPr="0074625E">
              <w:rPr>
                <w:rFonts w:ascii="Times New Roman" w:hAnsi="Times New Roman" w:cs="Times New Roman"/>
                <w:caps/>
                <w:lang w:val="en-GB"/>
              </w:rPr>
              <w:t>european parliament</w:t>
            </w:r>
          </w:p>
        </w:tc>
        <w:tc>
          <w:tcPr>
            <w:tcW w:w="2601" w:type="dxa"/>
            <w:shd w:val="clear" w:color="auto" w:fill="auto"/>
            <w:vAlign w:val="center"/>
          </w:tcPr>
          <w:p w:rsidR="00D504A9" w:rsidRPr="0074625E" w:rsidRDefault="00D504A9" w:rsidP="00CB7B3F">
            <w:pPr>
              <w:pStyle w:val="PERight"/>
              <w:rPr>
                <w:rFonts w:ascii="Times New Roman" w:hAnsi="Times New Roman" w:cs="Times New Roman"/>
                <w:lang w:val="en-GB"/>
              </w:rPr>
            </w:pPr>
            <w:r w:rsidRPr="0074625E">
              <w:rPr>
                <w:rFonts w:ascii="Times New Roman" w:hAnsi="Times New Roman" w:cs="Times New Roman"/>
                <w:lang w:val="en-GB"/>
              </w:rPr>
              <w:t>2014 - 2019</w:t>
            </w:r>
          </w:p>
        </w:tc>
      </w:tr>
    </w:tbl>
    <w:p w:rsidR="00D504A9" w:rsidRPr="0074625E" w:rsidRDefault="00D504A9" w:rsidP="00D504A9">
      <w:pPr>
        <w:pStyle w:val="Header"/>
        <w:spacing w:line="280" w:lineRule="exact"/>
        <w:jc w:val="center"/>
        <w:rPr>
          <w:rFonts w:ascii="Times New Roman" w:hAnsi="Times New Roman" w:cs="Times New Roman"/>
          <w:i/>
          <w:color w:val="777777"/>
        </w:rPr>
      </w:pPr>
      <w:r w:rsidRPr="0074625E">
        <w:rPr>
          <w:rFonts w:ascii="Times New Roman" w:hAnsi="Times New Roman" w:cs="Times New Roman"/>
          <w:i/>
          <w:color w:val="777777"/>
        </w:rPr>
        <w:t>Committee on Employment and Social Affairs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04A9" w:rsidRPr="0074625E" w:rsidTr="00CB7B3F">
        <w:trPr>
          <w:jc w:val="center"/>
        </w:trPr>
        <w:tc>
          <w:tcPr>
            <w:tcW w:w="8522" w:type="dxa"/>
            <w:shd w:val="clear" w:color="auto" w:fill="auto"/>
          </w:tcPr>
          <w:p w:rsidR="00D504A9" w:rsidRPr="0074625E" w:rsidRDefault="00D504A9" w:rsidP="00CB7B3F">
            <w:pPr>
              <w:spacing w:after="120"/>
              <w:jc w:val="both"/>
              <w:rPr>
                <w:rFonts w:ascii="Times New Roman" w:hAnsi="Times New Roman" w:cs="Times New Roman"/>
                <w:b/>
              </w:rPr>
            </w:pPr>
          </w:p>
          <w:p w:rsidR="00D504A9" w:rsidRPr="0074625E" w:rsidRDefault="00D504A9" w:rsidP="00CB7B3F">
            <w:pPr>
              <w:spacing w:after="120"/>
              <w:jc w:val="center"/>
              <w:rPr>
                <w:rFonts w:ascii="Times New Roman" w:hAnsi="Times New Roman" w:cs="Times New Roman"/>
                <w:b/>
              </w:rPr>
            </w:pPr>
            <w:r w:rsidRPr="0074625E">
              <w:rPr>
                <w:rFonts w:ascii="Times New Roman" w:hAnsi="Times New Roman" w:cs="Times New Roman"/>
                <w:b/>
              </w:rPr>
              <w:t>EMPL COORDINATORS' MEETING</w:t>
            </w:r>
          </w:p>
          <w:p w:rsidR="00D504A9" w:rsidRPr="0074625E" w:rsidRDefault="00D504A9" w:rsidP="00D504A9">
            <w:pPr>
              <w:spacing w:after="120"/>
              <w:jc w:val="center"/>
              <w:rPr>
                <w:b/>
              </w:rPr>
            </w:pPr>
            <w:r w:rsidRPr="0074625E">
              <w:rPr>
                <w:b/>
              </w:rPr>
              <w:t>Thursday, 26 May2016, 14:00 - 15:30</w:t>
            </w:r>
          </w:p>
          <w:p w:rsidR="00D504A9" w:rsidRPr="00CB7B3F" w:rsidRDefault="00D504A9" w:rsidP="00D504A9">
            <w:pPr>
              <w:spacing w:after="120"/>
              <w:jc w:val="center"/>
              <w:rPr>
                <w:rFonts w:ascii="Times New Roman" w:hAnsi="Times New Roman" w:cs="Times New Roman"/>
                <w:b/>
                <w:lang w:val="it-IT"/>
              </w:rPr>
            </w:pPr>
            <w:r w:rsidRPr="00CB7B3F">
              <w:rPr>
                <w:b/>
                <w:lang w:val="it-IT"/>
              </w:rPr>
              <w:t>Room ASP A1E-2</w:t>
            </w:r>
            <w:r w:rsidRPr="00CB7B3F">
              <w:rPr>
                <w:rFonts w:ascii="Times New Roman" w:hAnsi="Times New Roman" w:cs="Times New Roman"/>
                <w:b/>
                <w:lang w:val="it-IT"/>
              </w:rPr>
              <w:t xml:space="preserve"> (in camera)</w:t>
            </w:r>
            <w:r w:rsidRPr="00CB7B3F">
              <w:rPr>
                <w:rFonts w:ascii="Times New Roman" w:hAnsi="Times New Roman" w:cs="Times New Roman"/>
                <w:b/>
                <w:bCs/>
                <w:lang w:val="it-IT"/>
              </w:rPr>
              <w:t>,</w:t>
            </w:r>
            <w:r w:rsidRPr="00CB7B3F">
              <w:rPr>
                <w:rFonts w:ascii="Times New Roman" w:hAnsi="Times New Roman" w:cs="Times New Roman"/>
                <w:b/>
                <w:lang w:val="it-IT"/>
              </w:rPr>
              <w:t xml:space="preserve"> Brussels</w:t>
            </w:r>
          </w:p>
          <w:p w:rsidR="00D504A9" w:rsidRPr="00CB7B3F" w:rsidRDefault="00D504A9" w:rsidP="00CB7B3F">
            <w:pPr>
              <w:spacing w:after="120"/>
              <w:jc w:val="center"/>
              <w:rPr>
                <w:rFonts w:ascii="Times New Roman" w:hAnsi="Times New Roman" w:cs="Times New Roman"/>
                <w:b/>
                <w:lang w:val="it-IT"/>
              </w:rPr>
            </w:pPr>
          </w:p>
          <w:p w:rsidR="00D504A9" w:rsidRPr="0074625E" w:rsidRDefault="00D504A9" w:rsidP="00CB7B3F">
            <w:pPr>
              <w:spacing w:after="120"/>
              <w:jc w:val="center"/>
              <w:rPr>
                <w:rFonts w:ascii="Times New Roman" w:hAnsi="Times New Roman" w:cs="Times New Roman"/>
                <w:i/>
              </w:rPr>
            </w:pPr>
            <w:r w:rsidRPr="0074625E">
              <w:rPr>
                <w:rFonts w:ascii="Times New Roman" w:hAnsi="Times New Roman" w:cs="Times New Roman"/>
                <w:b/>
              </w:rPr>
              <w:t>RESULTS</w:t>
            </w:r>
          </w:p>
        </w:tc>
      </w:tr>
    </w:tbl>
    <w:p w:rsidR="00D504A9" w:rsidRPr="0074625E" w:rsidRDefault="00D504A9" w:rsidP="00D504A9">
      <w:pPr>
        <w:jc w:val="right"/>
        <w:rPr>
          <w:rFonts w:ascii="Times New Roman" w:hAnsi="Times New Roman" w:cs="Times New Roman"/>
          <w:i/>
        </w:rPr>
      </w:pPr>
    </w:p>
    <w:p w:rsidR="00D504A9" w:rsidRPr="0074625E" w:rsidRDefault="00D504A9" w:rsidP="00D504A9">
      <w:pPr>
        <w:jc w:val="right"/>
        <w:rPr>
          <w:rFonts w:ascii="Times New Roman" w:hAnsi="Times New Roman" w:cs="Times New Roman"/>
          <w:i/>
        </w:rPr>
      </w:pPr>
      <w:r w:rsidRPr="0074625E">
        <w:rPr>
          <w:rFonts w:ascii="Times New Roman" w:hAnsi="Times New Roman" w:cs="Times New Roman"/>
          <w:i/>
        </w:rPr>
        <w:t>27.</w:t>
      </w:r>
      <w:r w:rsidR="00333A41">
        <w:rPr>
          <w:rFonts w:ascii="Times New Roman" w:hAnsi="Times New Roman" w:cs="Times New Roman"/>
          <w:i/>
        </w:rPr>
        <w:t>5</w:t>
      </w:r>
      <w:bookmarkStart w:id="14" w:name="_GoBack"/>
      <w:bookmarkEnd w:id="14"/>
      <w:r w:rsidRPr="0074625E">
        <w:rPr>
          <w:rFonts w:ascii="Times New Roman" w:hAnsi="Times New Roman" w:cs="Times New Roman"/>
          <w:i/>
        </w:rPr>
        <w:t>.2016</w:t>
      </w:r>
    </w:p>
    <w:p w:rsidR="00D504A9" w:rsidRPr="0074625E" w:rsidRDefault="00D504A9" w:rsidP="00D504A9">
      <w:r w:rsidRPr="0074625E">
        <w:t>The meeting started at 14:0</w:t>
      </w:r>
      <w:r w:rsidR="00CB7B3F">
        <w:t>4</w:t>
      </w:r>
      <w:r w:rsidRPr="0074625E">
        <w:t xml:space="preserve"> </w:t>
      </w:r>
      <w:proofErr w:type="spellStart"/>
      <w:r w:rsidRPr="0074625E">
        <w:t>hrs</w:t>
      </w:r>
      <w:proofErr w:type="spellEnd"/>
      <w:r w:rsidRPr="0074625E">
        <w:t xml:space="preserve"> and closed at 1</w:t>
      </w:r>
      <w:r w:rsidR="00CB7B3F">
        <w:t>4</w:t>
      </w:r>
      <w:r w:rsidRPr="0074625E">
        <w:t>:</w:t>
      </w:r>
      <w:r w:rsidR="00CB7B3F">
        <w:t>51</w:t>
      </w:r>
      <w:r w:rsidRPr="0074625E">
        <w:t xml:space="preserve"> hrs. In the Chair: Thomas </w:t>
      </w:r>
      <w:proofErr w:type="spellStart"/>
      <w:r w:rsidRPr="0074625E">
        <w:t>Händel</w:t>
      </w:r>
      <w:proofErr w:type="spellEnd"/>
      <w:r w:rsidRPr="0074625E">
        <w:t>, EMPL Chair.</w:t>
      </w:r>
    </w:p>
    <w:p w:rsidR="00D504A9" w:rsidRPr="0074625E" w:rsidRDefault="00D504A9" w:rsidP="00D504A9">
      <w:pPr>
        <w:spacing w:after="120"/>
        <w:rPr>
          <w:u w:val="single"/>
        </w:rPr>
      </w:pPr>
      <w:r w:rsidRPr="0074625E">
        <w:rPr>
          <w:u w:val="single"/>
        </w:rPr>
        <w:t>Present</w:t>
      </w:r>
    </w:p>
    <w:p w:rsidR="00D504A9" w:rsidRPr="0074625E" w:rsidRDefault="00D504A9" w:rsidP="00D504A9">
      <w:pPr>
        <w:spacing w:after="120"/>
        <w:ind w:left="567"/>
      </w:pPr>
      <w:r w:rsidRPr="0074625E">
        <w:t xml:space="preserve">Chair </w:t>
      </w:r>
      <w:r w:rsidRPr="0074625E">
        <w:tab/>
      </w:r>
      <w:r w:rsidRPr="0074625E">
        <w:tab/>
      </w:r>
      <w:r w:rsidRPr="0074625E">
        <w:tab/>
        <w:t xml:space="preserve">Mr Thomas </w:t>
      </w:r>
      <w:proofErr w:type="spellStart"/>
      <w:r w:rsidRPr="0074625E">
        <w:t>Händel</w:t>
      </w:r>
      <w:proofErr w:type="spellEnd"/>
      <w:r w:rsidRPr="0074625E">
        <w:t>, EMPL Chair</w:t>
      </w:r>
    </w:p>
    <w:p w:rsidR="00D504A9" w:rsidRPr="0074625E" w:rsidRDefault="00D504A9" w:rsidP="00D504A9">
      <w:pPr>
        <w:spacing w:after="120"/>
        <w:ind w:left="567"/>
      </w:pPr>
      <w:r w:rsidRPr="0074625E">
        <w:t>EPP</w:t>
      </w:r>
      <w:r w:rsidRPr="0074625E">
        <w:tab/>
      </w:r>
      <w:r w:rsidRPr="0074625E">
        <w:tab/>
      </w:r>
      <w:r w:rsidRPr="0074625E">
        <w:tab/>
        <w:t>Mr David Casa, Coordinator</w:t>
      </w:r>
    </w:p>
    <w:p w:rsidR="00D504A9" w:rsidRPr="0074625E" w:rsidRDefault="00D504A9" w:rsidP="00D504A9">
      <w:pPr>
        <w:spacing w:after="120"/>
        <w:ind w:left="567"/>
      </w:pPr>
      <w:r w:rsidRPr="0074625E">
        <w:t>S&amp;D</w:t>
      </w:r>
      <w:r w:rsidRPr="0074625E">
        <w:tab/>
      </w:r>
      <w:r w:rsidRPr="0074625E">
        <w:tab/>
      </w:r>
      <w:r w:rsidRPr="0074625E">
        <w:tab/>
        <w:t xml:space="preserve">Ms Jutta </w:t>
      </w:r>
      <w:proofErr w:type="spellStart"/>
      <w:r w:rsidRPr="0074625E">
        <w:t>Steinruck</w:t>
      </w:r>
      <w:proofErr w:type="spellEnd"/>
      <w:r w:rsidRPr="0074625E">
        <w:t xml:space="preserve">, Coordinator </w:t>
      </w:r>
    </w:p>
    <w:p w:rsidR="00D504A9" w:rsidRPr="0074625E" w:rsidRDefault="00D504A9" w:rsidP="00D504A9">
      <w:pPr>
        <w:spacing w:after="120"/>
        <w:ind w:left="567"/>
      </w:pPr>
      <w:r w:rsidRPr="0074625E">
        <w:t>ALDE</w:t>
      </w:r>
      <w:r w:rsidRPr="0074625E">
        <w:tab/>
      </w:r>
      <w:r w:rsidRPr="0074625E">
        <w:tab/>
      </w:r>
      <w:r w:rsidRPr="0074625E">
        <w:tab/>
        <w:t>Ms Marian Harkin, Coordinator</w:t>
      </w:r>
    </w:p>
    <w:p w:rsidR="00D504A9" w:rsidRPr="006E4AC5" w:rsidRDefault="00D504A9" w:rsidP="00D504A9">
      <w:pPr>
        <w:spacing w:after="120"/>
        <w:ind w:left="567"/>
      </w:pPr>
      <w:r w:rsidRPr="006E4AC5">
        <w:t>GUE/NGL</w:t>
      </w:r>
      <w:r w:rsidRPr="006E4AC5">
        <w:tab/>
      </w:r>
      <w:r w:rsidRPr="006E4AC5">
        <w:tab/>
      </w:r>
      <w:r w:rsidRPr="006E4AC5">
        <w:tab/>
        <w:t xml:space="preserve">Mr João </w:t>
      </w:r>
      <w:proofErr w:type="spellStart"/>
      <w:r w:rsidRPr="006E4AC5">
        <w:t>Pimenta</w:t>
      </w:r>
      <w:proofErr w:type="spellEnd"/>
      <w:r w:rsidRPr="006E4AC5">
        <w:t xml:space="preserve"> Lopes, Co-Coordinator</w:t>
      </w:r>
    </w:p>
    <w:p w:rsidR="00D504A9" w:rsidRPr="00FD6792" w:rsidRDefault="00D504A9" w:rsidP="006E4AC5">
      <w:pPr>
        <w:spacing w:after="120"/>
        <w:ind w:left="567"/>
      </w:pPr>
      <w:r w:rsidRPr="00FD6792">
        <w:t xml:space="preserve">Greens/EFA </w:t>
      </w:r>
      <w:r w:rsidRPr="00FD6792">
        <w:tab/>
      </w:r>
      <w:r w:rsidRPr="00FD6792">
        <w:tab/>
      </w:r>
      <w:r w:rsidR="006E4AC5" w:rsidRPr="00FD6792">
        <w:t xml:space="preserve">Tatjana </w:t>
      </w:r>
      <w:proofErr w:type="spellStart"/>
      <w:r w:rsidR="006E4AC5" w:rsidRPr="00FD6792">
        <w:t>Ždanoka</w:t>
      </w:r>
      <w:proofErr w:type="spellEnd"/>
      <w:r w:rsidRPr="00FD6792">
        <w:t xml:space="preserve">, </w:t>
      </w:r>
      <w:r w:rsidR="00FD6792" w:rsidRPr="00FD6792">
        <w:t>rep</w:t>
      </w:r>
      <w:r w:rsidR="00FD6792">
        <w:t>lacing the GREENS coordinator</w:t>
      </w:r>
    </w:p>
    <w:p w:rsidR="00D504A9" w:rsidRPr="00333A41" w:rsidRDefault="00D504A9" w:rsidP="00D504A9">
      <w:pPr>
        <w:spacing w:after="120"/>
        <w:ind w:left="567"/>
      </w:pPr>
      <w:r w:rsidRPr="00333A41">
        <w:t>EFDD</w:t>
      </w:r>
      <w:r w:rsidRPr="00333A41">
        <w:tab/>
      </w:r>
      <w:r w:rsidRPr="00333A41">
        <w:tab/>
      </w:r>
      <w:r w:rsidRPr="00333A41">
        <w:tab/>
        <w:t>Ms Laura Agea, Coordinator</w:t>
      </w:r>
    </w:p>
    <w:p w:rsidR="00D504A9" w:rsidRPr="00333A41" w:rsidRDefault="00D504A9" w:rsidP="00D504A9">
      <w:pPr>
        <w:spacing w:after="120"/>
        <w:ind w:left="567"/>
      </w:pPr>
      <w:r w:rsidRPr="00333A41">
        <w:t>ENF</w:t>
      </w:r>
      <w:r w:rsidRPr="00333A41">
        <w:tab/>
      </w:r>
      <w:r w:rsidRPr="00333A41">
        <w:tab/>
      </w:r>
      <w:r w:rsidRPr="00333A41">
        <w:tab/>
        <w:t>Mr Dominique Martin, Coordinator</w:t>
      </w:r>
    </w:p>
    <w:p w:rsidR="00CB7B3F" w:rsidRPr="00333A41" w:rsidRDefault="00CB7B3F"/>
    <w:p w:rsidR="007033D3" w:rsidRPr="00333A41" w:rsidRDefault="00CB7B3F">
      <w:pPr>
        <w:rPr>
          <w:u w:val="single"/>
        </w:rPr>
      </w:pPr>
      <w:r w:rsidRPr="00333A41">
        <w:rPr>
          <w:u w:val="single"/>
        </w:rPr>
        <w:t>Apologies</w:t>
      </w:r>
    </w:p>
    <w:p w:rsidR="00CB7B3F" w:rsidRPr="00333A41" w:rsidRDefault="00CB7B3F" w:rsidP="00CB7B3F">
      <w:pPr>
        <w:spacing w:after="120"/>
        <w:ind w:left="567"/>
      </w:pPr>
      <w:r w:rsidRPr="00333A41">
        <w:t>ECR</w:t>
      </w:r>
      <w:r w:rsidRPr="00333A41">
        <w:tab/>
      </w:r>
      <w:r w:rsidRPr="00333A41">
        <w:tab/>
      </w:r>
      <w:r w:rsidRPr="00333A41">
        <w:tab/>
        <w:t>Ms Anthea McIntyre, Coordinator</w:t>
      </w:r>
    </w:p>
    <w:p w:rsidR="00CB7B3F" w:rsidRPr="00333A41" w:rsidRDefault="00CB7B3F" w:rsidP="00CB7B3F">
      <w:pPr>
        <w:spacing w:after="120"/>
        <w:ind w:left="567"/>
      </w:pPr>
      <w:r w:rsidRPr="00333A41">
        <w:t>GUE/NGL</w:t>
      </w:r>
      <w:r w:rsidRPr="00333A41">
        <w:tab/>
      </w:r>
      <w:r w:rsidRPr="00333A41">
        <w:tab/>
      </w:r>
      <w:r w:rsidRPr="00333A41">
        <w:tab/>
        <w:t>Ms Rina Ronja Kari GUE/NGL Co-Coordinator</w:t>
      </w:r>
    </w:p>
    <w:p w:rsidR="00FD6792" w:rsidRPr="0074625E" w:rsidRDefault="00FD6792" w:rsidP="00CB7B3F">
      <w:pPr>
        <w:spacing w:after="120"/>
        <w:ind w:left="567"/>
        <w:rPr>
          <w:lang w:val="pt-PT"/>
        </w:rPr>
      </w:pPr>
      <w:r>
        <w:rPr>
          <w:lang w:val="pt-PT"/>
        </w:rPr>
        <w:t>GREENS/EFA</w:t>
      </w:r>
      <w:r>
        <w:rPr>
          <w:lang w:val="pt-PT"/>
        </w:rPr>
        <w:tab/>
      </w:r>
      <w:r>
        <w:rPr>
          <w:lang w:val="pt-PT"/>
        </w:rPr>
        <w:tab/>
      </w:r>
      <w:proofErr w:type="spellStart"/>
      <w:r>
        <w:rPr>
          <w:lang w:val="pt-PT"/>
        </w:rPr>
        <w:t>Ms</w:t>
      </w:r>
      <w:proofErr w:type="spellEnd"/>
      <w:r>
        <w:rPr>
          <w:lang w:val="pt-PT"/>
        </w:rPr>
        <w:t xml:space="preserve"> Jean Lambert</w:t>
      </w:r>
    </w:p>
    <w:p w:rsidR="00CB7B3F" w:rsidRPr="00CB7B3F" w:rsidRDefault="00CB7B3F" w:rsidP="00CB7B3F">
      <w:pPr>
        <w:spacing w:after="120"/>
        <w:ind w:left="567"/>
        <w:rPr>
          <w:lang w:val="pt-PT"/>
        </w:rPr>
      </w:pPr>
    </w:p>
    <w:p w:rsidR="00CB7B3F" w:rsidRPr="00CB7B3F" w:rsidRDefault="00CB7B3F">
      <w:pPr>
        <w:rPr>
          <w:lang w:val="pt-PT"/>
        </w:rPr>
      </w:pPr>
    </w:p>
    <w:p w:rsidR="003B0716" w:rsidRPr="00CB7B3F" w:rsidRDefault="003B0716" w:rsidP="005A016B">
      <w:pPr>
        <w:pStyle w:val="Heading1"/>
        <w:spacing w:after="240"/>
        <w:ind w:left="3543"/>
        <w:rPr>
          <w:rFonts w:ascii="Times New Roman" w:hAnsi="Times New Roman"/>
          <w:sz w:val="24"/>
          <w:szCs w:val="24"/>
          <w:lang w:val="pt-PT"/>
        </w:rPr>
      </w:pPr>
    </w:p>
    <w:p w:rsidR="008D38F8" w:rsidRPr="0074625E" w:rsidRDefault="006806F9" w:rsidP="005A016B">
      <w:pPr>
        <w:pStyle w:val="Heading1"/>
        <w:numPr>
          <w:ilvl w:val="0"/>
          <w:numId w:val="2"/>
        </w:numPr>
        <w:spacing w:after="240"/>
        <w:ind w:left="709"/>
        <w:rPr>
          <w:rFonts w:ascii="Times New Roman" w:hAnsi="Times New Roman"/>
          <w:sz w:val="24"/>
          <w:szCs w:val="24"/>
        </w:rPr>
      </w:pPr>
      <w:bookmarkStart w:id="15" w:name="_Toc444767229"/>
      <w:bookmarkStart w:id="16" w:name="_Toc444788039"/>
      <w:bookmarkStart w:id="17" w:name="_Toc449092388"/>
      <w:bookmarkStart w:id="18" w:name="_Toc451931459"/>
      <w:r w:rsidRPr="0074625E">
        <w:rPr>
          <w:rFonts w:ascii="Times New Roman" w:hAnsi="Times New Roman"/>
          <w:sz w:val="24"/>
          <w:szCs w:val="24"/>
        </w:rPr>
        <w:t>Chair's announcements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r w:rsidR="008D38F8" w:rsidRPr="0074625E">
        <w:rPr>
          <w:rFonts w:ascii="Times New Roman" w:hAnsi="Times New Roman"/>
          <w:sz w:val="24"/>
          <w:szCs w:val="24"/>
        </w:rPr>
        <w:t xml:space="preserve"> </w:t>
      </w:r>
    </w:p>
    <w:p w:rsidR="00130F41" w:rsidRPr="0074625E" w:rsidRDefault="003545F4" w:rsidP="005A016B">
      <w:pPr>
        <w:pStyle w:val="ListParagraph"/>
        <w:numPr>
          <w:ilvl w:val="1"/>
          <w:numId w:val="2"/>
        </w:numPr>
        <w:spacing w:after="120"/>
        <w:ind w:left="709"/>
        <w:rPr>
          <w:b/>
        </w:rPr>
      </w:pPr>
      <w:r w:rsidRPr="0074625E">
        <w:rPr>
          <w:b/>
        </w:rPr>
        <w:t xml:space="preserve">Interpretation </w:t>
      </w:r>
    </w:p>
    <w:p w:rsidR="00A617DE" w:rsidRPr="0074625E" w:rsidRDefault="00130F41" w:rsidP="00E02989">
      <w:pPr>
        <w:tabs>
          <w:tab w:val="left" w:pos="8289"/>
        </w:tabs>
      </w:pPr>
      <w:r w:rsidRPr="0074625E">
        <w:t xml:space="preserve">Interpretation </w:t>
      </w:r>
      <w:r w:rsidR="00CB7B3F">
        <w:t>wa</w:t>
      </w:r>
      <w:r w:rsidR="003545F4" w:rsidRPr="0074625E">
        <w:t>s av</w:t>
      </w:r>
      <w:r w:rsidR="00E22A13" w:rsidRPr="0074625E">
        <w:t>a</w:t>
      </w:r>
      <w:r w:rsidR="003545F4" w:rsidRPr="0074625E">
        <w:t xml:space="preserve">ilable in </w:t>
      </w:r>
      <w:r w:rsidR="00512403" w:rsidRPr="0074625E">
        <w:t>German</w:t>
      </w:r>
      <w:r w:rsidR="002B6642" w:rsidRPr="0074625E">
        <w:t xml:space="preserve">, </w:t>
      </w:r>
      <w:r w:rsidR="00512403" w:rsidRPr="0074625E">
        <w:t>English</w:t>
      </w:r>
      <w:r w:rsidR="00347006" w:rsidRPr="0074625E">
        <w:t xml:space="preserve">, </w:t>
      </w:r>
      <w:r w:rsidR="002B6642" w:rsidRPr="0074625E">
        <w:t>Italian</w:t>
      </w:r>
      <w:r w:rsidR="00ED11A2" w:rsidRPr="0074625E">
        <w:t xml:space="preserve">, </w:t>
      </w:r>
      <w:r w:rsidR="00A617DE" w:rsidRPr="0074625E">
        <w:t>French</w:t>
      </w:r>
      <w:r w:rsidR="00774A96" w:rsidRPr="0074625E">
        <w:t xml:space="preserve"> </w:t>
      </w:r>
      <w:r w:rsidR="00FF07C9" w:rsidRPr="0074625E">
        <w:t>and</w:t>
      </w:r>
      <w:r w:rsidR="00E02989" w:rsidRPr="0074625E">
        <w:t xml:space="preserve"> Por</w:t>
      </w:r>
      <w:r w:rsidR="00114AF5" w:rsidRPr="0074625E">
        <w:t>tuguese.</w:t>
      </w:r>
    </w:p>
    <w:p w:rsidR="00F56A3F" w:rsidRPr="0074625E" w:rsidRDefault="00F56A3F" w:rsidP="00F56A3F">
      <w:pPr>
        <w:pStyle w:val="ListParagraph"/>
        <w:spacing w:after="120"/>
        <w:ind w:left="709"/>
      </w:pPr>
    </w:p>
    <w:p w:rsidR="00DA0499" w:rsidRPr="0074625E" w:rsidRDefault="00114AF5" w:rsidP="00FF07C9">
      <w:pPr>
        <w:pStyle w:val="ListParagraph"/>
        <w:numPr>
          <w:ilvl w:val="1"/>
          <w:numId w:val="2"/>
        </w:numPr>
        <w:spacing w:after="120"/>
        <w:ind w:left="709"/>
        <w:rPr>
          <w:b/>
        </w:rPr>
      </w:pPr>
      <w:r w:rsidRPr="0074625E">
        <w:rPr>
          <w:b/>
        </w:rPr>
        <w:t>Pending c</w:t>
      </w:r>
      <w:r w:rsidR="00517E44" w:rsidRPr="0074625E">
        <w:rPr>
          <w:b/>
        </w:rPr>
        <w:t>onflict</w:t>
      </w:r>
      <w:r w:rsidR="0040683C" w:rsidRPr="0074625E">
        <w:rPr>
          <w:b/>
        </w:rPr>
        <w:t>s</w:t>
      </w:r>
      <w:r w:rsidR="002C22BF" w:rsidRPr="0074625E">
        <w:rPr>
          <w:b/>
        </w:rPr>
        <w:t xml:space="preserve"> of competence</w:t>
      </w:r>
    </w:p>
    <w:p w:rsidR="0050358D" w:rsidRPr="0074625E" w:rsidRDefault="0050358D" w:rsidP="0050358D">
      <w:pPr>
        <w:pStyle w:val="ListParagraph"/>
        <w:spacing w:after="120"/>
        <w:ind w:left="709"/>
      </w:pPr>
    </w:p>
    <w:p w:rsidR="002512EF" w:rsidRPr="0074625E" w:rsidRDefault="002512EF" w:rsidP="002512EF">
      <w:pPr>
        <w:pStyle w:val="ListParagraph"/>
        <w:numPr>
          <w:ilvl w:val="2"/>
          <w:numId w:val="2"/>
        </w:numPr>
        <w:spacing w:after="120"/>
        <w:ind w:left="1080"/>
      </w:pPr>
      <w:r w:rsidRPr="0074625E">
        <w:t xml:space="preserve">Youth </w:t>
      </w:r>
      <w:r w:rsidR="00597720" w:rsidRPr="0074625E">
        <w:t>E</w:t>
      </w:r>
      <w:r w:rsidRPr="0074625E">
        <w:t xml:space="preserve">mployment </w:t>
      </w:r>
      <w:r w:rsidR="00597720" w:rsidRPr="0074625E">
        <w:t>Initiative</w:t>
      </w:r>
      <w:r w:rsidRPr="0074625E">
        <w:t xml:space="preserve"> implementation report - conflicts with CONT and BUDG (PR)</w:t>
      </w:r>
    </w:p>
    <w:p w:rsidR="00AD2A22" w:rsidRPr="0074625E" w:rsidRDefault="00AD2A22" w:rsidP="00FF07C9">
      <w:pPr>
        <w:ind w:left="1080"/>
      </w:pPr>
      <w:r w:rsidRPr="0074625E">
        <w:rPr>
          <w:b/>
          <w:u w:val="single"/>
        </w:rPr>
        <w:t>Update</w:t>
      </w:r>
      <w:r w:rsidRPr="0074625E">
        <w:t>: Letter sent</w:t>
      </w:r>
      <w:r w:rsidR="00E02989" w:rsidRPr="0074625E">
        <w:t>,</w:t>
      </w:r>
      <w:r w:rsidRPr="0074625E">
        <w:t xml:space="preserve"> CONT report blocked</w:t>
      </w:r>
      <w:r w:rsidR="00284168" w:rsidRPr="0074625E">
        <w:t>.</w:t>
      </w:r>
      <w:r w:rsidR="00084B77" w:rsidRPr="0074625E">
        <w:t xml:space="preserve"> </w:t>
      </w:r>
      <w:r w:rsidR="00EA111D" w:rsidRPr="0074625E">
        <w:t>(</w:t>
      </w:r>
      <w:r w:rsidR="00626139" w:rsidRPr="0074625E">
        <w:t>BUDG requested Rule 55 in relation to the CONT report</w:t>
      </w:r>
      <w:r w:rsidR="00084B77" w:rsidRPr="0074625E">
        <w:t>.</w:t>
      </w:r>
      <w:r w:rsidR="00EA111D" w:rsidRPr="0074625E">
        <w:t>)</w:t>
      </w:r>
    </w:p>
    <w:p w:rsidR="00CC43B6" w:rsidRPr="0074625E" w:rsidRDefault="00692230" w:rsidP="00692230">
      <w:pPr>
        <w:pStyle w:val="ListParagraph"/>
        <w:numPr>
          <w:ilvl w:val="2"/>
          <w:numId w:val="2"/>
        </w:numPr>
        <w:spacing w:after="120"/>
        <w:ind w:left="1080"/>
      </w:pPr>
      <w:r w:rsidRPr="0074625E">
        <w:t>Rejection of IMCO request to apply Rule 53+ to the Posting of Workers Directive (RS, PR)</w:t>
      </w:r>
    </w:p>
    <w:p w:rsidR="00C637CF" w:rsidRPr="0074625E" w:rsidRDefault="00FF07C9" w:rsidP="00FF07C9">
      <w:pPr>
        <w:ind w:left="1080"/>
      </w:pPr>
      <w:r w:rsidRPr="0074625E">
        <w:rPr>
          <w:b/>
          <w:u w:val="single"/>
        </w:rPr>
        <w:t>Update</w:t>
      </w:r>
      <w:r w:rsidRPr="0074625E">
        <w:t xml:space="preserve">: </w:t>
      </w:r>
      <w:r w:rsidR="00AD2A22" w:rsidRPr="0074625E">
        <w:t>CCC</w:t>
      </w:r>
      <w:r w:rsidRPr="0074625E">
        <w:t xml:space="preserve"> Chair Mr </w:t>
      </w:r>
      <w:proofErr w:type="spellStart"/>
      <w:r w:rsidRPr="0074625E">
        <w:t>Buzek</w:t>
      </w:r>
      <w:proofErr w:type="spellEnd"/>
      <w:r w:rsidRPr="0074625E">
        <w:t xml:space="preserve"> proposed on 10</w:t>
      </w:r>
      <w:r w:rsidR="00AD2A22" w:rsidRPr="0074625E">
        <w:t xml:space="preserve"> May that the Chairs of IMCO and EMPL meet in order to discuss the issue.</w:t>
      </w:r>
      <w:r w:rsidR="00E02989" w:rsidRPr="0074625E">
        <w:t xml:space="preserve"> That meeting has not yet taken place.</w:t>
      </w:r>
    </w:p>
    <w:p w:rsidR="009A3641" w:rsidRPr="0074625E" w:rsidRDefault="009A3641" w:rsidP="009A3641">
      <w:pPr>
        <w:pStyle w:val="ListParagraph"/>
        <w:numPr>
          <w:ilvl w:val="2"/>
          <w:numId w:val="2"/>
        </w:numPr>
        <w:spacing w:after="120"/>
        <w:ind w:left="1080"/>
      </w:pPr>
      <w:r w:rsidRPr="0074625E">
        <w:rPr>
          <w:bCs/>
        </w:rPr>
        <w:t>Inland waterway navigation</w:t>
      </w:r>
      <w:r w:rsidRPr="0074625E">
        <w:t xml:space="preserve"> recognition of professional qualifications (MG)</w:t>
      </w:r>
    </w:p>
    <w:p w:rsidR="00FA62AE" w:rsidRPr="0074625E" w:rsidRDefault="00FA62AE" w:rsidP="00FA62AE">
      <w:pPr>
        <w:ind w:left="1080"/>
      </w:pPr>
      <w:r w:rsidRPr="0074625E">
        <w:rPr>
          <w:b/>
          <w:u w:val="single"/>
        </w:rPr>
        <w:t xml:space="preserve">Update: </w:t>
      </w:r>
      <w:r w:rsidRPr="0074625E">
        <w:t xml:space="preserve">Letter to CCC </w:t>
      </w:r>
      <w:r w:rsidR="00284168" w:rsidRPr="0074625E">
        <w:t xml:space="preserve">requesting Rule 54 </w:t>
      </w:r>
      <w:r w:rsidRPr="0074625E">
        <w:t>was sent</w:t>
      </w:r>
      <w:r w:rsidR="00284168" w:rsidRPr="0074625E">
        <w:t>.</w:t>
      </w:r>
    </w:p>
    <w:p w:rsidR="00FA62AE" w:rsidRPr="0074625E" w:rsidRDefault="00FA62AE" w:rsidP="00FA62AE">
      <w:pPr>
        <w:pStyle w:val="ListParagraph"/>
        <w:numPr>
          <w:ilvl w:val="2"/>
          <w:numId w:val="2"/>
        </w:numPr>
      </w:pPr>
      <w:r w:rsidRPr="0074625E">
        <w:t>Request by EMPL to apply Informal Rule 54 to the TRAN report on the Postal Services Directive (PR)</w:t>
      </w:r>
    </w:p>
    <w:p w:rsidR="00084B77" w:rsidRPr="0074625E" w:rsidRDefault="00084B77" w:rsidP="00084B77">
      <w:pPr>
        <w:pStyle w:val="ListParagraph"/>
        <w:ind w:left="1004"/>
      </w:pPr>
    </w:p>
    <w:p w:rsidR="00FA62AE" w:rsidRPr="0074625E" w:rsidRDefault="00FA62AE" w:rsidP="00FA62AE">
      <w:pPr>
        <w:pStyle w:val="ListParagraph"/>
        <w:ind w:left="1004"/>
      </w:pPr>
      <w:r w:rsidRPr="0074625E">
        <w:rPr>
          <w:b/>
          <w:u w:val="single"/>
        </w:rPr>
        <w:t xml:space="preserve">Update: </w:t>
      </w:r>
      <w:r w:rsidR="00C5492A" w:rsidRPr="0074625E">
        <w:t xml:space="preserve"> Meeting EMPL rapporteur Bach, TRAN rapporteur Ferber indicated not to favour granting EMPL informal Rule 54 but both rapporteurs agre</w:t>
      </w:r>
      <w:r w:rsidR="00284168" w:rsidRPr="0074625E">
        <w:t>ed to keep each other informed.</w:t>
      </w:r>
    </w:p>
    <w:p w:rsidR="00FA62AE" w:rsidRPr="0074625E" w:rsidRDefault="00FA62AE" w:rsidP="00FA62AE">
      <w:pPr>
        <w:pStyle w:val="ListParagraph"/>
        <w:spacing w:after="120"/>
        <w:ind w:left="1080"/>
      </w:pPr>
    </w:p>
    <w:p w:rsidR="003C50E6" w:rsidRPr="0074625E" w:rsidRDefault="00277107" w:rsidP="003C50E6">
      <w:pPr>
        <w:pStyle w:val="ListParagraph"/>
        <w:spacing w:after="120"/>
        <w:ind w:left="1080"/>
        <w:rPr>
          <w:b/>
          <w:i/>
        </w:rPr>
      </w:pPr>
      <w:r>
        <w:rPr>
          <w:b/>
          <w:i/>
          <w:u w:val="single"/>
        </w:rPr>
        <w:t>Decision</w:t>
      </w:r>
      <w:r w:rsidR="003C50E6" w:rsidRPr="0074625E">
        <w:rPr>
          <w:b/>
          <w:i/>
          <w:u w:val="single"/>
        </w:rPr>
        <w:t>:</w:t>
      </w:r>
      <w:r w:rsidR="003C50E6" w:rsidRPr="0074625E">
        <w:rPr>
          <w:b/>
          <w:i/>
        </w:rPr>
        <w:t xml:space="preserve"> The Coordinators instruct</w:t>
      </w:r>
      <w:r>
        <w:rPr>
          <w:b/>
          <w:i/>
        </w:rPr>
        <w:t>ed</w:t>
      </w:r>
      <w:r w:rsidR="003C50E6" w:rsidRPr="0074625E">
        <w:rPr>
          <w:b/>
          <w:i/>
        </w:rPr>
        <w:t xml:space="preserve"> the Chair to discuss the matter bilaterally with the TRAN Chair</w:t>
      </w:r>
      <w:r>
        <w:rPr>
          <w:b/>
          <w:i/>
        </w:rPr>
        <w:t>.</w:t>
      </w:r>
    </w:p>
    <w:p w:rsidR="00FA62AE" w:rsidRPr="0074625E" w:rsidRDefault="00FA62AE" w:rsidP="00FA62AE">
      <w:pPr>
        <w:pStyle w:val="ListParagraph"/>
        <w:spacing w:after="120"/>
        <w:ind w:left="1080"/>
      </w:pPr>
    </w:p>
    <w:p w:rsidR="003C50E6" w:rsidRPr="0074625E" w:rsidRDefault="003C50E6" w:rsidP="003C50E6">
      <w:pPr>
        <w:pStyle w:val="ListParagraph"/>
        <w:numPr>
          <w:ilvl w:val="1"/>
          <w:numId w:val="2"/>
        </w:numPr>
        <w:spacing w:after="120"/>
        <w:ind w:left="709"/>
        <w:rPr>
          <w:b/>
        </w:rPr>
      </w:pPr>
      <w:r w:rsidRPr="0074625E">
        <w:rPr>
          <w:b/>
        </w:rPr>
        <w:t xml:space="preserve">Timing of the votes on </w:t>
      </w:r>
      <w:r w:rsidR="00277107">
        <w:rPr>
          <w:b/>
        </w:rPr>
        <w:t xml:space="preserve">Monday, </w:t>
      </w:r>
      <w:r w:rsidRPr="0074625E">
        <w:rPr>
          <w:b/>
        </w:rPr>
        <w:t xml:space="preserve">30 May </w:t>
      </w:r>
      <w:r w:rsidR="00277107">
        <w:rPr>
          <w:b/>
        </w:rPr>
        <w:t>2016</w:t>
      </w:r>
    </w:p>
    <w:p w:rsidR="003C50E6" w:rsidRPr="0074625E" w:rsidRDefault="003C50E6" w:rsidP="003C50E6">
      <w:pPr>
        <w:pStyle w:val="ListParagraph"/>
        <w:spacing w:after="120"/>
        <w:ind w:left="709"/>
        <w:rPr>
          <w:b/>
        </w:rPr>
      </w:pPr>
    </w:p>
    <w:p w:rsidR="003C50E6" w:rsidRPr="0074625E" w:rsidRDefault="005141C2" w:rsidP="003C50E6">
      <w:pPr>
        <w:pStyle w:val="ListParagraph"/>
        <w:spacing w:after="120"/>
        <w:ind w:left="1080"/>
      </w:pPr>
      <w:r w:rsidRPr="0074625E">
        <w:t>The</w:t>
      </w:r>
      <w:r w:rsidR="003C50E6" w:rsidRPr="0074625E">
        <w:t xml:space="preserve"> Committee meeting will start at 15:30 so as to allow for sufficient time for the votes. </w:t>
      </w:r>
      <w:r w:rsidR="005B3249" w:rsidRPr="0074625E">
        <w:t>The votes will start at 17:00. The meeting will close at 19:00.</w:t>
      </w:r>
    </w:p>
    <w:p w:rsidR="003C50E6" w:rsidRPr="0074625E" w:rsidRDefault="003C50E6" w:rsidP="00FA62AE">
      <w:pPr>
        <w:pStyle w:val="ListParagraph"/>
        <w:spacing w:after="120"/>
        <w:ind w:left="1080"/>
      </w:pPr>
    </w:p>
    <w:p w:rsidR="000E19E4" w:rsidRPr="0074625E" w:rsidRDefault="000E19E4">
      <w:pPr>
        <w:rPr>
          <w:b/>
        </w:rPr>
      </w:pPr>
      <w:bookmarkStart w:id="19" w:name="_Toc401923384"/>
      <w:bookmarkStart w:id="20" w:name="_Toc406669197"/>
      <w:bookmarkStart w:id="21" w:name="_Toc408224874"/>
      <w:bookmarkStart w:id="22" w:name="_Toc408226040"/>
      <w:bookmarkStart w:id="23" w:name="_Toc408241942"/>
      <w:bookmarkStart w:id="24" w:name="_Toc410387322"/>
      <w:bookmarkStart w:id="25" w:name="_Toc410403273"/>
      <w:bookmarkStart w:id="26" w:name="_Toc412655034"/>
      <w:bookmarkStart w:id="27" w:name="_Toc412657188"/>
      <w:bookmarkStart w:id="28" w:name="_Toc412657428"/>
      <w:bookmarkStart w:id="29" w:name="_Toc415049464"/>
      <w:bookmarkStart w:id="30" w:name="_Toc415056212"/>
      <w:bookmarkStart w:id="31" w:name="_Toc427919206"/>
      <w:bookmarkStart w:id="32" w:name="_Toc427921301"/>
      <w:r w:rsidRPr="0074625E">
        <w:rPr>
          <w:b/>
        </w:rPr>
        <w:br w:type="page"/>
      </w:r>
    </w:p>
    <w:p w:rsidR="00B75568" w:rsidRPr="0074625E" w:rsidRDefault="00B75568" w:rsidP="00B75568">
      <w:pPr>
        <w:pStyle w:val="ListParagraph"/>
        <w:spacing w:after="120"/>
        <w:ind w:left="1080"/>
        <w:rPr>
          <w:b/>
        </w:rPr>
      </w:pPr>
    </w:p>
    <w:p w:rsidR="00116009" w:rsidRPr="0074625E" w:rsidRDefault="00CC43B6" w:rsidP="00AD2A22">
      <w:pPr>
        <w:pStyle w:val="Heading1"/>
        <w:numPr>
          <w:ilvl w:val="0"/>
          <w:numId w:val="2"/>
        </w:numPr>
        <w:spacing w:after="240"/>
        <w:ind w:left="709"/>
        <w:rPr>
          <w:rFonts w:ascii="Times New Roman" w:hAnsi="Times New Roman"/>
          <w:sz w:val="24"/>
          <w:szCs w:val="24"/>
        </w:rPr>
      </w:pPr>
      <w:bookmarkStart w:id="33" w:name="_Toc451931460"/>
      <w:r w:rsidRPr="0074625E">
        <w:rPr>
          <w:rFonts w:ascii="Times New Roman" w:hAnsi="Times New Roman"/>
          <w:sz w:val="24"/>
          <w:szCs w:val="24"/>
        </w:rPr>
        <w:t>Follow-up to previous decisions of the Coordinators</w:t>
      </w:r>
      <w:r w:rsidR="00116009" w:rsidRPr="0074625E">
        <w:rPr>
          <w:rFonts w:ascii="Times New Roman" w:hAnsi="Times New Roman"/>
          <w:sz w:val="24"/>
          <w:szCs w:val="24"/>
        </w:rPr>
        <w:t xml:space="preserve"> (for information - discussion only where explicitly requested)</w:t>
      </w:r>
      <w:bookmarkEnd w:id="33"/>
    </w:p>
    <w:p w:rsidR="007A41F0" w:rsidRPr="0074625E" w:rsidRDefault="007A41F0" w:rsidP="007A41F0">
      <w:pPr>
        <w:pStyle w:val="ListParagraph"/>
        <w:spacing w:after="120"/>
        <w:ind w:left="1080"/>
      </w:pPr>
    </w:p>
    <w:p w:rsidR="00F50F30" w:rsidRPr="0074625E" w:rsidRDefault="005245DB" w:rsidP="000E19E4">
      <w:pPr>
        <w:pStyle w:val="ListParagraph"/>
        <w:numPr>
          <w:ilvl w:val="1"/>
          <w:numId w:val="2"/>
        </w:numPr>
        <w:spacing w:after="120"/>
        <w:ind w:left="851" w:hanging="567"/>
        <w:rPr>
          <w:b/>
        </w:rPr>
      </w:pPr>
      <w:r w:rsidRPr="0074625E">
        <w:rPr>
          <w:b/>
        </w:rPr>
        <w:t>Invitations to Commissioners</w:t>
      </w:r>
      <w:r w:rsidR="00F04863" w:rsidRPr="0074625E">
        <w:rPr>
          <w:b/>
        </w:rPr>
        <w:t xml:space="preserve"> </w:t>
      </w:r>
    </w:p>
    <w:p w:rsidR="009E7419" w:rsidRPr="0074625E" w:rsidRDefault="009E7419" w:rsidP="009E7419">
      <w:pPr>
        <w:pStyle w:val="ListParagraph"/>
        <w:ind w:left="1440"/>
      </w:pPr>
    </w:p>
    <w:p w:rsidR="0077031C" w:rsidRPr="0074625E" w:rsidRDefault="0077031C" w:rsidP="0077031C">
      <w:pPr>
        <w:pStyle w:val="ListParagraph"/>
        <w:numPr>
          <w:ilvl w:val="0"/>
          <w:numId w:val="3"/>
        </w:numPr>
      </w:pPr>
      <w:r w:rsidRPr="0074625E">
        <w:t xml:space="preserve">On 14 April 2016, the Coordinators decided to invite Commissioner </w:t>
      </w:r>
      <w:proofErr w:type="spellStart"/>
      <w:r w:rsidRPr="0074625E">
        <w:rPr>
          <w:b/>
        </w:rPr>
        <w:t>Avramopoulos</w:t>
      </w:r>
      <w:proofErr w:type="spellEnd"/>
      <w:r w:rsidRPr="0074625E">
        <w:t xml:space="preserve"> (responsible for Migration, Home Affairs and Citizenship) for an exchange of views. [PR] - </w:t>
      </w:r>
      <w:r w:rsidRPr="0074625E">
        <w:rPr>
          <w:b/>
        </w:rPr>
        <w:t>Letter under preparation</w:t>
      </w:r>
    </w:p>
    <w:p w:rsidR="008A2E50" w:rsidRPr="0074625E" w:rsidRDefault="008A2E50" w:rsidP="008A2E50">
      <w:pPr>
        <w:pStyle w:val="ListParagraph"/>
        <w:ind w:left="1440"/>
      </w:pPr>
    </w:p>
    <w:p w:rsidR="00D118BC" w:rsidRPr="0074625E" w:rsidRDefault="00D118BC" w:rsidP="00C637CF">
      <w:pPr>
        <w:pStyle w:val="ListParagraph"/>
        <w:numPr>
          <w:ilvl w:val="0"/>
          <w:numId w:val="3"/>
        </w:numPr>
      </w:pPr>
      <w:r w:rsidRPr="0074625E">
        <w:t xml:space="preserve">VP </w:t>
      </w:r>
      <w:proofErr w:type="spellStart"/>
      <w:r w:rsidRPr="0074625E">
        <w:rPr>
          <w:b/>
        </w:rPr>
        <w:t>Dombrovskis</w:t>
      </w:r>
      <w:proofErr w:type="spellEnd"/>
      <w:r w:rsidRPr="0074625E">
        <w:t xml:space="preserve"> </w:t>
      </w:r>
      <w:r w:rsidR="0077031C" w:rsidRPr="0074625E">
        <w:t xml:space="preserve">(Structured Dialogue) </w:t>
      </w:r>
      <w:r w:rsidR="0076178B" w:rsidRPr="0074625E">
        <w:t>is not available on 24</w:t>
      </w:r>
      <w:r w:rsidR="00801B2E" w:rsidRPr="0074625E">
        <w:t xml:space="preserve"> May, the Secretariat is exploring other options.</w:t>
      </w:r>
      <w:r w:rsidR="00EB4E37" w:rsidRPr="0074625E">
        <w:t xml:space="preserve"> [</w:t>
      </w:r>
      <w:r w:rsidR="00766B80" w:rsidRPr="0074625E">
        <w:t>MM</w:t>
      </w:r>
      <w:r w:rsidR="00EB4E37" w:rsidRPr="0074625E">
        <w:t>]</w:t>
      </w:r>
      <w:r w:rsidR="0018410B" w:rsidRPr="0074625E">
        <w:t xml:space="preserve"> </w:t>
      </w:r>
      <w:r w:rsidR="0018410B" w:rsidRPr="0074625E">
        <w:rPr>
          <w:b/>
          <w:u w:val="single"/>
        </w:rPr>
        <w:t>Update</w:t>
      </w:r>
      <w:r w:rsidR="0018410B" w:rsidRPr="0074625E">
        <w:rPr>
          <w:b/>
        </w:rPr>
        <w:t xml:space="preserve">: </w:t>
      </w:r>
      <w:r w:rsidR="0018410B" w:rsidRPr="0074625E">
        <w:t xml:space="preserve">None of the dates suggested by </w:t>
      </w:r>
      <w:r w:rsidR="0077031C" w:rsidRPr="0074625E">
        <w:t>EMPL</w:t>
      </w:r>
      <w:r w:rsidR="00766B80" w:rsidRPr="0074625E">
        <w:t xml:space="preserve"> was approved, </w:t>
      </w:r>
      <w:r w:rsidR="00766B80" w:rsidRPr="0074625E">
        <w:rPr>
          <w:b/>
        </w:rPr>
        <w:t xml:space="preserve">VP </w:t>
      </w:r>
      <w:proofErr w:type="spellStart"/>
      <w:r w:rsidR="00766B80" w:rsidRPr="0074625E">
        <w:rPr>
          <w:b/>
        </w:rPr>
        <w:t>Dombrovskis</w:t>
      </w:r>
      <w:proofErr w:type="spellEnd"/>
      <w:r w:rsidR="00766B80" w:rsidRPr="0074625E">
        <w:rPr>
          <w:b/>
        </w:rPr>
        <w:t xml:space="preserve"> will appear before a joint EMPL/ECON meeting on </w:t>
      </w:r>
      <w:r w:rsidR="00197DD7" w:rsidRPr="0074625E">
        <w:rPr>
          <w:b/>
        </w:rPr>
        <w:t>the country-specific recommendations on 14 June 2016, 16.30-18.30</w:t>
      </w:r>
      <w:r w:rsidR="00197DD7" w:rsidRPr="0074625E">
        <w:t xml:space="preserve"> </w:t>
      </w:r>
      <w:r w:rsidR="0018410B" w:rsidRPr="0074625E">
        <w:rPr>
          <w:b/>
        </w:rPr>
        <w:t xml:space="preserve"> </w:t>
      </w:r>
    </w:p>
    <w:p w:rsidR="00C20CA8" w:rsidRPr="0074625E" w:rsidRDefault="00C20CA8" w:rsidP="00C20CA8">
      <w:pPr>
        <w:pStyle w:val="ListParagraph"/>
        <w:ind w:left="1440"/>
      </w:pPr>
    </w:p>
    <w:p w:rsidR="00C20CA8" w:rsidRPr="0074625E" w:rsidRDefault="00C20CA8" w:rsidP="0077031C">
      <w:pPr>
        <w:pStyle w:val="ListParagraph"/>
        <w:numPr>
          <w:ilvl w:val="0"/>
          <w:numId w:val="3"/>
        </w:numPr>
      </w:pPr>
      <w:r w:rsidRPr="0074625E">
        <w:t xml:space="preserve">Commissioner </w:t>
      </w:r>
      <w:proofErr w:type="spellStart"/>
      <w:r w:rsidRPr="0074625E">
        <w:rPr>
          <w:b/>
        </w:rPr>
        <w:t>Šefčovič</w:t>
      </w:r>
      <w:proofErr w:type="spellEnd"/>
      <w:r w:rsidRPr="0074625E">
        <w:t xml:space="preserve"> </w:t>
      </w:r>
      <w:r w:rsidR="0077031C" w:rsidRPr="0074625E">
        <w:t xml:space="preserve">(consequences for employment triggered by the energy transition) </w:t>
      </w:r>
      <w:r w:rsidRPr="0074625E">
        <w:rPr>
          <w:b/>
        </w:rPr>
        <w:t>confirmed his participation for</w:t>
      </w:r>
      <w:r w:rsidRPr="0074625E">
        <w:t xml:space="preserve"> </w:t>
      </w:r>
      <w:r w:rsidRPr="0074625E">
        <w:rPr>
          <w:b/>
        </w:rPr>
        <w:t>15 June</w:t>
      </w:r>
      <w:r w:rsidRPr="0074625E">
        <w:t xml:space="preserve"> (15.00 – 16.</w:t>
      </w:r>
      <w:r w:rsidR="00766B80" w:rsidRPr="0074625E">
        <w:t>20</w:t>
      </w:r>
      <w:r w:rsidR="008627EB" w:rsidRPr="0074625E">
        <w:t xml:space="preserve">). </w:t>
      </w:r>
      <w:r w:rsidR="0077031C" w:rsidRPr="0074625E">
        <w:t>[CO]</w:t>
      </w:r>
    </w:p>
    <w:p w:rsidR="00C20CA8" w:rsidRPr="0074625E" w:rsidRDefault="00C20CA8" w:rsidP="00C20CA8">
      <w:pPr>
        <w:pStyle w:val="ListParagraph"/>
        <w:ind w:left="1440"/>
      </w:pPr>
    </w:p>
    <w:p w:rsidR="005608BF" w:rsidRPr="0074625E" w:rsidRDefault="00D118BC" w:rsidP="005608BF">
      <w:pPr>
        <w:pStyle w:val="ListParagraph"/>
        <w:numPr>
          <w:ilvl w:val="0"/>
          <w:numId w:val="3"/>
        </w:numPr>
      </w:pPr>
      <w:r w:rsidRPr="0074625E">
        <w:t xml:space="preserve">VP </w:t>
      </w:r>
      <w:proofErr w:type="spellStart"/>
      <w:r w:rsidRPr="0074625E">
        <w:rPr>
          <w:b/>
        </w:rPr>
        <w:t>Katainen</w:t>
      </w:r>
      <w:proofErr w:type="spellEnd"/>
      <w:r w:rsidRPr="0074625E">
        <w:t xml:space="preserve"> will address </w:t>
      </w:r>
      <w:r w:rsidRPr="0074625E">
        <w:rPr>
          <w:b/>
        </w:rPr>
        <w:t xml:space="preserve">EMPL on 21 June, from 15.00 </w:t>
      </w:r>
      <w:r w:rsidR="00F401CB" w:rsidRPr="0074625E">
        <w:rPr>
          <w:b/>
        </w:rPr>
        <w:t xml:space="preserve">until 16:30, </w:t>
      </w:r>
      <w:r w:rsidR="00F401CB" w:rsidRPr="0074625E">
        <w:t>other business allowing</w:t>
      </w:r>
      <w:r w:rsidR="008A2E50" w:rsidRPr="0074625E">
        <w:t>)</w:t>
      </w:r>
      <w:r w:rsidRPr="0074625E">
        <w:t>, to discuss the implementation of the Commission Work Programme for that year and the preparation of the future Commission Work Programme</w:t>
      </w:r>
      <w:r w:rsidR="006A297B" w:rsidRPr="0074625E">
        <w:t xml:space="preserve"> [MM]</w:t>
      </w:r>
      <w:r w:rsidR="005608BF" w:rsidRPr="0074625E">
        <w:t xml:space="preserve"> as well as the Commission communication "</w:t>
      </w:r>
      <w:r w:rsidR="005608BF" w:rsidRPr="0074625E">
        <w:rPr>
          <w:b/>
        </w:rPr>
        <w:t>Steel</w:t>
      </w:r>
      <w:r w:rsidR="005608BF" w:rsidRPr="0074625E">
        <w:t xml:space="preserve">: Preserving sustainable jobs and growth in Europe" </w:t>
      </w:r>
      <w:r w:rsidR="005608BF" w:rsidRPr="0074625E">
        <w:rPr>
          <w:rStyle w:val="FootnoteReference"/>
          <w:b/>
        </w:rPr>
        <w:footnoteReference w:id="1"/>
      </w:r>
      <w:r w:rsidR="005608BF" w:rsidRPr="0074625E">
        <w:rPr>
          <w:b/>
        </w:rPr>
        <w:t xml:space="preserve"> </w:t>
      </w:r>
      <w:r w:rsidR="005608BF" w:rsidRPr="0074625E">
        <w:t xml:space="preserve">(The Cabinet of VP </w:t>
      </w:r>
      <w:proofErr w:type="spellStart"/>
      <w:r w:rsidR="005608BF" w:rsidRPr="0074625E">
        <w:t>Katainen</w:t>
      </w:r>
      <w:proofErr w:type="spellEnd"/>
      <w:r w:rsidR="005608BF" w:rsidRPr="0074625E">
        <w:t xml:space="preserve"> confirmed, by email, that his intervention will refer also to employment aspects linked to steel policy [CO])</w:t>
      </w:r>
    </w:p>
    <w:p w:rsidR="00C20CA8" w:rsidRPr="0074625E" w:rsidRDefault="00C20CA8" w:rsidP="00C20CA8">
      <w:pPr>
        <w:pStyle w:val="ListParagraph"/>
        <w:ind w:left="1440"/>
      </w:pPr>
    </w:p>
    <w:p w:rsidR="00DB56A5" w:rsidRPr="0074625E" w:rsidRDefault="00766B80" w:rsidP="00DB56A5">
      <w:pPr>
        <w:pStyle w:val="ListParagraph"/>
        <w:numPr>
          <w:ilvl w:val="0"/>
          <w:numId w:val="3"/>
        </w:numPr>
      </w:pPr>
      <w:r w:rsidRPr="0074625E">
        <w:t xml:space="preserve">Commissioner </w:t>
      </w:r>
      <w:proofErr w:type="spellStart"/>
      <w:r w:rsidRPr="0074625E">
        <w:rPr>
          <w:b/>
        </w:rPr>
        <w:t>Oe</w:t>
      </w:r>
      <w:r w:rsidR="00DB56A5" w:rsidRPr="0074625E">
        <w:rPr>
          <w:b/>
        </w:rPr>
        <w:t>ttinger</w:t>
      </w:r>
      <w:proofErr w:type="spellEnd"/>
      <w:r w:rsidR="00DB56A5" w:rsidRPr="0074625E">
        <w:t xml:space="preserve"> was invited by letter from the Chair to an exchange of views with the EMPL Committee, to discuss the impact of the Commission's Digital Agenda / the Digital Single Market Act on the Committee's field of responsibilities, in particular with regard to employment, wages and skills. </w:t>
      </w:r>
      <w:r w:rsidRPr="0074625E">
        <w:rPr>
          <w:b/>
        </w:rPr>
        <w:t xml:space="preserve">Mr </w:t>
      </w:r>
      <w:proofErr w:type="spellStart"/>
      <w:r w:rsidRPr="0074625E">
        <w:rPr>
          <w:b/>
        </w:rPr>
        <w:t>Oe</w:t>
      </w:r>
      <w:r w:rsidR="00DB56A5" w:rsidRPr="0074625E">
        <w:rPr>
          <w:b/>
        </w:rPr>
        <w:t>ttinger</w:t>
      </w:r>
      <w:proofErr w:type="spellEnd"/>
      <w:r w:rsidR="00DB56A5" w:rsidRPr="0074625E">
        <w:rPr>
          <w:b/>
        </w:rPr>
        <w:t xml:space="preserve"> </w:t>
      </w:r>
      <w:r w:rsidRPr="0074625E">
        <w:rPr>
          <w:b/>
        </w:rPr>
        <w:t xml:space="preserve">will attend the EMPL meeting </w:t>
      </w:r>
      <w:r w:rsidR="00DB56A5" w:rsidRPr="0074625E">
        <w:rPr>
          <w:b/>
        </w:rPr>
        <w:t xml:space="preserve">on 15 June, 17h30-18h30 </w:t>
      </w:r>
      <w:r w:rsidR="00DB56A5" w:rsidRPr="0074625E">
        <w:t>(LS/RS)</w:t>
      </w:r>
    </w:p>
    <w:p w:rsidR="009E7419" w:rsidRPr="0074625E" w:rsidRDefault="009E7419" w:rsidP="009E7419">
      <w:pPr>
        <w:pStyle w:val="ListParagraph"/>
        <w:ind w:left="1440"/>
      </w:pPr>
    </w:p>
    <w:p w:rsidR="009E7419" w:rsidRPr="0074625E" w:rsidRDefault="009E7419" w:rsidP="00C637CF">
      <w:pPr>
        <w:pStyle w:val="ListParagraph"/>
        <w:numPr>
          <w:ilvl w:val="0"/>
          <w:numId w:val="3"/>
        </w:numPr>
      </w:pPr>
      <w:r w:rsidRPr="0074625E">
        <w:t xml:space="preserve">Invitation to Commissioner </w:t>
      </w:r>
      <w:proofErr w:type="spellStart"/>
      <w:r w:rsidRPr="0074625E">
        <w:rPr>
          <w:b/>
        </w:rPr>
        <w:t>Malmström</w:t>
      </w:r>
      <w:proofErr w:type="spellEnd"/>
      <w:r w:rsidRPr="0074625E">
        <w:t xml:space="preserve"> for a presentation (MK) - Coordinators' decision of 17 March 2016:</w:t>
      </w:r>
    </w:p>
    <w:p w:rsidR="009E7419" w:rsidRPr="0074625E" w:rsidRDefault="009E7419" w:rsidP="009E7419">
      <w:pPr>
        <w:tabs>
          <w:tab w:val="left" w:pos="567"/>
        </w:tabs>
        <w:spacing w:after="120"/>
        <w:ind w:left="1440"/>
        <w:rPr>
          <w:b/>
        </w:rPr>
      </w:pPr>
      <w:r w:rsidRPr="0074625E">
        <w:rPr>
          <w:b/>
          <w:u w:val="single"/>
        </w:rPr>
        <w:t>Update</w:t>
      </w:r>
      <w:r w:rsidRPr="0074625E">
        <w:rPr>
          <w:b/>
        </w:rPr>
        <w:t xml:space="preserve">: </w:t>
      </w:r>
      <w:r w:rsidRPr="0074625E">
        <w:t xml:space="preserve">Preliminary contacts were established. </w:t>
      </w:r>
      <w:r w:rsidRPr="0074625E">
        <w:rPr>
          <w:b/>
        </w:rPr>
        <w:t>Answer received: "We would rather suggest a date early in the second half of the year or may ask our services to replace the Commissioner on this occasion."</w:t>
      </w:r>
    </w:p>
    <w:p w:rsidR="001D6D26" w:rsidRPr="0074625E" w:rsidRDefault="00774A96" w:rsidP="00197DD7">
      <w:pPr>
        <w:tabs>
          <w:tab w:val="left" w:pos="567"/>
        </w:tabs>
        <w:spacing w:after="120"/>
        <w:ind w:left="1440"/>
      </w:pPr>
      <w:r w:rsidRPr="0074625E">
        <w:t>Invitation l</w:t>
      </w:r>
      <w:r w:rsidR="00F50F30" w:rsidRPr="0074625E">
        <w:t xml:space="preserve">etter </w:t>
      </w:r>
      <w:r w:rsidRPr="0074625E">
        <w:t>prepared</w:t>
      </w:r>
      <w:r w:rsidR="00F50F30" w:rsidRPr="0074625E">
        <w:t xml:space="preserve"> [MK]</w:t>
      </w:r>
    </w:p>
    <w:p w:rsidR="00197DD7" w:rsidRPr="0074625E" w:rsidRDefault="00197DD7" w:rsidP="00197DD7">
      <w:pPr>
        <w:tabs>
          <w:tab w:val="left" w:pos="567"/>
        </w:tabs>
        <w:spacing w:after="120"/>
        <w:ind w:left="1440"/>
      </w:pPr>
    </w:p>
    <w:p w:rsidR="00A4526B" w:rsidRPr="0074625E" w:rsidRDefault="00A4526B" w:rsidP="001D6D26">
      <w:pPr>
        <w:ind w:left="1080"/>
      </w:pPr>
    </w:p>
    <w:p w:rsidR="00776EBF" w:rsidRPr="0074625E" w:rsidRDefault="00776EBF" w:rsidP="000E19E4">
      <w:pPr>
        <w:pStyle w:val="ListParagraph"/>
        <w:numPr>
          <w:ilvl w:val="1"/>
          <w:numId w:val="2"/>
        </w:numPr>
        <w:spacing w:after="120"/>
        <w:ind w:left="851" w:hanging="567"/>
        <w:rPr>
          <w:b/>
        </w:rPr>
      </w:pPr>
      <w:bookmarkStart w:id="34" w:name="_Toc444767235"/>
      <w:bookmarkStart w:id="35" w:name="_Toc449092391"/>
      <w:bookmarkStart w:id="36" w:name="_Toc449099722"/>
      <w:r w:rsidRPr="0074625E">
        <w:rPr>
          <w:b/>
        </w:rPr>
        <w:t xml:space="preserve">Invitation to NL Minister </w:t>
      </w:r>
      <w:proofErr w:type="spellStart"/>
      <w:r w:rsidRPr="0074625E">
        <w:rPr>
          <w:b/>
        </w:rPr>
        <w:t>Asscher</w:t>
      </w:r>
      <w:proofErr w:type="spellEnd"/>
    </w:p>
    <w:p w:rsidR="00776EBF" w:rsidRPr="0074625E" w:rsidRDefault="00776EBF" w:rsidP="00776EBF">
      <w:pPr>
        <w:ind w:left="720"/>
      </w:pPr>
      <w:r w:rsidRPr="0074625E">
        <w:t xml:space="preserve">Owing to timing constraints Minister </w:t>
      </w:r>
      <w:proofErr w:type="spellStart"/>
      <w:r w:rsidRPr="0074625E">
        <w:t>Asscher</w:t>
      </w:r>
      <w:proofErr w:type="spellEnd"/>
      <w:r w:rsidRPr="0074625E">
        <w:t xml:space="preserve"> can unfortunately not address the EMPL committee in June to present the achievements of the NL presidency.</w:t>
      </w:r>
      <w:r w:rsidR="00953686" w:rsidRPr="0074625E">
        <w:t xml:space="preserve"> Several options were explored, but to no avail</w:t>
      </w:r>
      <w:r w:rsidR="00696DC1" w:rsidRPr="0074625E">
        <w:t>.</w:t>
      </w:r>
    </w:p>
    <w:p w:rsidR="00776EBF" w:rsidRPr="0074625E" w:rsidRDefault="00776EBF" w:rsidP="00776EBF">
      <w:pPr>
        <w:pStyle w:val="ListParagraph"/>
        <w:spacing w:after="120"/>
        <w:rPr>
          <w:b/>
        </w:rPr>
      </w:pPr>
    </w:p>
    <w:p w:rsidR="009A3641" w:rsidRPr="0074625E" w:rsidRDefault="009A3641" w:rsidP="000E19E4">
      <w:pPr>
        <w:pStyle w:val="ListParagraph"/>
        <w:numPr>
          <w:ilvl w:val="1"/>
          <w:numId w:val="2"/>
        </w:numPr>
        <w:spacing w:after="120"/>
        <w:ind w:left="851" w:hanging="567"/>
        <w:rPr>
          <w:b/>
        </w:rPr>
      </w:pPr>
      <w:r w:rsidRPr="0074625E">
        <w:rPr>
          <w:b/>
        </w:rPr>
        <w:t>Discussions with relevant European organisations on concrete realisations in the EMPL field</w:t>
      </w:r>
      <w:bookmarkEnd w:id="34"/>
      <w:bookmarkEnd w:id="35"/>
      <w:bookmarkEnd w:id="36"/>
      <w:r w:rsidRPr="0074625E">
        <w:rPr>
          <w:b/>
        </w:rPr>
        <w:t xml:space="preserve"> </w:t>
      </w:r>
      <w:r w:rsidR="00CB3C59" w:rsidRPr="0074625E">
        <w:rPr>
          <w:b/>
        </w:rPr>
        <w:t xml:space="preserve">(item </w:t>
      </w:r>
      <w:proofErr w:type="spellStart"/>
      <w:r w:rsidR="00CB3C59" w:rsidRPr="0074625E">
        <w:rPr>
          <w:b/>
        </w:rPr>
        <w:t>tbc</w:t>
      </w:r>
      <w:proofErr w:type="spellEnd"/>
      <w:r w:rsidR="00CB3C59" w:rsidRPr="0074625E">
        <w:rPr>
          <w:b/>
        </w:rPr>
        <w:t>)</w:t>
      </w:r>
    </w:p>
    <w:p w:rsidR="00277107" w:rsidRDefault="00277107" w:rsidP="00277107">
      <w:pPr>
        <w:tabs>
          <w:tab w:val="left" w:pos="0"/>
          <w:tab w:val="left" w:pos="709"/>
        </w:tabs>
        <w:ind w:left="284"/>
        <w:rPr>
          <w:b/>
          <w:i/>
          <w:color w:val="000000"/>
        </w:rPr>
      </w:pPr>
      <w:r>
        <w:rPr>
          <w:b/>
          <w:i/>
          <w:color w:val="000000"/>
          <w:u w:val="single"/>
        </w:rPr>
        <w:t>Decision</w:t>
      </w:r>
      <w:r w:rsidR="006D5D62" w:rsidRPr="0074625E">
        <w:rPr>
          <w:b/>
          <w:i/>
          <w:color w:val="000000"/>
        </w:rPr>
        <w:t xml:space="preserve">: </w:t>
      </w:r>
    </w:p>
    <w:p w:rsidR="00277107" w:rsidRDefault="00277107" w:rsidP="00277107">
      <w:pPr>
        <w:tabs>
          <w:tab w:val="left" w:pos="0"/>
          <w:tab w:val="left" w:pos="709"/>
        </w:tabs>
        <w:ind w:left="284"/>
        <w:rPr>
          <w:b/>
          <w:i/>
          <w:color w:val="000000"/>
        </w:rPr>
      </w:pPr>
      <w:r>
        <w:rPr>
          <w:b/>
          <w:i/>
          <w:color w:val="000000"/>
        </w:rPr>
        <w:t xml:space="preserve">The Coordinators endorsed the proposal submitted by Ms Sander for an excursion to </w:t>
      </w:r>
      <w:proofErr w:type="spellStart"/>
      <w:r>
        <w:rPr>
          <w:b/>
          <w:i/>
          <w:color w:val="000000"/>
        </w:rPr>
        <w:t>Kehl</w:t>
      </w:r>
      <w:proofErr w:type="spellEnd"/>
      <w:r>
        <w:rPr>
          <w:b/>
          <w:i/>
          <w:color w:val="000000"/>
        </w:rPr>
        <w:t xml:space="preserve"> dedicated to cross-border mobility and EURES partnerships during a Wednesday afternoon of a Strasbourg and to an ESF project in Alsace. </w:t>
      </w:r>
    </w:p>
    <w:p w:rsidR="006D5D62" w:rsidRPr="0074625E" w:rsidRDefault="006D5D62" w:rsidP="00277107">
      <w:pPr>
        <w:tabs>
          <w:tab w:val="left" w:pos="0"/>
          <w:tab w:val="left" w:pos="709"/>
        </w:tabs>
        <w:ind w:left="284"/>
        <w:rPr>
          <w:b/>
          <w:i/>
          <w:color w:val="000000"/>
        </w:rPr>
      </w:pPr>
      <w:r w:rsidRPr="0074625E">
        <w:rPr>
          <w:b/>
          <w:i/>
          <w:color w:val="000000"/>
        </w:rPr>
        <w:t xml:space="preserve">Operational proposals </w:t>
      </w:r>
      <w:r w:rsidR="00277107">
        <w:rPr>
          <w:b/>
          <w:i/>
          <w:color w:val="000000"/>
        </w:rPr>
        <w:t xml:space="preserve">by Ms </w:t>
      </w:r>
      <w:proofErr w:type="spellStart"/>
      <w:r w:rsidR="00277107">
        <w:rPr>
          <w:b/>
          <w:i/>
          <w:color w:val="000000"/>
        </w:rPr>
        <w:t>Jazlowiecka</w:t>
      </w:r>
      <w:proofErr w:type="spellEnd"/>
      <w:r w:rsidR="00277107">
        <w:rPr>
          <w:b/>
          <w:i/>
          <w:color w:val="000000"/>
        </w:rPr>
        <w:t xml:space="preserve"> are </w:t>
      </w:r>
      <w:r w:rsidRPr="0074625E">
        <w:rPr>
          <w:b/>
          <w:i/>
          <w:color w:val="000000"/>
        </w:rPr>
        <w:t>under preparation</w:t>
      </w:r>
      <w:r w:rsidR="004A66B9" w:rsidRPr="0074625E">
        <w:rPr>
          <w:b/>
          <w:i/>
          <w:color w:val="000000"/>
        </w:rPr>
        <w:t xml:space="preserve">, </w:t>
      </w:r>
      <w:r w:rsidR="00277107">
        <w:rPr>
          <w:b/>
          <w:i/>
          <w:color w:val="000000"/>
        </w:rPr>
        <w:t xml:space="preserve">with </w:t>
      </w:r>
      <w:r w:rsidR="004A66B9" w:rsidRPr="0074625E">
        <w:rPr>
          <w:b/>
          <w:i/>
          <w:color w:val="000000"/>
        </w:rPr>
        <w:t>decisions to be taken on 9 June 2016 (</w:t>
      </w:r>
      <w:proofErr w:type="spellStart"/>
      <w:r w:rsidR="004A66B9" w:rsidRPr="0074625E">
        <w:rPr>
          <w:b/>
          <w:i/>
          <w:color w:val="000000"/>
        </w:rPr>
        <w:t>tbc</w:t>
      </w:r>
      <w:proofErr w:type="spellEnd"/>
      <w:r w:rsidR="004A66B9" w:rsidRPr="0074625E">
        <w:rPr>
          <w:b/>
          <w:i/>
          <w:color w:val="000000"/>
        </w:rPr>
        <w:t>).</w:t>
      </w:r>
    </w:p>
    <w:p w:rsidR="000E19E4" w:rsidRPr="0074625E" w:rsidRDefault="000E19E4">
      <w:pPr>
        <w:rPr>
          <w:rFonts w:eastAsia="Times New Roman"/>
          <w:b/>
          <w:bCs/>
          <w:kern w:val="32"/>
        </w:rPr>
      </w:pPr>
      <w:r w:rsidRPr="0074625E">
        <w:rPr>
          <w:rFonts w:eastAsia="Times New Roman"/>
          <w:b/>
          <w:bCs/>
          <w:kern w:val="32"/>
        </w:rPr>
        <w:br w:type="page"/>
      </w:r>
    </w:p>
    <w:p w:rsidR="00F04AA0" w:rsidRPr="0074625E" w:rsidRDefault="00F04AA0">
      <w:pPr>
        <w:rPr>
          <w:rFonts w:eastAsia="Times New Roman"/>
          <w:b/>
          <w:bCs/>
          <w:kern w:val="32"/>
        </w:rPr>
      </w:pPr>
    </w:p>
    <w:p w:rsidR="004D09AC" w:rsidRPr="0074625E" w:rsidRDefault="004D09AC" w:rsidP="005A016B">
      <w:pPr>
        <w:pStyle w:val="Heading1"/>
        <w:numPr>
          <w:ilvl w:val="0"/>
          <w:numId w:val="2"/>
        </w:numPr>
        <w:spacing w:after="240"/>
        <w:ind w:left="709"/>
        <w:rPr>
          <w:rFonts w:ascii="Times New Roman" w:hAnsi="Times New Roman"/>
          <w:sz w:val="24"/>
          <w:szCs w:val="24"/>
        </w:rPr>
      </w:pPr>
      <w:bookmarkStart w:id="37" w:name="_Toc444767230"/>
      <w:bookmarkStart w:id="38" w:name="_Toc444788042"/>
      <w:bookmarkStart w:id="39" w:name="_Toc449092389"/>
      <w:bookmarkStart w:id="40" w:name="_Toc451931461"/>
      <w:r w:rsidRPr="0074625E">
        <w:rPr>
          <w:rFonts w:ascii="Times New Roman" w:hAnsi="Times New Roman"/>
          <w:sz w:val="24"/>
          <w:szCs w:val="24"/>
        </w:rPr>
        <w:t>Allocation of reports and opinions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38"/>
      <w:bookmarkEnd w:id="39"/>
      <w:bookmarkEnd w:id="40"/>
    </w:p>
    <w:p w:rsidR="00141B2B" w:rsidRPr="0074625E" w:rsidRDefault="00141B2B" w:rsidP="00141B2B">
      <w:pPr>
        <w:rPr>
          <w:i/>
          <w:color w:val="000000"/>
        </w:rPr>
      </w:pPr>
      <w:r w:rsidRPr="0074625E">
        <w:rPr>
          <w:b/>
          <w:i/>
          <w:color w:val="000000"/>
          <w:u w:val="single"/>
        </w:rPr>
        <w:t>For information: own-initiative reports for which authorisation was requested (no more than 6 at any given time)</w:t>
      </w:r>
      <w:r w:rsidRPr="0074625E">
        <w:rPr>
          <w:i/>
          <w:color w:val="000000"/>
        </w:rPr>
        <w:t xml:space="preserve">: </w:t>
      </w:r>
    </w:p>
    <w:p w:rsidR="00141B2B" w:rsidRPr="0074625E" w:rsidRDefault="00CA6415" w:rsidP="00141B2B">
      <w:pPr>
        <w:rPr>
          <w:b/>
          <w:i/>
          <w:color w:val="000000"/>
        </w:rPr>
      </w:pPr>
      <w:r w:rsidRPr="0074625E">
        <w:rPr>
          <w:b/>
          <w:i/>
          <w:color w:val="000000"/>
        </w:rPr>
        <w:t>The following 5</w:t>
      </w:r>
      <w:r w:rsidR="00141B2B" w:rsidRPr="0074625E">
        <w:rPr>
          <w:b/>
          <w:i/>
          <w:color w:val="000000"/>
        </w:rPr>
        <w:t xml:space="preserve"> ordinary INI reports are currently in progress: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9"/>
        <w:gridCol w:w="1310"/>
        <w:gridCol w:w="1310"/>
        <w:gridCol w:w="1310"/>
        <w:gridCol w:w="1310"/>
      </w:tblGrid>
      <w:tr w:rsidR="00141B2B" w:rsidRPr="0074625E" w:rsidTr="008B5FAB">
        <w:tc>
          <w:tcPr>
            <w:tcW w:w="3085" w:type="dxa"/>
            <w:shd w:val="clear" w:color="auto" w:fill="auto"/>
          </w:tcPr>
          <w:p w:rsidR="00141B2B" w:rsidRPr="0074625E" w:rsidRDefault="00141B2B" w:rsidP="00141B2B">
            <w:pPr>
              <w:rPr>
                <w:b/>
                <w:sz w:val="20"/>
                <w:szCs w:val="20"/>
              </w:rPr>
            </w:pPr>
            <w:r w:rsidRPr="0074625E">
              <w:rPr>
                <w:b/>
                <w:sz w:val="20"/>
                <w:szCs w:val="20"/>
              </w:rPr>
              <w:t>Rapporteur/Title</w:t>
            </w:r>
          </w:p>
        </w:tc>
        <w:tc>
          <w:tcPr>
            <w:tcW w:w="1309" w:type="dxa"/>
            <w:shd w:val="clear" w:color="auto" w:fill="auto"/>
          </w:tcPr>
          <w:p w:rsidR="00141B2B" w:rsidRPr="0074625E" w:rsidRDefault="00141B2B" w:rsidP="00141B2B">
            <w:pPr>
              <w:rPr>
                <w:b/>
                <w:sz w:val="20"/>
                <w:szCs w:val="20"/>
              </w:rPr>
            </w:pPr>
            <w:r w:rsidRPr="0074625E">
              <w:rPr>
                <w:b/>
                <w:sz w:val="20"/>
                <w:szCs w:val="20"/>
              </w:rPr>
              <w:t>Date of the Coordinators Decision</w:t>
            </w:r>
          </w:p>
        </w:tc>
        <w:tc>
          <w:tcPr>
            <w:tcW w:w="1310" w:type="dxa"/>
            <w:shd w:val="clear" w:color="auto" w:fill="auto"/>
          </w:tcPr>
          <w:p w:rsidR="00141B2B" w:rsidRPr="0074625E" w:rsidRDefault="00141B2B" w:rsidP="00141B2B">
            <w:pPr>
              <w:rPr>
                <w:b/>
                <w:sz w:val="20"/>
                <w:szCs w:val="20"/>
              </w:rPr>
            </w:pPr>
            <w:r w:rsidRPr="0074625E">
              <w:rPr>
                <w:b/>
                <w:sz w:val="20"/>
                <w:szCs w:val="20"/>
              </w:rPr>
              <w:t>Letter asking for authorisation to CCC</w:t>
            </w:r>
          </w:p>
        </w:tc>
        <w:tc>
          <w:tcPr>
            <w:tcW w:w="1310" w:type="dxa"/>
            <w:shd w:val="clear" w:color="auto" w:fill="auto"/>
          </w:tcPr>
          <w:p w:rsidR="00141B2B" w:rsidRPr="0074625E" w:rsidRDefault="00141B2B" w:rsidP="00141B2B">
            <w:pPr>
              <w:rPr>
                <w:b/>
                <w:sz w:val="20"/>
                <w:szCs w:val="20"/>
              </w:rPr>
            </w:pPr>
            <w:r w:rsidRPr="0074625E">
              <w:rPr>
                <w:b/>
                <w:sz w:val="20"/>
                <w:szCs w:val="20"/>
              </w:rPr>
              <w:t>Date of the CCC decision</w:t>
            </w:r>
          </w:p>
        </w:tc>
        <w:tc>
          <w:tcPr>
            <w:tcW w:w="1310" w:type="dxa"/>
            <w:shd w:val="clear" w:color="auto" w:fill="auto"/>
          </w:tcPr>
          <w:p w:rsidR="00141B2B" w:rsidRPr="0074625E" w:rsidRDefault="00141B2B" w:rsidP="00141B2B">
            <w:pPr>
              <w:rPr>
                <w:b/>
                <w:sz w:val="20"/>
                <w:szCs w:val="20"/>
              </w:rPr>
            </w:pPr>
            <w:r w:rsidRPr="0074625E">
              <w:rPr>
                <w:b/>
                <w:sz w:val="20"/>
                <w:szCs w:val="20"/>
              </w:rPr>
              <w:t xml:space="preserve">Date of the </w:t>
            </w:r>
            <w:proofErr w:type="spellStart"/>
            <w:r w:rsidRPr="0074625E">
              <w:rPr>
                <w:b/>
                <w:sz w:val="20"/>
                <w:szCs w:val="20"/>
              </w:rPr>
              <w:t>CoP</w:t>
            </w:r>
            <w:proofErr w:type="spellEnd"/>
            <w:r w:rsidRPr="0074625E">
              <w:rPr>
                <w:b/>
                <w:sz w:val="20"/>
                <w:szCs w:val="20"/>
              </w:rPr>
              <w:t xml:space="preserve"> decision</w:t>
            </w:r>
          </w:p>
        </w:tc>
        <w:tc>
          <w:tcPr>
            <w:tcW w:w="1310" w:type="dxa"/>
            <w:shd w:val="clear" w:color="auto" w:fill="auto"/>
          </w:tcPr>
          <w:p w:rsidR="00141B2B" w:rsidRPr="0074625E" w:rsidRDefault="00141B2B" w:rsidP="00141B2B">
            <w:pPr>
              <w:rPr>
                <w:b/>
                <w:sz w:val="20"/>
                <w:szCs w:val="20"/>
              </w:rPr>
            </w:pPr>
            <w:r w:rsidRPr="0074625E">
              <w:rPr>
                <w:b/>
                <w:sz w:val="20"/>
                <w:szCs w:val="20"/>
              </w:rPr>
              <w:t>Indicative date of the vote in EMPL</w:t>
            </w:r>
          </w:p>
        </w:tc>
      </w:tr>
      <w:tr w:rsidR="00141B2B" w:rsidRPr="0074625E" w:rsidTr="008B5FAB">
        <w:tc>
          <w:tcPr>
            <w:tcW w:w="3085" w:type="dxa"/>
            <w:shd w:val="clear" w:color="auto" w:fill="auto"/>
          </w:tcPr>
          <w:p w:rsidR="00141B2B" w:rsidRPr="0074625E" w:rsidRDefault="00141B2B" w:rsidP="00141B2B">
            <w:pPr>
              <w:rPr>
                <w:sz w:val="20"/>
                <w:szCs w:val="20"/>
              </w:rPr>
            </w:pPr>
            <w:r w:rsidRPr="0074625E">
              <w:rPr>
                <w:b/>
                <w:sz w:val="20"/>
                <w:szCs w:val="20"/>
              </w:rPr>
              <w:t xml:space="preserve">Guillaume </w:t>
            </w:r>
            <w:proofErr w:type="spellStart"/>
            <w:r w:rsidRPr="0074625E">
              <w:rPr>
                <w:b/>
                <w:sz w:val="20"/>
                <w:szCs w:val="20"/>
              </w:rPr>
              <w:t>Balas</w:t>
            </w:r>
            <w:proofErr w:type="spellEnd"/>
            <w:r w:rsidRPr="0074625E">
              <w:rPr>
                <w:sz w:val="20"/>
                <w:szCs w:val="20"/>
              </w:rPr>
              <w:t xml:space="preserve"> - Social dumping in the European Union</w:t>
            </w:r>
            <w:r w:rsidR="006E2E06" w:rsidRPr="0074625E">
              <w:rPr>
                <w:sz w:val="20"/>
                <w:szCs w:val="20"/>
              </w:rPr>
              <w:t>(BM)</w:t>
            </w:r>
          </w:p>
        </w:tc>
        <w:tc>
          <w:tcPr>
            <w:tcW w:w="1309" w:type="dxa"/>
            <w:shd w:val="clear" w:color="auto" w:fill="auto"/>
          </w:tcPr>
          <w:p w:rsidR="00141B2B" w:rsidRPr="0074625E" w:rsidRDefault="00141B2B" w:rsidP="00141B2B">
            <w:pPr>
              <w:rPr>
                <w:sz w:val="20"/>
                <w:szCs w:val="20"/>
              </w:rPr>
            </w:pPr>
            <w:r w:rsidRPr="0074625E">
              <w:rPr>
                <w:sz w:val="20"/>
                <w:szCs w:val="20"/>
              </w:rPr>
              <w:t>09.07.2015</w:t>
            </w:r>
          </w:p>
        </w:tc>
        <w:tc>
          <w:tcPr>
            <w:tcW w:w="1310" w:type="dxa"/>
            <w:shd w:val="clear" w:color="auto" w:fill="auto"/>
          </w:tcPr>
          <w:p w:rsidR="00141B2B" w:rsidRPr="0074625E" w:rsidRDefault="00141B2B" w:rsidP="00141B2B">
            <w:pPr>
              <w:rPr>
                <w:sz w:val="20"/>
                <w:szCs w:val="20"/>
              </w:rPr>
            </w:pPr>
            <w:r w:rsidRPr="0074625E">
              <w:rPr>
                <w:sz w:val="20"/>
                <w:szCs w:val="20"/>
              </w:rPr>
              <w:t>02.09.2015</w:t>
            </w:r>
          </w:p>
        </w:tc>
        <w:tc>
          <w:tcPr>
            <w:tcW w:w="1310" w:type="dxa"/>
            <w:shd w:val="clear" w:color="auto" w:fill="auto"/>
          </w:tcPr>
          <w:p w:rsidR="00141B2B" w:rsidRPr="0074625E" w:rsidRDefault="00141B2B" w:rsidP="00141B2B">
            <w:pPr>
              <w:rPr>
                <w:sz w:val="20"/>
                <w:szCs w:val="20"/>
              </w:rPr>
            </w:pPr>
            <w:r w:rsidRPr="0074625E">
              <w:rPr>
                <w:sz w:val="20"/>
                <w:szCs w:val="20"/>
              </w:rPr>
              <w:t>08.09.2015</w:t>
            </w:r>
          </w:p>
        </w:tc>
        <w:tc>
          <w:tcPr>
            <w:tcW w:w="1310" w:type="dxa"/>
            <w:shd w:val="clear" w:color="auto" w:fill="auto"/>
          </w:tcPr>
          <w:p w:rsidR="00141B2B" w:rsidRPr="0074625E" w:rsidRDefault="00141B2B" w:rsidP="00141B2B">
            <w:pPr>
              <w:rPr>
                <w:sz w:val="20"/>
                <w:szCs w:val="20"/>
              </w:rPr>
            </w:pPr>
            <w:r w:rsidRPr="0074625E">
              <w:rPr>
                <w:sz w:val="20"/>
                <w:szCs w:val="20"/>
              </w:rPr>
              <w:t>01.10.2015</w:t>
            </w:r>
          </w:p>
        </w:tc>
        <w:tc>
          <w:tcPr>
            <w:tcW w:w="1310" w:type="dxa"/>
            <w:shd w:val="clear" w:color="auto" w:fill="auto"/>
          </w:tcPr>
          <w:p w:rsidR="00141B2B" w:rsidRPr="0074625E" w:rsidRDefault="00774A96" w:rsidP="00141B2B">
            <w:pPr>
              <w:rPr>
                <w:b/>
                <w:sz w:val="20"/>
                <w:szCs w:val="20"/>
              </w:rPr>
            </w:pPr>
            <w:r w:rsidRPr="0074625E">
              <w:rPr>
                <w:b/>
                <w:sz w:val="20"/>
                <w:szCs w:val="20"/>
              </w:rPr>
              <w:t>15.06.2016</w:t>
            </w:r>
          </w:p>
        </w:tc>
      </w:tr>
      <w:tr w:rsidR="00141B2B" w:rsidRPr="0074625E" w:rsidTr="008B5FAB">
        <w:tc>
          <w:tcPr>
            <w:tcW w:w="3085" w:type="dxa"/>
            <w:shd w:val="clear" w:color="auto" w:fill="auto"/>
          </w:tcPr>
          <w:p w:rsidR="00141B2B" w:rsidRPr="0074625E" w:rsidRDefault="00141B2B" w:rsidP="00141B2B">
            <w:pPr>
              <w:rPr>
                <w:sz w:val="20"/>
                <w:szCs w:val="20"/>
              </w:rPr>
            </w:pPr>
            <w:r w:rsidRPr="0074625E">
              <w:rPr>
                <w:b/>
                <w:sz w:val="20"/>
                <w:szCs w:val="20"/>
              </w:rPr>
              <w:t xml:space="preserve">Brando </w:t>
            </w:r>
            <w:proofErr w:type="spellStart"/>
            <w:r w:rsidRPr="0074625E">
              <w:rPr>
                <w:b/>
                <w:sz w:val="20"/>
                <w:szCs w:val="20"/>
              </w:rPr>
              <w:t>Benifei</w:t>
            </w:r>
            <w:proofErr w:type="spellEnd"/>
            <w:r w:rsidRPr="0074625E">
              <w:rPr>
                <w:b/>
                <w:sz w:val="20"/>
                <w:szCs w:val="20"/>
              </w:rPr>
              <w:t xml:space="preserve"> -</w:t>
            </w:r>
            <w:r w:rsidRPr="0074625E">
              <w:rPr>
                <w:sz w:val="20"/>
                <w:szCs w:val="20"/>
              </w:rPr>
              <w:t xml:space="preserve"> Refugees: Social inclusion and integration into the labour market </w:t>
            </w:r>
            <w:r w:rsidR="006E2E06" w:rsidRPr="0074625E">
              <w:rPr>
                <w:sz w:val="20"/>
                <w:szCs w:val="20"/>
              </w:rPr>
              <w:t>(PR)</w:t>
            </w:r>
          </w:p>
        </w:tc>
        <w:tc>
          <w:tcPr>
            <w:tcW w:w="1309" w:type="dxa"/>
            <w:shd w:val="clear" w:color="auto" w:fill="auto"/>
          </w:tcPr>
          <w:p w:rsidR="00141B2B" w:rsidRPr="0074625E" w:rsidRDefault="00141B2B" w:rsidP="00141B2B">
            <w:pPr>
              <w:rPr>
                <w:sz w:val="20"/>
                <w:szCs w:val="20"/>
              </w:rPr>
            </w:pPr>
            <w:r w:rsidRPr="0074625E">
              <w:rPr>
                <w:sz w:val="20"/>
                <w:szCs w:val="20"/>
              </w:rPr>
              <w:t>28.09.2015</w:t>
            </w:r>
          </w:p>
        </w:tc>
        <w:tc>
          <w:tcPr>
            <w:tcW w:w="1310" w:type="dxa"/>
            <w:shd w:val="clear" w:color="auto" w:fill="auto"/>
          </w:tcPr>
          <w:p w:rsidR="00141B2B" w:rsidRPr="0074625E" w:rsidRDefault="00141B2B" w:rsidP="00141B2B">
            <w:pPr>
              <w:rPr>
                <w:sz w:val="20"/>
                <w:szCs w:val="20"/>
              </w:rPr>
            </w:pPr>
            <w:r w:rsidRPr="0074625E">
              <w:rPr>
                <w:sz w:val="20"/>
                <w:szCs w:val="20"/>
              </w:rPr>
              <w:t>16.10.2015</w:t>
            </w:r>
          </w:p>
        </w:tc>
        <w:tc>
          <w:tcPr>
            <w:tcW w:w="1310" w:type="dxa"/>
            <w:shd w:val="clear" w:color="auto" w:fill="auto"/>
          </w:tcPr>
          <w:p w:rsidR="00141B2B" w:rsidRPr="0074625E" w:rsidRDefault="00141B2B" w:rsidP="00141B2B">
            <w:pPr>
              <w:rPr>
                <w:sz w:val="20"/>
                <w:szCs w:val="20"/>
              </w:rPr>
            </w:pPr>
            <w:r w:rsidRPr="0074625E">
              <w:rPr>
                <w:sz w:val="20"/>
                <w:szCs w:val="20"/>
              </w:rPr>
              <w:t>27.10.2015</w:t>
            </w:r>
          </w:p>
        </w:tc>
        <w:tc>
          <w:tcPr>
            <w:tcW w:w="1310" w:type="dxa"/>
            <w:shd w:val="clear" w:color="auto" w:fill="auto"/>
          </w:tcPr>
          <w:p w:rsidR="00141B2B" w:rsidRPr="0074625E" w:rsidRDefault="00141B2B" w:rsidP="00141B2B">
            <w:pPr>
              <w:rPr>
                <w:sz w:val="20"/>
                <w:szCs w:val="20"/>
              </w:rPr>
            </w:pPr>
            <w:r w:rsidRPr="0074625E">
              <w:rPr>
                <w:sz w:val="20"/>
                <w:szCs w:val="20"/>
              </w:rPr>
              <w:t>19.11.2015</w:t>
            </w:r>
          </w:p>
        </w:tc>
        <w:tc>
          <w:tcPr>
            <w:tcW w:w="1310" w:type="dxa"/>
            <w:shd w:val="clear" w:color="auto" w:fill="auto"/>
          </w:tcPr>
          <w:p w:rsidR="00B946A3" w:rsidRPr="0074625E" w:rsidRDefault="00B946A3" w:rsidP="00141B2B">
            <w:pPr>
              <w:rPr>
                <w:b/>
                <w:sz w:val="20"/>
                <w:szCs w:val="20"/>
              </w:rPr>
            </w:pPr>
            <w:r w:rsidRPr="0074625E">
              <w:rPr>
                <w:b/>
                <w:sz w:val="20"/>
                <w:szCs w:val="20"/>
              </w:rPr>
              <w:t>30.05.2016</w:t>
            </w:r>
          </w:p>
        </w:tc>
      </w:tr>
      <w:tr w:rsidR="00141B2B" w:rsidRPr="0074625E" w:rsidTr="008B5FAB">
        <w:tc>
          <w:tcPr>
            <w:tcW w:w="3085" w:type="dxa"/>
            <w:shd w:val="clear" w:color="auto" w:fill="auto"/>
          </w:tcPr>
          <w:p w:rsidR="00141B2B" w:rsidRPr="0074625E" w:rsidRDefault="00141B2B" w:rsidP="00141B2B">
            <w:pPr>
              <w:rPr>
                <w:b/>
                <w:sz w:val="20"/>
                <w:szCs w:val="20"/>
              </w:rPr>
            </w:pPr>
            <w:r w:rsidRPr="0074625E">
              <w:rPr>
                <w:b/>
                <w:sz w:val="20"/>
                <w:szCs w:val="20"/>
              </w:rPr>
              <w:t xml:space="preserve">Thomas </w:t>
            </w:r>
            <w:proofErr w:type="spellStart"/>
            <w:r w:rsidRPr="0074625E">
              <w:rPr>
                <w:b/>
                <w:sz w:val="20"/>
                <w:szCs w:val="20"/>
              </w:rPr>
              <w:t>Händel</w:t>
            </w:r>
            <w:proofErr w:type="spellEnd"/>
            <w:r w:rsidRPr="0074625E">
              <w:rPr>
                <w:sz w:val="20"/>
                <w:szCs w:val="20"/>
              </w:rPr>
              <w:t xml:space="preserve"> - Workers representation on board level in Europe</w:t>
            </w:r>
            <w:r w:rsidR="006E2E06" w:rsidRPr="0074625E">
              <w:rPr>
                <w:sz w:val="20"/>
                <w:szCs w:val="20"/>
              </w:rPr>
              <w:t xml:space="preserve"> (</w:t>
            </w:r>
            <w:r w:rsidR="00D861A2" w:rsidRPr="0074625E">
              <w:rPr>
                <w:sz w:val="20"/>
                <w:szCs w:val="20"/>
              </w:rPr>
              <w:t>B</w:t>
            </w:r>
            <w:r w:rsidR="006E2E06" w:rsidRPr="0074625E">
              <w:rPr>
                <w:sz w:val="20"/>
                <w:szCs w:val="20"/>
              </w:rPr>
              <w:t>M)</w:t>
            </w:r>
          </w:p>
        </w:tc>
        <w:tc>
          <w:tcPr>
            <w:tcW w:w="1309" w:type="dxa"/>
            <w:shd w:val="clear" w:color="auto" w:fill="auto"/>
          </w:tcPr>
          <w:p w:rsidR="00141B2B" w:rsidRPr="0074625E" w:rsidRDefault="00141B2B" w:rsidP="00141B2B">
            <w:pPr>
              <w:rPr>
                <w:sz w:val="20"/>
                <w:szCs w:val="20"/>
              </w:rPr>
            </w:pPr>
            <w:r w:rsidRPr="0074625E">
              <w:rPr>
                <w:sz w:val="20"/>
                <w:szCs w:val="20"/>
              </w:rPr>
              <w:t>25.06.2015</w:t>
            </w:r>
          </w:p>
        </w:tc>
        <w:tc>
          <w:tcPr>
            <w:tcW w:w="1310" w:type="dxa"/>
            <w:shd w:val="clear" w:color="auto" w:fill="auto"/>
          </w:tcPr>
          <w:p w:rsidR="00141B2B" w:rsidRPr="0074625E" w:rsidRDefault="00141B2B" w:rsidP="00141B2B">
            <w:pPr>
              <w:rPr>
                <w:sz w:val="20"/>
                <w:szCs w:val="20"/>
              </w:rPr>
            </w:pPr>
            <w:r w:rsidRPr="0074625E">
              <w:rPr>
                <w:sz w:val="20"/>
                <w:szCs w:val="20"/>
              </w:rPr>
              <w:t>01.07.2015</w:t>
            </w:r>
          </w:p>
        </w:tc>
        <w:tc>
          <w:tcPr>
            <w:tcW w:w="1310" w:type="dxa"/>
            <w:shd w:val="clear" w:color="auto" w:fill="auto"/>
          </w:tcPr>
          <w:p w:rsidR="00141B2B" w:rsidRPr="0074625E" w:rsidRDefault="00141B2B" w:rsidP="00141B2B">
            <w:pPr>
              <w:rPr>
                <w:sz w:val="20"/>
                <w:szCs w:val="20"/>
              </w:rPr>
            </w:pPr>
            <w:r w:rsidRPr="0074625E">
              <w:rPr>
                <w:sz w:val="20"/>
                <w:szCs w:val="20"/>
              </w:rPr>
              <w:t>07.07.2015</w:t>
            </w:r>
          </w:p>
        </w:tc>
        <w:tc>
          <w:tcPr>
            <w:tcW w:w="1310" w:type="dxa"/>
            <w:shd w:val="clear" w:color="auto" w:fill="auto"/>
          </w:tcPr>
          <w:p w:rsidR="00141B2B" w:rsidRPr="0074625E" w:rsidRDefault="00141B2B" w:rsidP="00141B2B">
            <w:pPr>
              <w:rPr>
                <w:sz w:val="20"/>
                <w:szCs w:val="20"/>
              </w:rPr>
            </w:pPr>
            <w:r w:rsidRPr="0074625E">
              <w:rPr>
                <w:sz w:val="20"/>
                <w:szCs w:val="20"/>
              </w:rPr>
              <w:t>03.09.2015</w:t>
            </w:r>
          </w:p>
        </w:tc>
        <w:tc>
          <w:tcPr>
            <w:tcW w:w="1310" w:type="dxa"/>
            <w:shd w:val="clear" w:color="auto" w:fill="auto"/>
          </w:tcPr>
          <w:p w:rsidR="00B946A3" w:rsidRPr="0074625E" w:rsidRDefault="00B946A3" w:rsidP="00141B2B">
            <w:pPr>
              <w:rPr>
                <w:b/>
                <w:sz w:val="20"/>
                <w:szCs w:val="20"/>
              </w:rPr>
            </w:pPr>
            <w:r w:rsidRPr="0074625E">
              <w:rPr>
                <w:b/>
                <w:sz w:val="20"/>
                <w:szCs w:val="20"/>
              </w:rPr>
              <w:t>15.06.2016</w:t>
            </w:r>
          </w:p>
        </w:tc>
      </w:tr>
      <w:tr w:rsidR="00141B2B" w:rsidRPr="0074625E" w:rsidTr="008B5FAB">
        <w:tc>
          <w:tcPr>
            <w:tcW w:w="3085" w:type="dxa"/>
            <w:shd w:val="clear" w:color="auto" w:fill="auto"/>
          </w:tcPr>
          <w:p w:rsidR="00141B2B" w:rsidRPr="0074625E" w:rsidRDefault="00141B2B" w:rsidP="00141B2B">
            <w:pPr>
              <w:rPr>
                <w:sz w:val="20"/>
                <w:szCs w:val="20"/>
              </w:rPr>
            </w:pPr>
            <w:proofErr w:type="spellStart"/>
            <w:r w:rsidRPr="0074625E">
              <w:rPr>
                <w:b/>
                <w:sz w:val="20"/>
                <w:szCs w:val="20"/>
              </w:rPr>
              <w:t>Zdzisław</w:t>
            </w:r>
            <w:proofErr w:type="spellEnd"/>
            <w:r w:rsidRPr="0074625E">
              <w:rPr>
                <w:b/>
                <w:sz w:val="20"/>
                <w:szCs w:val="20"/>
              </w:rPr>
              <w:t xml:space="preserve"> </w:t>
            </w:r>
            <w:proofErr w:type="spellStart"/>
            <w:r w:rsidRPr="0074625E">
              <w:rPr>
                <w:b/>
                <w:sz w:val="20"/>
                <w:szCs w:val="20"/>
              </w:rPr>
              <w:t>Krasnodębski</w:t>
            </w:r>
            <w:proofErr w:type="spellEnd"/>
            <w:r w:rsidRPr="0074625E">
              <w:rPr>
                <w:sz w:val="20"/>
                <w:szCs w:val="20"/>
              </w:rPr>
              <w:t xml:space="preserve"> - How best to harness the job creation potential of small and medium sized enterprises (SMEs)?"</w:t>
            </w:r>
            <w:r w:rsidR="006E2E06" w:rsidRPr="0074625E">
              <w:rPr>
                <w:sz w:val="20"/>
                <w:szCs w:val="20"/>
              </w:rPr>
              <w:t>(LS</w:t>
            </w:r>
            <w:r w:rsidR="008627EB" w:rsidRPr="0074625E">
              <w:rPr>
                <w:sz w:val="20"/>
                <w:szCs w:val="20"/>
              </w:rPr>
              <w:t>/CO</w:t>
            </w:r>
            <w:r w:rsidR="006E2E06" w:rsidRPr="0074625E">
              <w:rPr>
                <w:sz w:val="20"/>
                <w:szCs w:val="20"/>
              </w:rPr>
              <w:t>)</w:t>
            </w:r>
          </w:p>
        </w:tc>
        <w:tc>
          <w:tcPr>
            <w:tcW w:w="1309" w:type="dxa"/>
            <w:shd w:val="clear" w:color="auto" w:fill="auto"/>
          </w:tcPr>
          <w:p w:rsidR="00141B2B" w:rsidRPr="0074625E" w:rsidRDefault="00141B2B" w:rsidP="00141B2B">
            <w:pPr>
              <w:rPr>
                <w:sz w:val="20"/>
                <w:szCs w:val="20"/>
              </w:rPr>
            </w:pPr>
            <w:r w:rsidRPr="0074625E">
              <w:rPr>
                <w:sz w:val="20"/>
                <w:szCs w:val="20"/>
              </w:rPr>
              <w:t>15.10.2015</w:t>
            </w:r>
          </w:p>
        </w:tc>
        <w:tc>
          <w:tcPr>
            <w:tcW w:w="1310" w:type="dxa"/>
            <w:shd w:val="clear" w:color="auto" w:fill="auto"/>
          </w:tcPr>
          <w:p w:rsidR="00141B2B" w:rsidRPr="0074625E" w:rsidRDefault="00141B2B" w:rsidP="00141B2B">
            <w:pPr>
              <w:rPr>
                <w:sz w:val="20"/>
                <w:szCs w:val="20"/>
              </w:rPr>
            </w:pPr>
            <w:r w:rsidRPr="0074625E">
              <w:rPr>
                <w:sz w:val="20"/>
                <w:szCs w:val="20"/>
              </w:rPr>
              <w:t>28.10.2015</w:t>
            </w:r>
          </w:p>
        </w:tc>
        <w:tc>
          <w:tcPr>
            <w:tcW w:w="1310" w:type="dxa"/>
            <w:shd w:val="clear" w:color="auto" w:fill="auto"/>
          </w:tcPr>
          <w:p w:rsidR="00141B2B" w:rsidRPr="0074625E" w:rsidRDefault="00141B2B" w:rsidP="00141B2B">
            <w:pPr>
              <w:rPr>
                <w:sz w:val="20"/>
                <w:szCs w:val="20"/>
              </w:rPr>
            </w:pPr>
            <w:r w:rsidRPr="0074625E">
              <w:rPr>
                <w:sz w:val="20"/>
                <w:szCs w:val="20"/>
              </w:rPr>
              <w:t>27.10.2015</w:t>
            </w:r>
          </w:p>
        </w:tc>
        <w:tc>
          <w:tcPr>
            <w:tcW w:w="1310" w:type="dxa"/>
            <w:shd w:val="clear" w:color="auto" w:fill="auto"/>
          </w:tcPr>
          <w:p w:rsidR="00141B2B" w:rsidRPr="0074625E" w:rsidRDefault="00141B2B" w:rsidP="00141B2B">
            <w:pPr>
              <w:rPr>
                <w:sz w:val="20"/>
                <w:szCs w:val="20"/>
              </w:rPr>
            </w:pPr>
            <w:r w:rsidRPr="0074625E">
              <w:rPr>
                <w:sz w:val="20"/>
                <w:szCs w:val="20"/>
              </w:rPr>
              <w:t>19.11.2015</w:t>
            </w:r>
          </w:p>
        </w:tc>
        <w:tc>
          <w:tcPr>
            <w:tcW w:w="1310" w:type="dxa"/>
            <w:shd w:val="clear" w:color="auto" w:fill="auto"/>
          </w:tcPr>
          <w:p w:rsidR="00D8010C" w:rsidRPr="0074625E" w:rsidRDefault="00D8010C" w:rsidP="00141B2B">
            <w:pPr>
              <w:rPr>
                <w:b/>
                <w:sz w:val="20"/>
                <w:szCs w:val="20"/>
              </w:rPr>
            </w:pPr>
            <w:r w:rsidRPr="0074625E">
              <w:rPr>
                <w:b/>
                <w:sz w:val="20"/>
                <w:szCs w:val="20"/>
              </w:rPr>
              <w:t>13 - 14 July</w:t>
            </w:r>
          </w:p>
        </w:tc>
      </w:tr>
      <w:tr w:rsidR="0095433C" w:rsidRPr="0074625E" w:rsidTr="008B5FAB">
        <w:tc>
          <w:tcPr>
            <w:tcW w:w="3085" w:type="dxa"/>
            <w:shd w:val="clear" w:color="auto" w:fill="auto"/>
          </w:tcPr>
          <w:p w:rsidR="0095433C" w:rsidRPr="0074625E" w:rsidRDefault="00667424" w:rsidP="00141B2B">
            <w:pPr>
              <w:rPr>
                <w:sz w:val="20"/>
                <w:szCs w:val="20"/>
              </w:rPr>
            </w:pPr>
            <w:proofErr w:type="spellStart"/>
            <w:r w:rsidRPr="0074625E">
              <w:rPr>
                <w:b/>
                <w:sz w:val="20"/>
                <w:szCs w:val="20"/>
              </w:rPr>
              <w:t>Tatjnana</w:t>
            </w:r>
            <w:proofErr w:type="spellEnd"/>
            <w:r w:rsidRPr="0074625E">
              <w:rPr>
                <w:b/>
                <w:sz w:val="20"/>
                <w:szCs w:val="20"/>
              </w:rPr>
              <w:t xml:space="preserve"> </w:t>
            </w:r>
            <w:proofErr w:type="spellStart"/>
            <w:r w:rsidRPr="0074625E">
              <w:rPr>
                <w:b/>
                <w:sz w:val="20"/>
                <w:szCs w:val="20"/>
              </w:rPr>
              <w:t>Zdanoka</w:t>
            </w:r>
            <w:proofErr w:type="spellEnd"/>
            <w:r w:rsidRPr="0074625E">
              <w:rPr>
                <w:b/>
                <w:sz w:val="20"/>
                <w:szCs w:val="20"/>
              </w:rPr>
              <w:t xml:space="preserve"> </w:t>
            </w:r>
            <w:r w:rsidR="00CA6415" w:rsidRPr="0074625E">
              <w:rPr>
                <w:b/>
                <w:sz w:val="20"/>
                <w:szCs w:val="20"/>
              </w:rPr>
              <w:t xml:space="preserve">- </w:t>
            </w:r>
            <w:r w:rsidR="0095433C" w:rsidRPr="0074625E">
              <w:rPr>
                <w:b/>
                <w:sz w:val="20"/>
                <w:szCs w:val="20"/>
              </w:rPr>
              <w:t>EMPL/FEMM</w:t>
            </w:r>
            <w:r w:rsidR="00CA6415" w:rsidRPr="0074625E">
              <w:rPr>
                <w:b/>
                <w:sz w:val="20"/>
                <w:szCs w:val="20"/>
              </w:rPr>
              <w:t xml:space="preserve"> rule 55 -</w:t>
            </w:r>
            <w:r w:rsidR="0095433C" w:rsidRPr="0074625E">
              <w:rPr>
                <w:sz w:val="20"/>
                <w:szCs w:val="20"/>
              </w:rPr>
              <w:t xml:space="preserve"> Creating Labour Market Conditions Favourable for Work-Life Balance</w:t>
            </w:r>
            <w:r w:rsidR="008627EB" w:rsidRPr="0074625E">
              <w:rPr>
                <w:sz w:val="20"/>
                <w:szCs w:val="20"/>
              </w:rPr>
              <w:t xml:space="preserve"> (CO)</w:t>
            </w:r>
          </w:p>
        </w:tc>
        <w:tc>
          <w:tcPr>
            <w:tcW w:w="1309" w:type="dxa"/>
            <w:shd w:val="clear" w:color="auto" w:fill="auto"/>
          </w:tcPr>
          <w:p w:rsidR="0095433C" w:rsidRPr="0074625E" w:rsidRDefault="0095433C" w:rsidP="00141B2B">
            <w:pPr>
              <w:rPr>
                <w:sz w:val="20"/>
                <w:szCs w:val="20"/>
              </w:rPr>
            </w:pPr>
            <w:r w:rsidRPr="0074625E">
              <w:rPr>
                <w:sz w:val="20"/>
                <w:szCs w:val="20"/>
              </w:rPr>
              <w:t>18.02.2016</w:t>
            </w:r>
          </w:p>
        </w:tc>
        <w:tc>
          <w:tcPr>
            <w:tcW w:w="1310" w:type="dxa"/>
            <w:shd w:val="clear" w:color="auto" w:fill="auto"/>
          </w:tcPr>
          <w:p w:rsidR="0095433C" w:rsidRPr="0074625E" w:rsidRDefault="008F21D9" w:rsidP="00141B2B">
            <w:pPr>
              <w:rPr>
                <w:sz w:val="20"/>
                <w:szCs w:val="20"/>
              </w:rPr>
            </w:pPr>
            <w:r w:rsidRPr="0074625E">
              <w:rPr>
                <w:sz w:val="20"/>
                <w:szCs w:val="20"/>
              </w:rPr>
              <w:t>09.12.2015</w:t>
            </w:r>
          </w:p>
        </w:tc>
        <w:tc>
          <w:tcPr>
            <w:tcW w:w="1310" w:type="dxa"/>
            <w:shd w:val="clear" w:color="auto" w:fill="auto"/>
          </w:tcPr>
          <w:p w:rsidR="0095433C" w:rsidRPr="0074625E" w:rsidRDefault="008F21D9" w:rsidP="00141B2B">
            <w:pPr>
              <w:rPr>
                <w:sz w:val="20"/>
                <w:szCs w:val="20"/>
              </w:rPr>
            </w:pPr>
            <w:r w:rsidRPr="0074625E">
              <w:rPr>
                <w:sz w:val="20"/>
                <w:szCs w:val="20"/>
              </w:rPr>
              <w:t>19.01.2016</w:t>
            </w:r>
          </w:p>
        </w:tc>
        <w:tc>
          <w:tcPr>
            <w:tcW w:w="1310" w:type="dxa"/>
            <w:shd w:val="clear" w:color="auto" w:fill="auto"/>
          </w:tcPr>
          <w:p w:rsidR="0095433C" w:rsidRPr="0074625E" w:rsidRDefault="008F21D9" w:rsidP="00141B2B">
            <w:pPr>
              <w:rPr>
                <w:sz w:val="20"/>
                <w:szCs w:val="20"/>
              </w:rPr>
            </w:pPr>
            <w:r w:rsidRPr="0074625E">
              <w:rPr>
                <w:sz w:val="20"/>
                <w:szCs w:val="20"/>
              </w:rPr>
              <w:t>28.01.2016</w:t>
            </w:r>
          </w:p>
        </w:tc>
        <w:tc>
          <w:tcPr>
            <w:tcW w:w="1310" w:type="dxa"/>
            <w:shd w:val="clear" w:color="auto" w:fill="auto"/>
          </w:tcPr>
          <w:p w:rsidR="0095433C" w:rsidRPr="0074625E" w:rsidRDefault="00266087" w:rsidP="00141B2B">
            <w:pPr>
              <w:rPr>
                <w:b/>
                <w:sz w:val="20"/>
                <w:szCs w:val="20"/>
              </w:rPr>
            </w:pPr>
            <w:r w:rsidRPr="0074625E">
              <w:rPr>
                <w:b/>
                <w:sz w:val="20"/>
                <w:szCs w:val="20"/>
              </w:rPr>
              <w:t>11-12 July (FEMM)</w:t>
            </w:r>
          </w:p>
        </w:tc>
      </w:tr>
    </w:tbl>
    <w:p w:rsidR="00991893" w:rsidRPr="0074625E" w:rsidRDefault="00991893" w:rsidP="00141B2B">
      <w:pPr>
        <w:rPr>
          <w:b/>
          <w:i/>
        </w:rPr>
      </w:pPr>
    </w:p>
    <w:p w:rsidR="0054733D" w:rsidRPr="0074625E" w:rsidRDefault="0054733D">
      <w:pPr>
        <w:rPr>
          <w:b/>
          <w:i/>
        </w:rPr>
      </w:pPr>
      <w:r w:rsidRPr="0074625E">
        <w:rPr>
          <w:b/>
          <w:i/>
        </w:rPr>
        <w:br w:type="page"/>
      </w:r>
    </w:p>
    <w:p w:rsidR="00141B2B" w:rsidRPr="0074625E" w:rsidRDefault="00141B2B" w:rsidP="00141B2B">
      <w:pPr>
        <w:rPr>
          <w:b/>
          <w:i/>
        </w:rPr>
      </w:pPr>
      <w:r w:rsidRPr="0074625E">
        <w:rPr>
          <w:b/>
          <w:i/>
        </w:rPr>
        <w:lastRenderedPageBreak/>
        <w:t xml:space="preserve">The following </w:t>
      </w:r>
      <w:r w:rsidR="0021367F" w:rsidRPr="0074625E">
        <w:rPr>
          <w:b/>
          <w:i/>
        </w:rPr>
        <w:t xml:space="preserve">3 </w:t>
      </w:r>
      <w:r w:rsidRPr="0074625E">
        <w:rPr>
          <w:b/>
          <w:i/>
        </w:rPr>
        <w:t>implementation reports are currently in progress: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278"/>
        <w:gridCol w:w="1361"/>
        <w:gridCol w:w="31"/>
        <w:gridCol w:w="1301"/>
        <w:gridCol w:w="1276"/>
        <w:gridCol w:w="1276"/>
      </w:tblGrid>
      <w:tr w:rsidR="00141B2B" w:rsidRPr="0074625E" w:rsidTr="008B5FAB">
        <w:tc>
          <w:tcPr>
            <w:tcW w:w="3083" w:type="dxa"/>
            <w:shd w:val="clear" w:color="auto" w:fill="auto"/>
          </w:tcPr>
          <w:p w:rsidR="00141B2B" w:rsidRPr="0074625E" w:rsidRDefault="00141B2B" w:rsidP="00141B2B">
            <w:pPr>
              <w:rPr>
                <w:b/>
                <w:sz w:val="20"/>
                <w:szCs w:val="20"/>
              </w:rPr>
            </w:pPr>
            <w:r w:rsidRPr="0074625E">
              <w:rPr>
                <w:b/>
                <w:sz w:val="20"/>
                <w:szCs w:val="20"/>
              </w:rPr>
              <w:t>Rapporteur/Title</w:t>
            </w:r>
          </w:p>
        </w:tc>
        <w:tc>
          <w:tcPr>
            <w:tcW w:w="1278" w:type="dxa"/>
            <w:shd w:val="clear" w:color="auto" w:fill="auto"/>
          </w:tcPr>
          <w:p w:rsidR="00141B2B" w:rsidRPr="0074625E" w:rsidRDefault="00141B2B" w:rsidP="00141B2B">
            <w:pPr>
              <w:rPr>
                <w:b/>
                <w:sz w:val="20"/>
                <w:szCs w:val="20"/>
              </w:rPr>
            </w:pPr>
            <w:r w:rsidRPr="0074625E">
              <w:rPr>
                <w:b/>
                <w:sz w:val="20"/>
                <w:szCs w:val="20"/>
              </w:rPr>
              <w:t>Date of the Coordinators Decision</w:t>
            </w:r>
          </w:p>
        </w:tc>
        <w:tc>
          <w:tcPr>
            <w:tcW w:w="1361" w:type="dxa"/>
            <w:shd w:val="clear" w:color="auto" w:fill="auto"/>
          </w:tcPr>
          <w:p w:rsidR="00141B2B" w:rsidRPr="0074625E" w:rsidRDefault="00141B2B" w:rsidP="00141B2B">
            <w:pPr>
              <w:rPr>
                <w:b/>
                <w:sz w:val="20"/>
                <w:szCs w:val="20"/>
              </w:rPr>
            </w:pPr>
            <w:r w:rsidRPr="0074625E">
              <w:rPr>
                <w:b/>
                <w:sz w:val="20"/>
                <w:szCs w:val="20"/>
              </w:rPr>
              <w:t>Letter asking for authorisation to CCC</w:t>
            </w:r>
          </w:p>
        </w:tc>
        <w:tc>
          <w:tcPr>
            <w:tcW w:w="1332" w:type="dxa"/>
            <w:gridSpan w:val="2"/>
            <w:shd w:val="clear" w:color="auto" w:fill="auto"/>
          </w:tcPr>
          <w:p w:rsidR="00141B2B" w:rsidRPr="0074625E" w:rsidRDefault="00141B2B" w:rsidP="00141B2B">
            <w:pPr>
              <w:rPr>
                <w:b/>
                <w:sz w:val="20"/>
                <w:szCs w:val="20"/>
              </w:rPr>
            </w:pPr>
            <w:r w:rsidRPr="0074625E">
              <w:rPr>
                <w:b/>
                <w:sz w:val="20"/>
                <w:szCs w:val="20"/>
              </w:rPr>
              <w:t>Date of the CCC decision</w:t>
            </w:r>
          </w:p>
        </w:tc>
        <w:tc>
          <w:tcPr>
            <w:tcW w:w="1276" w:type="dxa"/>
            <w:shd w:val="clear" w:color="auto" w:fill="auto"/>
          </w:tcPr>
          <w:p w:rsidR="00141B2B" w:rsidRPr="0074625E" w:rsidRDefault="00141B2B" w:rsidP="00141B2B">
            <w:pPr>
              <w:rPr>
                <w:b/>
                <w:sz w:val="20"/>
                <w:szCs w:val="20"/>
              </w:rPr>
            </w:pPr>
            <w:r w:rsidRPr="0074625E">
              <w:rPr>
                <w:b/>
                <w:sz w:val="20"/>
                <w:szCs w:val="20"/>
              </w:rPr>
              <w:t xml:space="preserve">Date of the </w:t>
            </w:r>
            <w:proofErr w:type="spellStart"/>
            <w:r w:rsidRPr="0074625E">
              <w:rPr>
                <w:b/>
                <w:sz w:val="20"/>
                <w:szCs w:val="20"/>
              </w:rPr>
              <w:t>CoP</w:t>
            </w:r>
            <w:proofErr w:type="spellEnd"/>
            <w:r w:rsidRPr="0074625E">
              <w:rPr>
                <w:b/>
                <w:sz w:val="20"/>
                <w:szCs w:val="20"/>
              </w:rPr>
              <w:t xml:space="preserve"> decision</w:t>
            </w:r>
          </w:p>
        </w:tc>
        <w:tc>
          <w:tcPr>
            <w:tcW w:w="1276" w:type="dxa"/>
            <w:shd w:val="clear" w:color="auto" w:fill="auto"/>
          </w:tcPr>
          <w:p w:rsidR="00141B2B" w:rsidRPr="0074625E" w:rsidRDefault="00141B2B" w:rsidP="00141B2B">
            <w:pPr>
              <w:rPr>
                <w:b/>
                <w:sz w:val="20"/>
                <w:szCs w:val="20"/>
              </w:rPr>
            </w:pPr>
            <w:r w:rsidRPr="0074625E">
              <w:rPr>
                <w:b/>
                <w:sz w:val="20"/>
                <w:szCs w:val="20"/>
              </w:rPr>
              <w:t>Indicative date of the vote in EMPL</w:t>
            </w:r>
          </w:p>
        </w:tc>
      </w:tr>
      <w:tr w:rsidR="00141B2B" w:rsidRPr="0074625E" w:rsidTr="008B5FAB">
        <w:tc>
          <w:tcPr>
            <w:tcW w:w="3083" w:type="dxa"/>
            <w:shd w:val="clear" w:color="auto" w:fill="auto"/>
          </w:tcPr>
          <w:p w:rsidR="00141B2B" w:rsidRPr="0074625E" w:rsidRDefault="00141B2B" w:rsidP="00141B2B">
            <w:pPr>
              <w:rPr>
                <w:sz w:val="20"/>
                <w:szCs w:val="20"/>
              </w:rPr>
            </w:pPr>
            <w:r w:rsidRPr="0074625E">
              <w:rPr>
                <w:b/>
                <w:sz w:val="20"/>
                <w:szCs w:val="20"/>
              </w:rPr>
              <w:t>Marian Harkin</w:t>
            </w:r>
            <w:r w:rsidRPr="0074625E">
              <w:rPr>
                <w:sz w:val="20"/>
                <w:szCs w:val="20"/>
              </w:rPr>
              <w:t xml:space="preserve"> - Implementation report on the activities, impact and added value of the European Globalisation Adjustment Fund between 2007 and 2014</w:t>
            </w:r>
            <w:r w:rsidR="006E2E06" w:rsidRPr="0074625E">
              <w:rPr>
                <w:sz w:val="20"/>
                <w:szCs w:val="20"/>
              </w:rPr>
              <w:t xml:space="preserve"> (CO)</w:t>
            </w:r>
          </w:p>
        </w:tc>
        <w:tc>
          <w:tcPr>
            <w:tcW w:w="1278" w:type="dxa"/>
            <w:shd w:val="clear" w:color="auto" w:fill="auto"/>
          </w:tcPr>
          <w:p w:rsidR="00141B2B" w:rsidRPr="0074625E" w:rsidRDefault="00141B2B" w:rsidP="00141B2B">
            <w:pPr>
              <w:rPr>
                <w:sz w:val="20"/>
                <w:szCs w:val="20"/>
              </w:rPr>
            </w:pPr>
            <w:r w:rsidRPr="0074625E">
              <w:rPr>
                <w:sz w:val="20"/>
                <w:szCs w:val="20"/>
              </w:rPr>
              <w:t>01.09.2015</w:t>
            </w:r>
          </w:p>
        </w:tc>
        <w:tc>
          <w:tcPr>
            <w:tcW w:w="1361" w:type="dxa"/>
            <w:shd w:val="clear" w:color="auto" w:fill="auto"/>
          </w:tcPr>
          <w:p w:rsidR="00141B2B" w:rsidRPr="0074625E" w:rsidRDefault="00141B2B" w:rsidP="00141B2B">
            <w:pPr>
              <w:rPr>
                <w:sz w:val="20"/>
                <w:szCs w:val="20"/>
              </w:rPr>
            </w:pPr>
            <w:r w:rsidRPr="0074625E">
              <w:rPr>
                <w:sz w:val="20"/>
                <w:szCs w:val="20"/>
              </w:rPr>
              <w:t>08.09.2015</w:t>
            </w:r>
          </w:p>
        </w:tc>
        <w:tc>
          <w:tcPr>
            <w:tcW w:w="1332" w:type="dxa"/>
            <w:gridSpan w:val="2"/>
            <w:shd w:val="clear" w:color="auto" w:fill="auto"/>
          </w:tcPr>
          <w:p w:rsidR="00141B2B" w:rsidRPr="0074625E" w:rsidRDefault="00141B2B" w:rsidP="00141B2B">
            <w:pPr>
              <w:rPr>
                <w:sz w:val="20"/>
                <w:szCs w:val="20"/>
              </w:rPr>
            </w:pPr>
            <w:r w:rsidRPr="0074625E">
              <w:rPr>
                <w:sz w:val="20"/>
                <w:szCs w:val="20"/>
              </w:rPr>
              <w:t>6.10.2015</w:t>
            </w:r>
          </w:p>
        </w:tc>
        <w:tc>
          <w:tcPr>
            <w:tcW w:w="1276" w:type="dxa"/>
            <w:shd w:val="clear" w:color="auto" w:fill="auto"/>
          </w:tcPr>
          <w:p w:rsidR="00141B2B" w:rsidRPr="0074625E" w:rsidRDefault="00141B2B" w:rsidP="00141B2B">
            <w:pPr>
              <w:rPr>
                <w:sz w:val="20"/>
                <w:szCs w:val="20"/>
              </w:rPr>
            </w:pPr>
            <w:r w:rsidRPr="0074625E">
              <w:rPr>
                <w:sz w:val="20"/>
                <w:szCs w:val="20"/>
              </w:rPr>
              <w:t>22.10.2015</w:t>
            </w:r>
          </w:p>
        </w:tc>
        <w:tc>
          <w:tcPr>
            <w:tcW w:w="1276" w:type="dxa"/>
            <w:shd w:val="clear" w:color="auto" w:fill="auto"/>
          </w:tcPr>
          <w:p w:rsidR="00064BF2" w:rsidRPr="0074625E" w:rsidRDefault="00064BF2" w:rsidP="00141B2B">
            <w:pPr>
              <w:rPr>
                <w:b/>
                <w:strike/>
                <w:sz w:val="20"/>
                <w:szCs w:val="20"/>
              </w:rPr>
            </w:pPr>
            <w:r w:rsidRPr="0074625E">
              <w:rPr>
                <w:b/>
                <w:bCs/>
                <w:sz w:val="20"/>
                <w:szCs w:val="20"/>
              </w:rPr>
              <w:t xml:space="preserve">15-16 June </w:t>
            </w:r>
            <w:r w:rsidR="00B03959" w:rsidRPr="0074625E">
              <w:rPr>
                <w:b/>
                <w:bCs/>
                <w:sz w:val="20"/>
                <w:szCs w:val="20"/>
              </w:rPr>
              <w:t>2016</w:t>
            </w:r>
          </w:p>
        </w:tc>
      </w:tr>
      <w:tr w:rsidR="00141B2B" w:rsidRPr="0074625E" w:rsidTr="008B5FAB">
        <w:trPr>
          <w:cantSplit/>
        </w:trPr>
        <w:tc>
          <w:tcPr>
            <w:tcW w:w="3083" w:type="dxa"/>
            <w:shd w:val="clear" w:color="auto" w:fill="auto"/>
          </w:tcPr>
          <w:p w:rsidR="00141B2B" w:rsidRPr="0074625E" w:rsidRDefault="00141B2B" w:rsidP="00141B2B">
            <w:pPr>
              <w:rPr>
                <w:sz w:val="20"/>
                <w:szCs w:val="20"/>
              </w:rPr>
            </w:pPr>
            <w:r w:rsidRPr="0074625E">
              <w:rPr>
                <w:b/>
                <w:sz w:val="20"/>
                <w:szCs w:val="20"/>
              </w:rPr>
              <w:t>Renate Weber</w:t>
            </w:r>
            <w:r w:rsidRPr="0074625E">
              <w:rPr>
                <w:sz w:val="20"/>
                <w:szCs w:val="20"/>
              </w:rPr>
              <w:t xml:space="preserve"> - EMPL implementation report on the Employment Equality Directive</w:t>
            </w:r>
            <w:r w:rsidR="006E2E06" w:rsidRPr="0074625E">
              <w:rPr>
                <w:sz w:val="20"/>
                <w:szCs w:val="20"/>
              </w:rPr>
              <w:t xml:space="preserve"> (MM)</w:t>
            </w:r>
          </w:p>
        </w:tc>
        <w:tc>
          <w:tcPr>
            <w:tcW w:w="1278" w:type="dxa"/>
            <w:shd w:val="clear" w:color="auto" w:fill="auto"/>
          </w:tcPr>
          <w:p w:rsidR="00141B2B" w:rsidRPr="0074625E" w:rsidRDefault="00141B2B" w:rsidP="00141B2B">
            <w:pPr>
              <w:rPr>
                <w:sz w:val="20"/>
                <w:szCs w:val="20"/>
              </w:rPr>
            </w:pPr>
            <w:r w:rsidRPr="0074625E">
              <w:rPr>
                <w:sz w:val="20"/>
                <w:szCs w:val="20"/>
              </w:rPr>
              <w:t>02.03.2015</w:t>
            </w:r>
          </w:p>
        </w:tc>
        <w:tc>
          <w:tcPr>
            <w:tcW w:w="1361" w:type="dxa"/>
            <w:shd w:val="clear" w:color="auto" w:fill="auto"/>
          </w:tcPr>
          <w:p w:rsidR="00141B2B" w:rsidRPr="0074625E" w:rsidRDefault="00141B2B" w:rsidP="00141B2B">
            <w:pPr>
              <w:rPr>
                <w:sz w:val="20"/>
                <w:szCs w:val="20"/>
              </w:rPr>
            </w:pPr>
            <w:r w:rsidRPr="0074625E">
              <w:rPr>
                <w:sz w:val="20"/>
                <w:szCs w:val="20"/>
              </w:rPr>
              <w:t>18.03.2015</w:t>
            </w:r>
          </w:p>
        </w:tc>
        <w:tc>
          <w:tcPr>
            <w:tcW w:w="1332" w:type="dxa"/>
            <w:gridSpan w:val="2"/>
            <w:shd w:val="clear" w:color="auto" w:fill="auto"/>
          </w:tcPr>
          <w:p w:rsidR="00141B2B" w:rsidRPr="0074625E" w:rsidRDefault="00141B2B" w:rsidP="00141B2B">
            <w:pPr>
              <w:rPr>
                <w:sz w:val="20"/>
                <w:szCs w:val="20"/>
              </w:rPr>
            </w:pPr>
            <w:r w:rsidRPr="0074625E">
              <w:rPr>
                <w:sz w:val="20"/>
                <w:szCs w:val="20"/>
              </w:rPr>
              <w:t>28.04.2015</w:t>
            </w:r>
          </w:p>
        </w:tc>
        <w:tc>
          <w:tcPr>
            <w:tcW w:w="1276" w:type="dxa"/>
            <w:shd w:val="clear" w:color="auto" w:fill="auto"/>
          </w:tcPr>
          <w:p w:rsidR="00141B2B" w:rsidRPr="0074625E" w:rsidRDefault="00141B2B" w:rsidP="00141B2B">
            <w:pPr>
              <w:rPr>
                <w:sz w:val="20"/>
                <w:szCs w:val="20"/>
              </w:rPr>
            </w:pPr>
            <w:r w:rsidRPr="0074625E">
              <w:rPr>
                <w:sz w:val="20"/>
                <w:szCs w:val="20"/>
              </w:rPr>
              <w:t>13.05.2015</w:t>
            </w:r>
          </w:p>
        </w:tc>
        <w:tc>
          <w:tcPr>
            <w:tcW w:w="1276" w:type="dxa"/>
            <w:shd w:val="clear" w:color="auto" w:fill="auto"/>
          </w:tcPr>
          <w:p w:rsidR="0076178B" w:rsidRPr="0074625E" w:rsidRDefault="0076178B" w:rsidP="00BE2F06">
            <w:pPr>
              <w:rPr>
                <w:b/>
                <w:sz w:val="20"/>
                <w:szCs w:val="20"/>
              </w:rPr>
            </w:pPr>
            <w:r w:rsidRPr="0074625E">
              <w:rPr>
                <w:b/>
                <w:sz w:val="20"/>
                <w:szCs w:val="20"/>
              </w:rPr>
              <w:t>21.06.2016</w:t>
            </w:r>
          </w:p>
        </w:tc>
      </w:tr>
      <w:tr w:rsidR="00141B2B" w:rsidRPr="0074625E" w:rsidTr="008B5FAB">
        <w:tc>
          <w:tcPr>
            <w:tcW w:w="3083" w:type="dxa"/>
            <w:shd w:val="clear" w:color="auto" w:fill="auto"/>
          </w:tcPr>
          <w:p w:rsidR="00141B2B" w:rsidRPr="0074625E" w:rsidRDefault="00141B2B" w:rsidP="00141B2B">
            <w:pPr>
              <w:rPr>
                <w:b/>
                <w:sz w:val="20"/>
                <w:szCs w:val="20"/>
              </w:rPr>
            </w:pPr>
            <w:r w:rsidRPr="0074625E">
              <w:rPr>
                <w:b/>
                <w:sz w:val="20"/>
                <w:szCs w:val="20"/>
              </w:rPr>
              <w:t xml:space="preserve">Helga Stevens - </w:t>
            </w:r>
            <w:r w:rsidRPr="0074625E">
              <w:rPr>
                <w:sz w:val="20"/>
                <w:szCs w:val="20"/>
              </w:rPr>
              <w:t>Implementation report on the UN Convention on the Rights of Persons with Disabilities</w:t>
            </w:r>
            <w:r w:rsidRPr="0074625E">
              <w:rPr>
                <w:b/>
                <w:sz w:val="20"/>
                <w:szCs w:val="20"/>
              </w:rPr>
              <w:t xml:space="preserve"> </w:t>
            </w:r>
            <w:r w:rsidR="006E2E06" w:rsidRPr="0074625E">
              <w:rPr>
                <w:sz w:val="20"/>
                <w:szCs w:val="20"/>
              </w:rPr>
              <w:t>(MM)</w:t>
            </w:r>
          </w:p>
        </w:tc>
        <w:tc>
          <w:tcPr>
            <w:tcW w:w="1278" w:type="dxa"/>
            <w:shd w:val="clear" w:color="auto" w:fill="auto"/>
          </w:tcPr>
          <w:p w:rsidR="00141B2B" w:rsidRPr="0074625E" w:rsidRDefault="00141B2B" w:rsidP="00141B2B">
            <w:pPr>
              <w:rPr>
                <w:sz w:val="20"/>
                <w:szCs w:val="20"/>
              </w:rPr>
            </w:pPr>
            <w:r w:rsidRPr="0074625E">
              <w:rPr>
                <w:sz w:val="20"/>
                <w:szCs w:val="20"/>
              </w:rPr>
              <w:t>09.07.2015.</w:t>
            </w:r>
          </w:p>
        </w:tc>
        <w:tc>
          <w:tcPr>
            <w:tcW w:w="1392" w:type="dxa"/>
            <w:gridSpan w:val="2"/>
            <w:shd w:val="clear" w:color="auto" w:fill="auto"/>
          </w:tcPr>
          <w:p w:rsidR="00141B2B" w:rsidRPr="0074625E" w:rsidRDefault="00141B2B" w:rsidP="00141B2B">
            <w:pPr>
              <w:rPr>
                <w:sz w:val="20"/>
                <w:szCs w:val="20"/>
              </w:rPr>
            </w:pPr>
            <w:r w:rsidRPr="0074625E">
              <w:rPr>
                <w:sz w:val="20"/>
                <w:szCs w:val="20"/>
              </w:rPr>
              <w:t>29.07.2015</w:t>
            </w:r>
          </w:p>
        </w:tc>
        <w:tc>
          <w:tcPr>
            <w:tcW w:w="1301" w:type="dxa"/>
            <w:shd w:val="clear" w:color="auto" w:fill="auto"/>
          </w:tcPr>
          <w:p w:rsidR="00141B2B" w:rsidRPr="0074625E" w:rsidRDefault="00141B2B" w:rsidP="00141B2B">
            <w:pPr>
              <w:rPr>
                <w:sz w:val="20"/>
                <w:szCs w:val="20"/>
              </w:rPr>
            </w:pPr>
            <w:r w:rsidRPr="0074625E">
              <w:rPr>
                <w:sz w:val="20"/>
                <w:szCs w:val="20"/>
              </w:rPr>
              <w:t>08.09.2015</w:t>
            </w:r>
          </w:p>
        </w:tc>
        <w:tc>
          <w:tcPr>
            <w:tcW w:w="1276" w:type="dxa"/>
            <w:shd w:val="clear" w:color="auto" w:fill="auto"/>
          </w:tcPr>
          <w:p w:rsidR="00141B2B" w:rsidRPr="0074625E" w:rsidRDefault="00141B2B" w:rsidP="00141B2B">
            <w:pPr>
              <w:rPr>
                <w:sz w:val="20"/>
                <w:szCs w:val="20"/>
              </w:rPr>
            </w:pPr>
            <w:r w:rsidRPr="0074625E">
              <w:rPr>
                <w:sz w:val="20"/>
                <w:szCs w:val="20"/>
              </w:rPr>
              <w:t>01.10.2015</w:t>
            </w:r>
          </w:p>
        </w:tc>
        <w:tc>
          <w:tcPr>
            <w:tcW w:w="1276" w:type="dxa"/>
            <w:shd w:val="clear" w:color="auto" w:fill="auto"/>
          </w:tcPr>
          <w:p w:rsidR="00141B2B" w:rsidRPr="0074625E" w:rsidRDefault="00141B2B" w:rsidP="00141B2B">
            <w:pPr>
              <w:rPr>
                <w:b/>
                <w:sz w:val="20"/>
                <w:szCs w:val="20"/>
              </w:rPr>
            </w:pPr>
            <w:r w:rsidRPr="0074625E">
              <w:rPr>
                <w:b/>
                <w:sz w:val="20"/>
                <w:szCs w:val="20"/>
              </w:rPr>
              <w:t>30.05.2016</w:t>
            </w:r>
          </w:p>
        </w:tc>
      </w:tr>
    </w:tbl>
    <w:p w:rsidR="00141B2B" w:rsidRPr="0074625E" w:rsidRDefault="00141B2B" w:rsidP="00141B2B">
      <w:pPr>
        <w:spacing w:before="200"/>
        <w:jc w:val="center"/>
        <w:rPr>
          <w:lang w:eastAsia="x-none"/>
        </w:rPr>
      </w:pPr>
      <w:r w:rsidRPr="0074625E">
        <w:rPr>
          <w:lang w:eastAsia="x-none"/>
        </w:rPr>
        <w:t>***</w:t>
      </w: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p>
    <w:p w:rsidR="00F32EA6" w:rsidRPr="0074625E" w:rsidRDefault="00F32EA6" w:rsidP="00AC2A71">
      <w:pPr>
        <w:rPr>
          <w:b/>
          <w:i/>
          <w:color w:val="000000"/>
          <w:u w:val="single"/>
        </w:rPr>
      </w:pPr>
    </w:p>
    <w:p w:rsidR="00F32EA6" w:rsidRPr="0074625E" w:rsidRDefault="00F32EA6" w:rsidP="00AC2A71">
      <w:pPr>
        <w:rPr>
          <w:b/>
          <w:i/>
          <w:color w:val="000000"/>
          <w:u w:val="single"/>
        </w:rPr>
      </w:pPr>
    </w:p>
    <w:p w:rsidR="00F32EA6" w:rsidRPr="0074625E" w:rsidRDefault="00F32EA6" w:rsidP="00AC2A71">
      <w:pPr>
        <w:rPr>
          <w:b/>
          <w:i/>
          <w:color w:val="000000"/>
          <w:u w:val="single"/>
        </w:rPr>
      </w:pPr>
    </w:p>
    <w:p w:rsidR="00F32EA6" w:rsidRPr="0074625E" w:rsidRDefault="00F32EA6" w:rsidP="00AC2A71">
      <w:pPr>
        <w:rPr>
          <w:b/>
          <w:i/>
          <w:color w:val="000000"/>
          <w:u w:val="single"/>
        </w:rPr>
      </w:pPr>
    </w:p>
    <w:p w:rsidR="00F32EA6" w:rsidRPr="0074625E" w:rsidRDefault="00F32EA6" w:rsidP="00AC2A71">
      <w:pPr>
        <w:rPr>
          <w:b/>
          <w:i/>
          <w:color w:val="000000"/>
          <w:u w:val="single"/>
        </w:rPr>
      </w:pPr>
    </w:p>
    <w:p w:rsidR="002D7DD0" w:rsidRPr="0074625E" w:rsidRDefault="002D7DD0" w:rsidP="00AC2A71">
      <w:pPr>
        <w:rPr>
          <w:b/>
          <w:i/>
          <w:color w:val="000000"/>
          <w:u w:val="single"/>
        </w:rPr>
      </w:pPr>
    </w:p>
    <w:p w:rsidR="00AC2A71" w:rsidRPr="0074625E" w:rsidRDefault="00AC2A71" w:rsidP="00AC2A71">
      <w:pPr>
        <w:rPr>
          <w:b/>
          <w:i/>
          <w:color w:val="000000"/>
          <w:u w:val="single"/>
        </w:rPr>
      </w:pPr>
    </w:p>
    <w:p w:rsidR="00AC2A71" w:rsidRPr="0074625E" w:rsidRDefault="00AC2A71" w:rsidP="00AC2A71">
      <w:pPr>
        <w:rPr>
          <w:b/>
          <w:i/>
          <w:color w:val="000000"/>
          <w:u w:val="single"/>
        </w:rPr>
      </w:pPr>
      <w:r w:rsidRPr="0074625E">
        <w:rPr>
          <w:b/>
          <w:i/>
          <w:color w:val="000000"/>
          <w:u w:val="single"/>
        </w:rPr>
        <w:lastRenderedPageBreak/>
        <w:t>Decisions on new own-initiative reports</w:t>
      </w:r>
    </w:p>
    <w:p w:rsidR="00AC2A71" w:rsidRPr="0074625E" w:rsidRDefault="00BB16D0" w:rsidP="00BB16D0">
      <w:pPr>
        <w:rPr>
          <w:b/>
          <w:i/>
        </w:rPr>
      </w:pPr>
      <w:r w:rsidRPr="0074625E">
        <w:rPr>
          <w:b/>
          <w:i/>
        </w:rPr>
        <w:t>Candidate list for own-initiative reports</w:t>
      </w:r>
      <w:r w:rsidR="003F39FD" w:rsidRPr="0074625E">
        <w:rPr>
          <w:b/>
          <w:i/>
        </w:rPr>
        <w:t xml:space="preserve"> - updated table:</w:t>
      </w:r>
    </w:p>
    <w:tbl>
      <w:tblPr>
        <w:tblW w:w="9513" w:type="dxa"/>
        <w:tblInd w:w="93" w:type="dxa"/>
        <w:tblLayout w:type="fixed"/>
        <w:tblLook w:val="04A0" w:firstRow="1" w:lastRow="0" w:firstColumn="1" w:lastColumn="0" w:noHBand="0" w:noVBand="1"/>
      </w:tblPr>
      <w:tblGrid>
        <w:gridCol w:w="866"/>
        <w:gridCol w:w="992"/>
        <w:gridCol w:w="2552"/>
        <w:gridCol w:w="2268"/>
        <w:gridCol w:w="850"/>
        <w:gridCol w:w="1985"/>
      </w:tblGrid>
      <w:tr w:rsidR="00585902" w:rsidRPr="0074625E" w:rsidTr="004A0218">
        <w:trPr>
          <w:trHeight w:val="736"/>
        </w:trPr>
        <w:tc>
          <w:tcPr>
            <w:tcW w:w="866" w:type="dxa"/>
            <w:tcBorders>
              <w:top w:val="single" w:sz="4" w:space="0" w:color="3F3F3F"/>
              <w:left w:val="single" w:sz="4" w:space="0" w:color="3F3F3F"/>
              <w:bottom w:val="single" w:sz="4" w:space="0" w:color="3F3F3F"/>
              <w:right w:val="single" w:sz="4" w:space="0" w:color="3F3F3F"/>
            </w:tcBorders>
            <w:shd w:val="clear" w:color="000000" w:fill="FCD5B4"/>
            <w:vAlign w:val="center"/>
            <w:hideMark/>
          </w:tcPr>
          <w:p w:rsidR="00585902" w:rsidRPr="0074625E" w:rsidRDefault="00585902" w:rsidP="004A0218">
            <w:pPr>
              <w:rPr>
                <w:b/>
                <w:sz w:val="20"/>
                <w:szCs w:val="20"/>
              </w:rPr>
            </w:pPr>
            <w:r w:rsidRPr="0074625E">
              <w:rPr>
                <w:b/>
                <w:sz w:val="20"/>
                <w:szCs w:val="20"/>
              </w:rPr>
              <w:t>Order</w:t>
            </w:r>
          </w:p>
        </w:tc>
        <w:tc>
          <w:tcPr>
            <w:tcW w:w="992" w:type="dxa"/>
            <w:tcBorders>
              <w:top w:val="single" w:sz="4" w:space="0" w:color="3F3F3F"/>
              <w:left w:val="nil"/>
              <w:bottom w:val="single" w:sz="4" w:space="0" w:color="3F3F3F"/>
              <w:right w:val="single" w:sz="4" w:space="0" w:color="3F3F3F"/>
            </w:tcBorders>
            <w:shd w:val="clear" w:color="000000" w:fill="FCD5B4"/>
            <w:vAlign w:val="center"/>
            <w:hideMark/>
          </w:tcPr>
          <w:p w:rsidR="00585902" w:rsidRPr="0074625E" w:rsidRDefault="00585902" w:rsidP="004A0218">
            <w:pPr>
              <w:rPr>
                <w:b/>
                <w:sz w:val="20"/>
                <w:szCs w:val="20"/>
              </w:rPr>
            </w:pPr>
            <w:r w:rsidRPr="0074625E">
              <w:rPr>
                <w:b/>
                <w:sz w:val="20"/>
                <w:szCs w:val="20"/>
              </w:rPr>
              <w:t>Date</w:t>
            </w:r>
          </w:p>
        </w:tc>
        <w:tc>
          <w:tcPr>
            <w:tcW w:w="2552" w:type="dxa"/>
            <w:tcBorders>
              <w:top w:val="single" w:sz="4" w:space="0" w:color="3F3F3F"/>
              <w:left w:val="nil"/>
              <w:bottom w:val="single" w:sz="4" w:space="0" w:color="3F3F3F"/>
              <w:right w:val="single" w:sz="4" w:space="0" w:color="3F3F3F"/>
            </w:tcBorders>
            <w:shd w:val="clear" w:color="000000" w:fill="FCD5B4"/>
            <w:vAlign w:val="center"/>
            <w:hideMark/>
          </w:tcPr>
          <w:p w:rsidR="00585902" w:rsidRPr="0074625E" w:rsidRDefault="00585902" w:rsidP="004A0218">
            <w:pPr>
              <w:rPr>
                <w:b/>
                <w:sz w:val="20"/>
                <w:szCs w:val="20"/>
              </w:rPr>
            </w:pPr>
            <w:r w:rsidRPr="0074625E">
              <w:rPr>
                <w:b/>
                <w:sz w:val="20"/>
                <w:szCs w:val="20"/>
              </w:rPr>
              <w:t>INI Title as agreed by Coordinators</w:t>
            </w:r>
          </w:p>
        </w:tc>
        <w:tc>
          <w:tcPr>
            <w:tcW w:w="2268" w:type="dxa"/>
            <w:tcBorders>
              <w:top w:val="single" w:sz="4" w:space="0" w:color="3F3F3F"/>
              <w:left w:val="nil"/>
              <w:bottom w:val="single" w:sz="4" w:space="0" w:color="3F3F3F"/>
              <w:right w:val="single" w:sz="4" w:space="0" w:color="3F3F3F"/>
            </w:tcBorders>
            <w:shd w:val="clear" w:color="000000" w:fill="FCD5B4"/>
            <w:noWrap/>
            <w:vAlign w:val="center"/>
            <w:hideMark/>
          </w:tcPr>
          <w:p w:rsidR="00585902" w:rsidRPr="0074625E" w:rsidRDefault="00585902" w:rsidP="004A0218">
            <w:pPr>
              <w:rPr>
                <w:b/>
                <w:sz w:val="20"/>
                <w:szCs w:val="20"/>
              </w:rPr>
            </w:pPr>
            <w:r w:rsidRPr="0074625E">
              <w:rPr>
                <w:b/>
                <w:sz w:val="20"/>
                <w:szCs w:val="20"/>
              </w:rPr>
              <w:t>Notes</w:t>
            </w:r>
          </w:p>
        </w:tc>
        <w:tc>
          <w:tcPr>
            <w:tcW w:w="850" w:type="dxa"/>
            <w:tcBorders>
              <w:top w:val="single" w:sz="4" w:space="0" w:color="3F3F3F"/>
              <w:left w:val="nil"/>
              <w:bottom w:val="single" w:sz="4" w:space="0" w:color="3F3F3F"/>
              <w:right w:val="single" w:sz="4" w:space="0" w:color="3F3F3F"/>
            </w:tcBorders>
            <w:shd w:val="clear" w:color="000000" w:fill="FCD5B4"/>
            <w:noWrap/>
            <w:vAlign w:val="center"/>
            <w:hideMark/>
          </w:tcPr>
          <w:p w:rsidR="00585902" w:rsidRPr="0074625E" w:rsidRDefault="00585902" w:rsidP="004A0218">
            <w:pPr>
              <w:rPr>
                <w:b/>
                <w:sz w:val="20"/>
                <w:szCs w:val="20"/>
              </w:rPr>
            </w:pPr>
            <w:r w:rsidRPr="0074625E">
              <w:rPr>
                <w:b/>
                <w:sz w:val="20"/>
                <w:szCs w:val="20"/>
              </w:rPr>
              <w:t>AD</w:t>
            </w:r>
          </w:p>
        </w:tc>
        <w:tc>
          <w:tcPr>
            <w:tcW w:w="1985" w:type="dxa"/>
            <w:tcBorders>
              <w:top w:val="single" w:sz="4" w:space="0" w:color="3F3F3F"/>
              <w:left w:val="nil"/>
              <w:bottom w:val="single" w:sz="4" w:space="0" w:color="3F3F3F"/>
              <w:right w:val="single" w:sz="4" w:space="0" w:color="3F3F3F"/>
            </w:tcBorders>
            <w:shd w:val="clear" w:color="000000" w:fill="FCD5B4"/>
            <w:noWrap/>
            <w:vAlign w:val="center"/>
            <w:hideMark/>
          </w:tcPr>
          <w:p w:rsidR="00585902" w:rsidRPr="0074625E" w:rsidRDefault="00585902" w:rsidP="004A0218">
            <w:pPr>
              <w:rPr>
                <w:b/>
                <w:sz w:val="20"/>
                <w:szCs w:val="20"/>
              </w:rPr>
            </w:pPr>
            <w:r w:rsidRPr="0074625E">
              <w:rPr>
                <w:b/>
                <w:sz w:val="20"/>
                <w:szCs w:val="20"/>
              </w:rPr>
              <w:t>Proposed by</w:t>
            </w:r>
          </w:p>
        </w:tc>
      </w:tr>
      <w:tr w:rsidR="00585902" w:rsidRPr="0074625E" w:rsidTr="004A0218">
        <w:tc>
          <w:tcPr>
            <w:tcW w:w="866" w:type="dxa"/>
            <w:tcBorders>
              <w:top w:val="nil"/>
              <w:left w:val="single" w:sz="4" w:space="0" w:color="3F3F3F"/>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1</w:t>
            </w:r>
          </w:p>
        </w:tc>
        <w:tc>
          <w:tcPr>
            <w:tcW w:w="99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255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Non-legislative aspects of Labour Mobility package, incl. labour mobility in cross-border regions</w:t>
            </w:r>
          </w:p>
        </w:tc>
        <w:tc>
          <w:tcPr>
            <w:tcW w:w="2268"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16"/>
                <w:szCs w:val="16"/>
              </w:rPr>
            </w:pPr>
            <w:r w:rsidRPr="0074625E">
              <w:rPr>
                <w:sz w:val="16"/>
                <w:szCs w:val="16"/>
              </w:rPr>
              <w:t xml:space="preserve">Coordinators' decision of 28.9.2015 </w:t>
            </w:r>
          </w:p>
        </w:tc>
        <w:tc>
          <w:tcPr>
            <w:tcW w:w="850"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p>
        </w:tc>
        <w:tc>
          <w:tcPr>
            <w:tcW w:w="1985"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Consensus</w:t>
            </w:r>
          </w:p>
        </w:tc>
      </w:tr>
      <w:tr w:rsidR="00585902" w:rsidRPr="0074625E" w:rsidTr="004A0218">
        <w:tc>
          <w:tcPr>
            <w:tcW w:w="866" w:type="dxa"/>
            <w:tcBorders>
              <w:top w:val="nil"/>
              <w:left w:val="single" w:sz="4" w:space="0" w:color="3F3F3F"/>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2</w:t>
            </w:r>
          </w:p>
        </w:tc>
        <w:tc>
          <w:tcPr>
            <w:tcW w:w="99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255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Working conditions and precarious employment</w:t>
            </w:r>
          </w:p>
        </w:tc>
        <w:tc>
          <w:tcPr>
            <w:tcW w:w="2268"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16"/>
                <w:szCs w:val="16"/>
              </w:rPr>
            </w:pPr>
            <w:r w:rsidRPr="0074625E">
              <w:rPr>
                <w:sz w:val="16"/>
                <w:szCs w:val="16"/>
              </w:rPr>
              <w:t xml:space="preserve">Coordinators' decision of 28.9.2015; </w:t>
            </w:r>
          </w:p>
          <w:p w:rsidR="00585902" w:rsidRPr="0074625E" w:rsidRDefault="00585902" w:rsidP="004A0218">
            <w:pPr>
              <w:rPr>
                <w:sz w:val="16"/>
                <w:szCs w:val="16"/>
              </w:rPr>
            </w:pPr>
            <w:r w:rsidRPr="0074625E">
              <w:rPr>
                <w:sz w:val="16"/>
                <w:szCs w:val="16"/>
              </w:rPr>
              <w:t>Attributed to GUE on 15.10.2015 (</w:t>
            </w:r>
            <w:proofErr w:type="spellStart"/>
            <w:r w:rsidRPr="0074625E">
              <w:rPr>
                <w:sz w:val="16"/>
                <w:szCs w:val="16"/>
              </w:rPr>
              <w:t>Sylikiotis</w:t>
            </w:r>
            <w:proofErr w:type="spellEnd"/>
            <w:r w:rsidRPr="0074625E">
              <w:rPr>
                <w:sz w:val="16"/>
                <w:szCs w:val="16"/>
              </w:rPr>
              <w:t>)</w:t>
            </w:r>
          </w:p>
          <w:p w:rsidR="00585902" w:rsidRPr="0074625E" w:rsidRDefault="00585902" w:rsidP="004A0218">
            <w:pPr>
              <w:rPr>
                <w:sz w:val="16"/>
                <w:szCs w:val="16"/>
              </w:rPr>
            </w:pPr>
            <w:r w:rsidRPr="0074625E">
              <w:rPr>
                <w:sz w:val="16"/>
                <w:szCs w:val="16"/>
              </w:rPr>
              <w:t>Coordinators' decision of 7.12.2015</w:t>
            </w:r>
          </w:p>
          <w:p w:rsidR="00585902" w:rsidRPr="0074625E" w:rsidRDefault="00585902" w:rsidP="004A0218">
            <w:pPr>
              <w:rPr>
                <w:sz w:val="16"/>
                <w:szCs w:val="16"/>
              </w:rPr>
            </w:pPr>
          </w:p>
        </w:tc>
        <w:tc>
          <w:tcPr>
            <w:tcW w:w="850"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MK</w:t>
            </w:r>
          </w:p>
        </w:tc>
        <w:tc>
          <w:tcPr>
            <w:tcW w:w="1985"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merged S&amp;D, GUE, EFDD, ENF</w:t>
            </w:r>
          </w:p>
        </w:tc>
      </w:tr>
      <w:tr w:rsidR="00585902" w:rsidRPr="0074625E" w:rsidTr="004A0218">
        <w:tc>
          <w:tcPr>
            <w:tcW w:w="866" w:type="dxa"/>
            <w:tcBorders>
              <w:top w:val="nil"/>
              <w:left w:val="single" w:sz="4" w:space="0" w:color="3F3F3F"/>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3</w:t>
            </w:r>
          </w:p>
        </w:tc>
        <w:tc>
          <w:tcPr>
            <w:tcW w:w="99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255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Combating inequalities as a lever to boost job creation and growth</w:t>
            </w:r>
          </w:p>
        </w:tc>
        <w:tc>
          <w:tcPr>
            <w:tcW w:w="2268"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16"/>
                <w:szCs w:val="16"/>
              </w:rPr>
            </w:pPr>
            <w:r w:rsidRPr="0074625E">
              <w:rPr>
                <w:sz w:val="16"/>
                <w:szCs w:val="16"/>
              </w:rPr>
              <w:t>Coordinators' decision of 28.9.2015</w:t>
            </w:r>
          </w:p>
        </w:tc>
        <w:tc>
          <w:tcPr>
            <w:tcW w:w="850"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MA</w:t>
            </w:r>
          </w:p>
        </w:tc>
        <w:tc>
          <w:tcPr>
            <w:tcW w:w="1985"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merged S&amp;D ALDE</w:t>
            </w:r>
          </w:p>
        </w:tc>
      </w:tr>
      <w:tr w:rsidR="00D067C0" w:rsidRPr="0074625E" w:rsidTr="00D067C0">
        <w:tc>
          <w:tcPr>
            <w:tcW w:w="866" w:type="dxa"/>
            <w:tcBorders>
              <w:top w:val="nil"/>
              <w:left w:val="single" w:sz="4" w:space="0" w:color="3F3F3F"/>
              <w:bottom w:val="single" w:sz="4" w:space="0" w:color="3F3F3F"/>
              <w:right w:val="single" w:sz="4" w:space="0" w:color="3F3F3F"/>
            </w:tcBorders>
            <w:shd w:val="clear" w:color="auto" w:fill="auto"/>
            <w:vAlign w:val="center"/>
            <w:hideMark/>
          </w:tcPr>
          <w:p w:rsidR="00D067C0" w:rsidRPr="0074625E" w:rsidRDefault="00D067C0" w:rsidP="00D067C0">
            <w:pPr>
              <w:rPr>
                <w:sz w:val="20"/>
                <w:szCs w:val="20"/>
              </w:rPr>
            </w:pPr>
            <w:r w:rsidRPr="0074625E">
              <w:rPr>
                <w:sz w:val="20"/>
                <w:szCs w:val="20"/>
              </w:rPr>
              <w:t>4</w:t>
            </w:r>
          </w:p>
        </w:tc>
        <w:tc>
          <w:tcPr>
            <w:tcW w:w="992" w:type="dxa"/>
            <w:tcBorders>
              <w:top w:val="nil"/>
              <w:left w:val="nil"/>
              <w:bottom w:val="single" w:sz="4" w:space="0" w:color="3F3F3F"/>
              <w:right w:val="single" w:sz="4" w:space="0" w:color="3F3F3F"/>
            </w:tcBorders>
            <w:shd w:val="clear" w:color="auto" w:fill="auto"/>
            <w:vAlign w:val="center"/>
            <w:hideMark/>
          </w:tcPr>
          <w:p w:rsidR="00D067C0" w:rsidRPr="0074625E" w:rsidRDefault="00D067C0" w:rsidP="00D067C0">
            <w:pPr>
              <w:rPr>
                <w:sz w:val="20"/>
                <w:szCs w:val="20"/>
              </w:rPr>
            </w:pPr>
          </w:p>
        </w:tc>
        <w:tc>
          <w:tcPr>
            <w:tcW w:w="2552" w:type="dxa"/>
            <w:tcBorders>
              <w:top w:val="nil"/>
              <w:left w:val="nil"/>
              <w:bottom w:val="single" w:sz="4" w:space="0" w:color="3F3F3F"/>
              <w:right w:val="single" w:sz="4" w:space="0" w:color="3F3F3F"/>
            </w:tcBorders>
            <w:shd w:val="clear" w:color="auto" w:fill="auto"/>
            <w:vAlign w:val="center"/>
            <w:hideMark/>
          </w:tcPr>
          <w:p w:rsidR="00D067C0" w:rsidRPr="0074625E" w:rsidRDefault="00D067C0" w:rsidP="00D067C0">
            <w:pPr>
              <w:rPr>
                <w:sz w:val="20"/>
                <w:szCs w:val="20"/>
              </w:rPr>
            </w:pPr>
            <w:r w:rsidRPr="0074625E">
              <w:rPr>
                <w:sz w:val="20"/>
                <w:szCs w:val="20"/>
              </w:rPr>
              <w:t>Minimum income policies as a tool to tackle poverty</w:t>
            </w:r>
          </w:p>
        </w:tc>
        <w:tc>
          <w:tcPr>
            <w:tcW w:w="2268" w:type="dxa"/>
            <w:tcBorders>
              <w:top w:val="nil"/>
              <w:left w:val="nil"/>
              <w:bottom w:val="single" w:sz="4" w:space="0" w:color="3F3F3F"/>
              <w:right w:val="single" w:sz="4" w:space="0" w:color="3F3F3F"/>
            </w:tcBorders>
            <w:shd w:val="clear" w:color="auto" w:fill="auto"/>
            <w:vAlign w:val="center"/>
            <w:hideMark/>
          </w:tcPr>
          <w:p w:rsidR="00D067C0" w:rsidRPr="0074625E" w:rsidRDefault="00D067C0" w:rsidP="00D067C0">
            <w:pPr>
              <w:rPr>
                <w:sz w:val="16"/>
                <w:szCs w:val="16"/>
              </w:rPr>
            </w:pPr>
            <w:r w:rsidRPr="0074625E">
              <w:rPr>
                <w:sz w:val="16"/>
                <w:szCs w:val="16"/>
              </w:rPr>
              <w:t>Coordinators' decision of 28.9.2015</w:t>
            </w:r>
          </w:p>
          <w:p w:rsidR="00D067C0" w:rsidRPr="0074625E" w:rsidRDefault="00D067C0" w:rsidP="00D067C0">
            <w:pPr>
              <w:rPr>
                <w:sz w:val="16"/>
                <w:szCs w:val="16"/>
              </w:rPr>
            </w:pPr>
            <w:r w:rsidRPr="0074625E">
              <w:rPr>
                <w:sz w:val="16"/>
                <w:szCs w:val="16"/>
              </w:rPr>
              <w:t xml:space="preserve">Covered by INI on Social pillar </w:t>
            </w:r>
            <w:proofErr w:type="spellStart"/>
            <w:r w:rsidRPr="0074625E">
              <w:rPr>
                <w:sz w:val="16"/>
                <w:szCs w:val="16"/>
              </w:rPr>
              <w:t>etc</w:t>
            </w:r>
            <w:proofErr w:type="spellEnd"/>
            <w:r w:rsidRPr="0074625E">
              <w:rPr>
                <w:sz w:val="16"/>
                <w:szCs w:val="16"/>
              </w:rPr>
              <w:t>, Coordinators' decision of 14.4.2016</w:t>
            </w:r>
          </w:p>
          <w:p w:rsidR="00D067C0" w:rsidRPr="0074625E" w:rsidRDefault="00D067C0" w:rsidP="00D067C0">
            <w:pPr>
              <w:rPr>
                <w:sz w:val="16"/>
                <w:szCs w:val="16"/>
              </w:rPr>
            </w:pPr>
            <w:r w:rsidRPr="0074625E">
              <w:rPr>
                <w:sz w:val="16"/>
                <w:szCs w:val="16"/>
              </w:rPr>
              <w:t>Reinstated, Coordinators' decision of 26.4.2016</w:t>
            </w:r>
          </w:p>
        </w:tc>
        <w:tc>
          <w:tcPr>
            <w:tcW w:w="850" w:type="dxa"/>
            <w:tcBorders>
              <w:top w:val="nil"/>
              <w:left w:val="nil"/>
              <w:bottom w:val="single" w:sz="4" w:space="0" w:color="3F3F3F"/>
              <w:right w:val="single" w:sz="4" w:space="0" w:color="3F3F3F"/>
            </w:tcBorders>
            <w:shd w:val="clear" w:color="auto" w:fill="auto"/>
            <w:vAlign w:val="center"/>
            <w:hideMark/>
          </w:tcPr>
          <w:p w:rsidR="00D067C0" w:rsidRPr="0074625E" w:rsidRDefault="00D067C0" w:rsidP="00D067C0">
            <w:pPr>
              <w:rPr>
                <w:sz w:val="20"/>
                <w:szCs w:val="20"/>
              </w:rPr>
            </w:pPr>
            <w:r w:rsidRPr="0074625E">
              <w:rPr>
                <w:sz w:val="20"/>
                <w:szCs w:val="20"/>
              </w:rPr>
              <w:t> </w:t>
            </w:r>
          </w:p>
        </w:tc>
        <w:tc>
          <w:tcPr>
            <w:tcW w:w="1985" w:type="dxa"/>
            <w:tcBorders>
              <w:top w:val="nil"/>
              <w:left w:val="nil"/>
              <w:bottom w:val="single" w:sz="4" w:space="0" w:color="3F3F3F"/>
              <w:right w:val="single" w:sz="4" w:space="0" w:color="3F3F3F"/>
            </w:tcBorders>
            <w:shd w:val="clear" w:color="auto" w:fill="auto"/>
            <w:vAlign w:val="center"/>
            <w:hideMark/>
          </w:tcPr>
          <w:p w:rsidR="00D067C0" w:rsidRPr="0074625E" w:rsidRDefault="00D067C0" w:rsidP="00D067C0">
            <w:pPr>
              <w:rPr>
                <w:sz w:val="20"/>
                <w:szCs w:val="20"/>
              </w:rPr>
            </w:pPr>
            <w:r w:rsidRPr="0074625E">
              <w:rPr>
                <w:sz w:val="20"/>
                <w:szCs w:val="20"/>
              </w:rPr>
              <w:t>EFDD</w:t>
            </w:r>
          </w:p>
        </w:tc>
      </w:tr>
      <w:tr w:rsidR="00585902" w:rsidRPr="0074625E" w:rsidTr="004A0218">
        <w:tc>
          <w:tcPr>
            <w:tcW w:w="866" w:type="dxa"/>
            <w:tcBorders>
              <w:top w:val="nil"/>
              <w:left w:val="single" w:sz="4" w:space="0" w:color="3F3F3F"/>
              <w:bottom w:val="single" w:sz="4" w:space="0" w:color="3F3F3F"/>
              <w:right w:val="single" w:sz="4" w:space="0" w:color="3F3F3F"/>
            </w:tcBorders>
            <w:shd w:val="clear" w:color="auto" w:fill="auto"/>
            <w:vAlign w:val="center"/>
            <w:hideMark/>
          </w:tcPr>
          <w:p w:rsidR="00585902" w:rsidRPr="0074625E" w:rsidRDefault="00D067C0" w:rsidP="004A0218">
            <w:pPr>
              <w:rPr>
                <w:sz w:val="20"/>
                <w:szCs w:val="20"/>
              </w:rPr>
            </w:pPr>
            <w:r w:rsidRPr="0074625E">
              <w:rPr>
                <w:sz w:val="20"/>
                <w:szCs w:val="20"/>
              </w:rPr>
              <w:t>5</w:t>
            </w:r>
          </w:p>
        </w:tc>
        <w:tc>
          <w:tcPr>
            <w:tcW w:w="99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255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Delivering sustainable long-term employment through re-shoring</w:t>
            </w:r>
          </w:p>
        </w:tc>
        <w:tc>
          <w:tcPr>
            <w:tcW w:w="2268"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16"/>
                <w:szCs w:val="16"/>
              </w:rPr>
            </w:pPr>
            <w:r w:rsidRPr="0074625E">
              <w:rPr>
                <w:sz w:val="16"/>
                <w:szCs w:val="16"/>
              </w:rPr>
              <w:t>Coordinators' decision of 15.10.2015.</w:t>
            </w:r>
          </w:p>
          <w:p w:rsidR="00585902" w:rsidRPr="0074625E" w:rsidRDefault="00585902" w:rsidP="004A0218">
            <w:pPr>
              <w:rPr>
                <w:sz w:val="16"/>
                <w:szCs w:val="16"/>
              </w:rPr>
            </w:pPr>
          </w:p>
        </w:tc>
        <w:tc>
          <w:tcPr>
            <w:tcW w:w="850"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1985"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ECR</w:t>
            </w:r>
          </w:p>
        </w:tc>
      </w:tr>
      <w:tr w:rsidR="00585902" w:rsidRPr="0074625E" w:rsidTr="004A0218">
        <w:tc>
          <w:tcPr>
            <w:tcW w:w="866" w:type="dxa"/>
            <w:tcBorders>
              <w:top w:val="nil"/>
              <w:left w:val="single" w:sz="4" w:space="0" w:color="3F3F3F"/>
              <w:bottom w:val="single" w:sz="4" w:space="0" w:color="3F3F3F"/>
              <w:right w:val="single" w:sz="4" w:space="0" w:color="3F3F3F"/>
            </w:tcBorders>
            <w:shd w:val="clear" w:color="auto" w:fill="auto"/>
            <w:vAlign w:val="center"/>
            <w:hideMark/>
          </w:tcPr>
          <w:p w:rsidR="00585902" w:rsidRPr="0074625E" w:rsidRDefault="00D067C0" w:rsidP="004A0218">
            <w:pPr>
              <w:rPr>
                <w:sz w:val="20"/>
                <w:szCs w:val="20"/>
              </w:rPr>
            </w:pPr>
            <w:r w:rsidRPr="0074625E">
              <w:rPr>
                <w:sz w:val="20"/>
                <w:szCs w:val="20"/>
              </w:rPr>
              <w:t>6</w:t>
            </w:r>
          </w:p>
        </w:tc>
        <w:tc>
          <w:tcPr>
            <w:tcW w:w="99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2552"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The role of Employee Financial Participation in creating jobs and reactivating the unemployed</w:t>
            </w:r>
          </w:p>
        </w:tc>
        <w:tc>
          <w:tcPr>
            <w:tcW w:w="2268"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16"/>
                <w:szCs w:val="16"/>
              </w:rPr>
            </w:pPr>
            <w:r w:rsidRPr="0074625E">
              <w:rPr>
                <w:sz w:val="16"/>
                <w:szCs w:val="16"/>
              </w:rPr>
              <w:t xml:space="preserve">Coordinators' decision of 15.10.2015: </w:t>
            </w:r>
          </w:p>
          <w:p w:rsidR="00585902" w:rsidRPr="0074625E" w:rsidRDefault="00585902" w:rsidP="004A0218">
            <w:pPr>
              <w:rPr>
                <w:sz w:val="16"/>
                <w:szCs w:val="16"/>
              </w:rPr>
            </w:pPr>
          </w:p>
        </w:tc>
        <w:tc>
          <w:tcPr>
            <w:tcW w:w="850"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 </w:t>
            </w:r>
          </w:p>
        </w:tc>
        <w:tc>
          <w:tcPr>
            <w:tcW w:w="1985" w:type="dxa"/>
            <w:tcBorders>
              <w:top w:val="nil"/>
              <w:left w:val="nil"/>
              <w:bottom w:val="single" w:sz="4" w:space="0" w:color="3F3F3F"/>
              <w:right w:val="single" w:sz="4" w:space="0" w:color="3F3F3F"/>
            </w:tcBorders>
            <w:shd w:val="clear" w:color="auto" w:fill="auto"/>
            <w:vAlign w:val="center"/>
            <w:hideMark/>
          </w:tcPr>
          <w:p w:rsidR="00585902" w:rsidRPr="0074625E" w:rsidRDefault="00585902" w:rsidP="004A0218">
            <w:pPr>
              <w:rPr>
                <w:sz w:val="20"/>
                <w:szCs w:val="20"/>
              </w:rPr>
            </w:pPr>
            <w:r w:rsidRPr="0074625E">
              <w:rPr>
                <w:sz w:val="20"/>
                <w:szCs w:val="20"/>
              </w:rPr>
              <w:t>ALDE</w:t>
            </w:r>
          </w:p>
        </w:tc>
      </w:tr>
    </w:tbl>
    <w:p w:rsidR="00AC2A71" w:rsidRDefault="00AC2A71">
      <w:pPr>
        <w:rPr>
          <w:lang w:eastAsia="x-none"/>
        </w:rPr>
      </w:pPr>
    </w:p>
    <w:p w:rsidR="00917AD6" w:rsidRPr="004A7BE4" w:rsidRDefault="00917AD6" w:rsidP="00917AD6">
      <w:pPr>
        <w:rPr>
          <w:b/>
          <w:i/>
          <w:lang w:eastAsia="x-none"/>
        </w:rPr>
      </w:pPr>
      <w:r w:rsidRPr="004A7BE4">
        <w:rPr>
          <w:b/>
          <w:i/>
          <w:lang w:eastAsia="x-none"/>
        </w:rPr>
        <w:t xml:space="preserve">The Chair suggested that a future own-initiative report might be dedicated to the campaign of the International Labour Organisation </w:t>
      </w:r>
      <w:r w:rsidR="00AA6DFA" w:rsidRPr="004A7BE4">
        <w:rPr>
          <w:b/>
          <w:i/>
          <w:lang w:eastAsia="x-none"/>
        </w:rPr>
        <w:t>to</w:t>
      </w:r>
      <w:r w:rsidRPr="004A7BE4">
        <w:rPr>
          <w:b/>
          <w:i/>
          <w:lang w:eastAsia="x-none"/>
        </w:rPr>
        <w:t xml:space="preserve"> ratif</w:t>
      </w:r>
      <w:r w:rsidR="00AA6DFA" w:rsidRPr="004A7BE4">
        <w:rPr>
          <w:b/>
          <w:i/>
          <w:lang w:eastAsia="x-none"/>
        </w:rPr>
        <w:t>y the</w:t>
      </w:r>
      <w:r w:rsidRPr="004A7BE4">
        <w:rPr>
          <w:b/>
          <w:i/>
          <w:lang w:eastAsia="x-none"/>
        </w:rPr>
        <w:t xml:space="preserve"> Protocol on Forced Labour</w:t>
      </w:r>
      <w:r w:rsidRPr="004A7BE4">
        <w:rPr>
          <w:rStyle w:val="FootnoteReference"/>
          <w:b/>
          <w:i/>
          <w:lang w:eastAsia="x-none"/>
        </w:rPr>
        <w:footnoteReference w:id="2"/>
      </w:r>
      <w:r w:rsidRPr="004A7BE4">
        <w:rPr>
          <w:b/>
          <w:i/>
          <w:lang w:eastAsia="x-none"/>
        </w:rPr>
        <w:t xml:space="preserve"> and to </w:t>
      </w:r>
      <w:r w:rsidR="004A7BE4" w:rsidRPr="004A7BE4">
        <w:rPr>
          <w:b/>
          <w:i/>
          <w:lang w:eastAsia="x-none"/>
        </w:rPr>
        <w:t xml:space="preserve">contemporary </w:t>
      </w:r>
      <w:r w:rsidR="00AA6DFA" w:rsidRPr="004A7BE4">
        <w:rPr>
          <w:b/>
          <w:i/>
          <w:lang w:eastAsia="x-none"/>
        </w:rPr>
        <w:t xml:space="preserve">forms of </w:t>
      </w:r>
      <w:r w:rsidRPr="004A7BE4">
        <w:rPr>
          <w:b/>
          <w:i/>
          <w:lang w:eastAsia="x-none"/>
        </w:rPr>
        <w:t>severe labour exploitation.</w:t>
      </w:r>
    </w:p>
    <w:tbl>
      <w:tblPr>
        <w:tblW w:w="0" w:type="auto"/>
        <w:shd w:val="clear" w:color="auto" w:fill="CCECFF"/>
        <w:tblCellMar>
          <w:left w:w="0" w:type="dxa"/>
          <w:right w:w="0" w:type="dxa"/>
        </w:tblCellMar>
        <w:tblLook w:val="0000" w:firstRow="0" w:lastRow="0" w:firstColumn="0" w:lastColumn="0" w:noHBand="0" w:noVBand="0"/>
      </w:tblPr>
      <w:tblGrid>
        <w:gridCol w:w="2988"/>
      </w:tblGrid>
      <w:tr w:rsidR="008756FA" w:rsidRPr="0074625E" w:rsidTr="00DE7410">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tcPr>
          <w:p w:rsidR="008756FA" w:rsidRPr="0074625E" w:rsidRDefault="008756FA" w:rsidP="00DE7410">
            <w:pPr>
              <w:keepNext/>
              <w:spacing w:beforeLines="1" w:before="2" w:afterLines="1" w:after="2"/>
              <w:ind w:left="238" w:hanging="238"/>
              <w:rPr>
                <w:b/>
                <w:lang w:eastAsia="it-IT"/>
              </w:rPr>
            </w:pPr>
            <w:r w:rsidRPr="0074625E">
              <w:rPr>
                <w:b/>
                <w:lang w:eastAsia="it-IT"/>
              </w:rPr>
              <w:lastRenderedPageBreak/>
              <w:t>Reports</w:t>
            </w:r>
          </w:p>
        </w:tc>
      </w:tr>
    </w:tbl>
    <w:p w:rsidR="004A7BE4" w:rsidRDefault="004A7BE4" w:rsidP="004A7BE4">
      <w:pPr>
        <w:widowControl w:val="0"/>
        <w:autoSpaceDE w:val="0"/>
        <w:autoSpaceDN w:val="0"/>
        <w:adjustRightInd w:val="0"/>
        <w:spacing w:after="120"/>
        <w:ind w:left="709"/>
        <w:contextualSpacing/>
        <w:rPr>
          <w:b/>
          <w:bCs/>
        </w:rPr>
      </w:pPr>
    </w:p>
    <w:p w:rsidR="009C3188" w:rsidRPr="0074625E" w:rsidRDefault="00F72D2A" w:rsidP="009C3188">
      <w:pPr>
        <w:widowControl w:val="0"/>
        <w:numPr>
          <w:ilvl w:val="1"/>
          <w:numId w:val="2"/>
        </w:numPr>
        <w:autoSpaceDE w:val="0"/>
        <w:autoSpaceDN w:val="0"/>
        <w:adjustRightInd w:val="0"/>
        <w:spacing w:after="120"/>
        <w:ind w:left="709"/>
        <w:contextualSpacing/>
        <w:rPr>
          <w:b/>
          <w:bCs/>
        </w:rPr>
      </w:pPr>
      <w:r w:rsidRPr="0074625E">
        <w:rPr>
          <w:b/>
          <w:bCs/>
        </w:rPr>
        <w:t xml:space="preserve">Proposal for a Directive of the European Parliament and of the Council amending Directive 2004/37/EC on the protection of workers from the risks related to exposure to carcinogens or mutagens at work </w:t>
      </w:r>
      <w:r w:rsidR="009C3188" w:rsidRPr="0074625E">
        <w:rPr>
          <w:b/>
          <w:bCs/>
        </w:rPr>
        <w:t>(</w:t>
      </w:r>
      <w:hyperlink r:id="rId9" w:history="1">
        <w:r w:rsidR="009C3188" w:rsidRPr="0074625E">
          <w:rPr>
            <w:b/>
            <w:bCs/>
          </w:rPr>
          <w:t xml:space="preserve">COM (2016) 248 </w:t>
        </w:r>
      </w:hyperlink>
      <w:r w:rsidR="009C3188" w:rsidRPr="0074625E">
        <w:rPr>
          <w:b/>
          <w:bCs/>
        </w:rPr>
        <w:t> 2016/0130 (COD))</w:t>
      </w:r>
      <w:r w:rsidR="00A3171C" w:rsidRPr="0074625E">
        <w:rPr>
          <w:b/>
          <w:bCs/>
        </w:rPr>
        <w:t xml:space="preserve"> (MA)</w:t>
      </w:r>
    </w:p>
    <w:p w:rsidR="00F72D2A" w:rsidRPr="0074625E" w:rsidRDefault="00F72D2A" w:rsidP="00F72D2A">
      <w:pPr>
        <w:widowControl w:val="0"/>
        <w:autoSpaceDE w:val="0"/>
        <w:autoSpaceDN w:val="0"/>
        <w:adjustRightInd w:val="0"/>
        <w:spacing w:after="120"/>
        <w:ind w:left="709"/>
        <w:contextualSpacing/>
        <w:rPr>
          <w:bCs/>
        </w:rPr>
      </w:pPr>
      <w:r w:rsidRPr="0074625E">
        <w:rPr>
          <w:bCs/>
        </w:rPr>
        <w:t>EMPL/8/06557</w:t>
      </w:r>
      <w:r w:rsidRPr="0074625E">
        <w:rPr>
          <w:bCs/>
        </w:rPr>
        <w:tab/>
      </w:r>
      <w:r w:rsidRPr="0074625E">
        <w:rPr>
          <w:bCs/>
        </w:rPr>
        <w:tab/>
        <w:t>2016/0130(COD)</w:t>
      </w:r>
      <w:r w:rsidRPr="0074625E">
        <w:rPr>
          <w:bCs/>
        </w:rPr>
        <w:tab/>
      </w:r>
      <w:proofErr w:type="gramStart"/>
      <w:r w:rsidRPr="0074625E">
        <w:rPr>
          <w:bCs/>
        </w:rPr>
        <w:t>COM(</w:t>
      </w:r>
      <w:proofErr w:type="gramEnd"/>
      <w:r w:rsidRPr="0074625E">
        <w:rPr>
          <w:bCs/>
        </w:rPr>
        <w:t>2016)0248 – C8-0181/2016</w:t>
      </w:r>
    </w:p>
    <w:p w:rsidR="00F72D2A" w:rsidRPr="0074625E" w:rsidRDefault="00F72D2A" w:rsidP="00103B90">
      <w:pPr>
        <w:widowControl w:val="0"/>
        <w:tabs>
          <w:tab w:val="left" w:pos="709"/>
          <w:tab w:val="left" w:pos="2268"/>
        </w:tabs>
        <w:autoSpaceDE w:val="0"/>
        <w:autoSpaceDN w:val="0"/>
        <w:adjustRightInd w:val="0"/>
        <w:spacing w:after="120"/>
        <w:contextualSpacing/>
        <w:rPr>
          <w:bCs/>
        </w:rPr>
      </w:pPr>
      <w:r w:rsidRPr="0074625E">
        <w:rPr>
          <w:bCs/>
        </w:rPr>
        <w:tab/>
        <w:t>Responsible:</w:t>
      </w:r>
      <w:r w:rsidRPr="0074625E">
        <w:rPr>
          <w:bCs/>
        </w:rPr>
        <w:tab/>
        <w:t>EMPL</w:t>
      </w:r>
    </w:p>
    <w:p w:rsidR="00F72D2A" w:rsidRDefault="00F72D2A" w:rsidP="00103B90">
      <w:pPr>
        <w:widowControl w:val="0"/>
        <w:tabs>
          <w:tab w:val="left" w:pos="709"/>
          <w:tab w:val="left" w:pos="2268"/>
        </w:tabs>
        <w:autoSpaceDE w:val="0"/>
        <w:autoSpaceDN w:val="0"/>
        <w:adjustRightInd w:val="0"/>
        <w:spacing w:after="120"/>
        <w:contextualSpacing/>
        <w:rPr>
          <w:bCs/>
        </w:rPr>
      </w:pPr>
      <w:r w:rsidRPr="0074625E">
        <w:rPr>
          <w:bCs/>
        </w:rPr>
        <w:tab/>
        <w:t>Opinions:</w:t>
      </w:r>
      <w:r w:rsidRPr="0074625E">
        <w:rPr>
          <w:bCs/>
        </w:rPr>
        <w:tab/>
        <w:t>ITRE, JURI</w:t>
      </w:r>
      <w:r w:rsidRPr="0074625E">
        <w:rPr>
          <w:bCs/>
        </w:rPr>
        <w:tab/>
      </w:r>
    </w:p>
    <w:p w:rsidR="004A7BE4" w:rsidRPr="0074625E" w:rsidRDefault="004A7BE4" w:rsidP="00103B90">
      <w:pPr>
        <w:widowControl w:val="0"/>
        <w:tabs>
          <w:tab w:val="left" w:pos="709"/>
          <w:tab w:val="left" w:pos="2268"/>
        </w:tabs>
        <w:autoSpaceDE w:val="0"/>
        <w:autoSpaceDN w:val="0"/>
        <w:adjustRightInd w:val="0"/>
        <w:spacing w:after="120"/>
        <w:contextualSpacing/>
        <w:rPr>
          <w:bCs/>
        </w:rPr>
      </w:pPr>
    </w:p>
    <w:p w:rsidR="009C3188" w:rsidRDefault="004A7BE4" w:rsidP="009C3188">
      <w:pPr>
        <w:ind w:left="720"/>
        <w:rPr>
          <w:rFonts w:cstheme="minorHAnsi"/>
          <w:b/>
          <w:bCs/>
          <w:i/>
          <w:iCs/>
        </w:rPr>
      </w:pPr>
      <w:r>
        <w:rPr>
          <w:rFonts w:cstheme="minorHAnsi"/>
          <w:b/>
          <w:bCs/>
          <w:i/>
          <w:iCs/>
          <w:u w:val="single"/>
        </w:rPr>
        <w:t>Decision</w:t>
      </w:r>
      <w:r w:rsidR="009C3188" w:rsidRPr="0074625E">
        <w:rPr>
          <w:rFonts w:cstheme="minorHAnsi"/>
          <w:b/>
          <w:bCs/>
          <w:i/>
          <w:iCs/>
        </w:rPr>
        <w:t xml:space="preserve">: </w:t>
      </w:r>
      <w:r>
        <w:rPr>
          <w:rFonts w:cstheme="minorHAnsi"/>
          <w:b/>
          <w:bCs/>
          <w:i/>
          <w:iCs/>
        </w:rPr>
        <w:t>R</w:t>
      </w:r>
      <w:r w:rsidR="009C3188" w:rsidRPr="0074625E">
        <w:rPr>
          <w:rFonts w:cstheme="minorHAnsi"/>
          <w:b/>
          <w:bCs/>
          <w:i/>
          <w:iCs/>
        </w:rPr>
        <w:t>apporteur</w:t>
      </w:r>
      <w:r>
        <w:rPr>
          <w:rFonts w:cstheme="minorHAnsi"/>
          <w:b/>
          <w:bCs/>
          <w:i/>
          <w:iCs/>
        </w:rPr>
        <w:t xml:space="preserve"> to be nominated by the S&amp;D Group</w:t>
      </w:r>
    </w:p>
    <w:p w:rsidR="004A7BE4" w:rsidRPr="0074625E" w:rsidRDefault="004A7BE4" w:rsidP="009C3188">
      <w:pPr>
        <w:ind w:left="720"/>
        <w:rPr>
          <w:rFonts w:cstheme="minorHAnsi"/>
        </w:rPr>
      </w:pPr>
    </w:p>
    <w:tbl>
      <w:tblPr>
        <w:tblW w:w="0" w:type="auto"/>
        <w:shd w:val="clear" w:color="auto" w:fill="CCECFF"/>
        <w:tblCellMar>
          <w:left w:w="0" w:type="dxa"/>
          <w:right w:w="0" w:type="dxa"/>
        </w:tblCellMar>
        <w:tblLook w:val="0000" w:firstRow="0" w:lastRow="0" w:firstColumn="0" w:lastColumn="0" w:noHBand="0" w:noVBand="0"/>
      </w:tblPr>
      <w:tblGrid>
        <w:gridCol w:w="2988"/>
      </w:tblGrid>
      <w:tr w:rsidR="00CE34F9" w:rsidRPr="0074625E" w:rsidTr="00CE34F9">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tcPr>
          <w:p w:rsidR="00CE34F9" w:rsidRPr="0074625E" w:rsidRDefault="008756FA" w:rsidP="005A016B">
            <w:pPr>
              <w:keepNext/>
              <w:spacing w:beforeLines="1" w:before="2" w:afterLines="1" w:after="2"/>
              <w:ind w:left="238" w:hanging="238"/>
              <w:rPr>
                <w:lang w:eastAsia="it-IT"/>
              </w:rPr>
            </w:pPr>
            <w:r w:rsidRPr="0074625E">
              <w:rPr>
                <w:b/>
                <w:lang w:eastAsia="it-IT"/>
              </w:rPr>
              <w:t>Opinions</w:t>
            </w:r>
          </w:p>
        </w:tc>
      </w:tr>
    </w:tbl>
    <w:p w:rsidR="00760114" w:rsidRPr="0074625E" w:rsidRDefault="00760114" w:rsidP="00760114">
      <w:pPr>
        <w:autoSpaceDE w:val="0"/>
        <w:autoSpaceDN w:val="0"/>
        <w:spacing w:after="120"/>
        <w:ind w:left="709"/>
        <w:rPr>
          <w:b/>
          <w:bCs/>
          <w:i/>
          <w:iCs/>
        </w:rPr>
      </w:pPr>
      <w:bookmarkStart w:id="41" w:name="_Toc427919211"/>
      <w:bookmarkStart w:id="42" w:name="_Toc427921306"/>
      <w:bookmarkStart w:id="43" w:name="_Toc419876707"/>
      <w:bookmarkStart w:id="44" w:name="_Toc427919208"/>
      <w:bookmarkStart w:id="45" w:name="_Toc427921303"/>
      <w:bookmarkStart w:id="46" w:name="_Toc406669203"/>
      <w:bookmarkStart w:id="47" w:name="_Toc408224880"/>
      <w:bookmarkStart w:id="48" w:name="_Toc408226047"/>
      <w:bookmarkStart w:id="49" w:name="_Toc408241950"/>
      <w:bookmarkStart w:id="50" w:name="_Toc410387328"/>
      <w:bookmarkStart w:id="51" w:name="_Toc410403282"/>
      <w:bookmarkStart w:id="52" w:name="_Toc412655044"/>
      <w:bookmarkStart w:id="53" w:name="_Toc412657199"/>
      <w:bookmarkStart w:id="54" w:name="_Toc412657438"/>
      <w:bookmarkStart w:id="55" w:name="_Toc415049473"/>
      <w:bookmarkStart w:id="56" w:name="_Toc415056221"/>
      <w:bookmarkStart w:id="57" w:name="_Toc401923386"/>
    </w:p>
    <w:p w:rsidR="00760114" w:rsidRPr="0074625E" w:rsidRDefault="00760114" w:rsidP="00760114">
      <w:pPr>
        <w:widowControl w:val="0"/>
        <w:numPr>
          <w:ilvl w:val="1"/>
          <w:numId w:val="2"/>
        </w:numPr>
        <w:autoSpaceDE w:val="0"/>
        <w:autoSpaceDN w:val="0"/>
        <w:adjustRightInd w:val="0"/>
        <w:spacing w:after="120"/>
        <w:ind w:left="709"/>
        <w:contextualSpacing/>
        <w:rPr>
          <w:b/>
          <w:bCs/>
        </w:rPr>
      </w:pPr>
      <w:r w:rsidRPr="0074625E">
        <w:rPr>
          <w:b/>
          <w:bCs/>
        </w:rPr>
        <w:t>Approximation of the laws, regulations and administrative provisions of the Member States as regards the accessibility requirements for products and services (Accessibility Act) (MA)</w:t>
      </w:r>
    </w:p>
    <w:p w:rsidR="00A74886" w:rsidRPr="0074625E" w:rsidRDefault="00A74886" w:rsidP="00A74886">
      <w:pPr>
        <w:widowControl w:val="0"/>
        <w:autoSpaceDE w:val="0"/>
        <w:autoSpaceDN w:val="0"/>
        <w:adjustRightInd w:val="0"/>
        <w:spacing w:after="120"/>
        <w:ind w:left="-11" w:firstLine="720"/>
        <w:contextualSpacing/>
        <w:rPr>
          <w:b/>
          <w:bCs/>
        </w:rPr>
      </w:pPr>
    </w:p>
    <w:p w:rsidR="00A74886" w:rsidRPr="0074625E" w:rsidRDefault="00760114" w:rsidP="00A74886">
      <w:pPr>
        <w:widowControl w:val="0"/>
        <w:autoSpaceDE w:val="0"/>
        <w:autoSpaceDN w:val="0"/>
        <w:adjustRightInd w:val="0"/>
        <w:spacing w:after="120"/>
        <w:ind w:left="-11" w:firstLine="720"/>
        <w:contextualSpacing/>
        <w:rPr>
          <w:b/>
          <w:lang w:eastAsia="en-GB"/>
        </w:rPr>
      </w:pPr>
      <w:r w:rsidRPr="0074625E">
        <w:rPr>
          <w:b/>
          <w:bCs/>
        </w:rPr>
        <w:t>EMPL/8/05280 - 2015/0278(COD)</w:t>
      </w:r>
      <w:r w:rsidR="00A74886" w:rsidRPr="0074625E">
        <w:rPr>
          <w:b/>
          <w:bCs/>
        </w:rPr>
        <w:t xml:space="preserve"> </w:t>
      </w:r>
      <w:proofErr w:type="gramStart"/>
      <w:r w:rsidR="00A74886" w:rsidRPr="0074625E">
        <w:rPr>
          <w:b/>
          <w:lang w:eastAsia="en-GB"/>
        </w:rPr>
        <w:t>COM(</w:t>
      </w:r>
      <w:proofErr w:type="gramEnd"/>
      <w:r w:rsidR="00A74886" w:rsidRPr="0074625E">
        <w:rPr>
          <w:b/>
          <w:lang w:eastAsia="en-GB"/>
        </w:rPr>
        <w:t>2015)0615 – C8-0387/2015</w:t>
      </w:r>
    </w:p>
    <w:p w:rsidR="00760114" w:rsidRPr="0074625E" w:rsidRDefault="00760114" w:rsidP="00760114">
      <w:pPr>
        <w:widowControl w:val="0"/>
        <w:autoSpaceDE w:val="0"/>
        <w:autoSpaceDN w:val="0"/>
        <w:adjustRightInd w:val="0"/>
        <w:spacing w:after="120"/>
        <w:ind w:left="709"/>
        <w:rPr>
          <w:color w:val="000000"/>
        </w:rPr>
      </w:pPr>
      <w:r w:rsidRPr="0074625E">
        <w:rPr>
          <w:b/>
          <w:bCs/>
          <w:color w:val="000000"/>
        </w:rPr>
        <w:t>Responsible</w:t>
      </w:r>
      <w:r w:rsidRPr="0074625E">
        <w:rPr>
          <w:color w:val="000000"/>
        </w:rPr>
        <w:t>: IMCO</w:t>
      </w:r>
      <w:r w:rsidRPr="0074625E">
        <w:rPr>
          <w:color w:val="000000"/>
        </w:rPr>
        <w:tab/>
      </w:r>
      <w:r w:rsidR="00A74886" w:rsidRPr="0074625E">
        <w:rPr>
          <w:lang w:eastAsia="en-GB"/>
        </w:rPr>
        <w:t xml:space="preserve">Robert </w:t>
      </w:r>
      <w:proofErr w:type="spellStart"/>
      <w:r w:rsidR="00A74886" w:rsidRPr="0074625E">
        <w:rPr>
          <w:lang w:eastAsia="en-GB"/>
        </w:rPr>
        <w:t>Rochefort</w:t>
      </w:r>
      <w:proofErr w:type="spellEnd"/>
      <w:r w:rsidR="00A74886" w:rsidRPr="0074625E">
        <w:rPr>
          <w:lang w:eastAsia="en-GB"/>
        </w:rPr>
        <w:t xml:space="preserve"> (ALDE)</w:t>
      </w:r>
    </w:p>
    <w:p w:rsidR="00760114" w:rsidRPr="0074625E" w:rsidRDefault="00760114" w:rsidP="00760114">
      <w:pPr>
        <w:widowControl w:val="0"/>
        <w:autoSpaceDE w:val="0"/>
        <w:autoSpaceDN w:val="0"/>
        <w:adjustRightInd w:val="0"/>
        <w:spacing w:after="120"/>
        <w:ind w:left="709"/>
        <w:rPr>
          <w:rFonts w:eastAsiaTheme="minorEastAsia"/>
          <w:color w:val="000000"/>
        </w:rPr>
      </w:pPr>
      <w:r w:rsidRPr="0074625E">
        <w:rPr>
          <w:b/>
          <w:bCs/>
          <w:color w:val="000000"/>
        </w:rPr>
        <w:t>Opinions</w:t>
      </w:r>
      <w:r w:rsidRPr="0074625E">
        <w:rPr>
          <w:color w:val="000000"/>
        </w:rPr>
        <w:t xml:space="preserve">: </w:t>
      </w:r>
      <w:r w:rsidRPr="0074625E">
        <w:rPr>
          <w:rFonts w:eastAsiaTheme="minorEastAsia"/>
          <w:color w:val="000000"/>
        </w:rPr>
        <w:t>ECON, EMPL, ITRE, TRAN, REGI, CULT, JURI, LIBE, PETI</w:t>
      </w:r>
    </w:p>
    <w:p w:rsidR="004A7BE4" w:rsidRPr="0074625E" w:rsidRDefault="004A7BE4" w:rsidP="004A7BE4">
      <w:pPr>
        <w:ind w:left="720"/>
        <w:rPr>
          <w:rFonts w:cstheme="minorHAnsi"/>
        </w:rPr>
      </w:pPr>
      <w:r>
        <w:rPr>
          <w:rFonts w:cstheme="minorHAnsi"/>
          <w:b/>
          <w:bCs/>
          <w:i/>
          <w:iCs/>
          <w:u w:val="single"/>
        </w:rPr>
        <w:t>Decision</w:t>
      </w:r>
      <w:r w:rsidRPr="0074625E">
        <w:rPr>
          <w:rFonts w:cstheme="minorHAnsi"/>
          <w:b/>
          <w:bCs/>
          <w:i/>
          <w:iCs/>
        </w:rPr>
        <w:t xml:space="preserve">: </w:t>
      </w:r>
      <w:r>
        <w:rPr>
          <w:rFonts w:cstheme="minorHAnsi"/>
          <w:b/>
          <w:bCs/>
          <w:i/>
          <w:iCs/>
        </w:rPr>
        <w:t>R</w:t>
      </w:r>
      <w:r w:rsidRPr="0074625E">
        <w:rPr>
          <w:rFonts w:cstheme="minorHAnsi"/>
          <w:b/>
          <w:bCs/>
          <w:i/>
          <w:iCs/>
        </w:rPr>
        <w:t>apporteur</w:t>
      </w:r>
      <w:r>
        <w:rPr>
          <w:rFonts w:cstheme="minorHAnsi"/>
          <w:b/>
          <w:bCs/>
          <w:i/>
          <w:iCs/>
        </w:rPr>
        <w:t xml:space="preserve"> to be nominated by the EPP Group</w:t>
      </w:r>
    </w:p>
    <w:p w:rsidR="00B45D21" w:rsidRPr="0074625E" w:rsidRDefault="00B45D21" w:rsidP="00B45D21">
      <w:pPr>
        <w:pStyle w:val="ListParagraph"/>
        <w:numPr>
          <w:ilvl w:val="1"/>
          <w:numId w:val="2"/>
        </w:numPr>
        <w:spacing w:after="120"/>
        <w:ind w:left="709"/>
        <w:rPr>
          <w:b/>
        </w:rPr>
      </w:pPr>
      <w:r w:rsidRPr="0074625E">
        <w:rPr>
          <w:b/>
        </w:rPr>
        <w:t>The evaluation of external aspects of the customs performance and management as a tool to facilitate trade and fight illicit trade (MK)</w:t>
      </w:r>
    </w:p>
    <w:p w:rsidR="00B45D21" w:rsidRPr="0074625E" w:rsidRDefault="00B45D21" w:rsidP="0016638B">
      <w:pPr>
        <w:ind w:left="360"/>
        <w:rPr>
          <w:b/>
          <w:lang w:val="it-IT" w:eastAsia="en-GB"/>
        </w:rPr>
      </w:pPr>
      <w:r w:rsidRPr="0074625E">
        <w:rPr>
          <w:b/>
          <w:lang w:eastAsia="en-GB"/>
        </w:rPr>
        <w:tab/>
      </w:r>
      <w:r w:rsidRPr="0074625E">
        <w:rPr>
          <w:b/>
          <w:lang w:val="it-IT" w:eastAsia="en-GB"/>
        </w:rPr>
        <w:t>EMPL/8/06473</w:t>
      </w:r>
      <w:r w:rsidRPr="0074625E">
        <w:rPr>
          <w:b/>
          <w:lang w:val="it-IT" w:eastAsia="en-GB"/>
        </w:rPr>
        <w:tab/>
      </w:r>
      <w:r w:rsidRPr="0074625E">
        <w:rPr>
          <w:b/>
          <w:lang w:val="it-IT" w:eastAsia="en-GB"/>
        </w:rPr>
        <w:tab/>
        <w:t>2016/2075(INI)</w:t>
      </w:r>
      <w:r w:rsidRPr="0074625E">
        <w:rPr>
          <w:b/>
          <w:lang w:val="it-IT" w:eastAsia="en-GB"/>
        </w:rPr>
        <w:tab/>
      </w:r>
    </w:p>
    <w:p w:rsidR="0016638B" w:rsidRPr="0074625E" w:rsidRDefault="0016638B" w:rsidP="0016638B">
      <w:pPr>
        <w:tabs>
          <w:tab w:val="left" w:pos="851"/>
          <w:tab w:val="left" w:pos="2598"/>
          <w:tab w:val="left" w:pos="5935"/>
        </w:tabs>
        <w:rPr>
          <w:lang w:val="it-IT" w:eastAsia="en-GB"/>
        </w:rPr>
      </w:pPr>
      <w:r w:rsidRPr="0074625E">
        <w:rPr>
          <w:lang w:val="it-IT" w:eastAsia="en-GB"/>
        </w:rPr>
        <w:tab/>
      </w:r>
      <w:proofErr w:type="spellStart"/>
      <w:proofErr w:type="gramStart"/>
      <w:r w:rsidRPr="0074625E">
        <w:rPr>
          <w:lang w:val="it-IT" w:eastAsia="en-GB"/>
        </w:rPr>
        <w:t>Responsible</w:t>
      </w:r>
      <w:proofErr w:type="spellEnd"/>
      <w:r w:rsidRPr="0074625E">
        <w:rPr>
          <w:lang w:val="it-IT" w:eastAsia="en-GB"/>
        </w:rPr>
        <w:t>:</w:t>
      </w:r>
      <w:r w:rsidRPr="0074625E">
        <w:rPr>
          <w:lang w:val="it-IT" w:eastAsia="en-GB"/>
        </w:rPr>
        <w:tab/>
      </w:r>
      <w:proofErr w:type="gramEnd"/>
      <w:r w:rsidRPr="0074625E">
        <w:rPr>
          <w:lang w:val="it-IT" w:eastAsia="en-GB"/>
        </w:rPr>
        <w:t xml:space="preserve">INTA – </w:t>
      </w:r>
      <w:r w:rsidRPr="0074625E">
        <w:rPr>
          <w:lang w:val="it-IT" w:eastAsia="en-GB"/>
        </w:rPr>
        <w:tab/>
        <w:t xml:space="preserve">Tiziana </w:t>
      </w:r>
      <w:proofErr w:type="spellStart"/>
      <w:r w:rsidRPr="0074625E">
        <w:rPr>
          <w:lang w:val="it-IT" w:eastAsia="en-GB"/>
        </w:rPr>
        <w:t>Beghin</w:t>
      </w:r>
      <w:proofErr w:type="spellEnd"/>
      <w:r w:rsidRPr="0074625E">
        <w:rPr>
          <w:lang w:val="it-IT" w:eastAsia="en-GB"/>
        </w:rPr>
        <w:t xml:space="preserve"> (EFDD)</w:t>
      </w:r>
      <w:r w:rsidRPr="0074625E">
        <w:rPr>
          <w:lang w:val="it-IT" w:eastAsia="en-GB"/>
        </w:rPr>
        <w:tab/>
      </w:r>
    </w:p>
    <w:p w:rsidR="00B45D21" w:rsidRDefault="004A7BE4" w:rsidP="006F45E0">
      <w:pPr>
        <w:ind w:left="709"/>
        <w:rPr>
          <w:rFonts w:cstheme="minorHAnsi"/>
          <w:b/>
          <w:bCs/>
          <w:i/>
          <w:iCs/>
        </w:rPr>
      </w:pPr>
      <w:r>
        <w:rPr>
          <w:b/>
          <w:u w:val="single"/>
        </w:rPr>
        <w:t>Decis</w:t>
      </w:r>
      <w:r w:rsidR="00F1154F" w:rsidRPr="0074625E">
        <w:rPr>
          <w:b/>
          <w:u w:val="single"/>
        </w:rPr>
        <w:t>ion</w:t>
      </w:r>
      <w:r w:rsidR="00F1154F" w:rsidRPr="0074625E">
        <w:t xml:space="preserve">: </w:t>
      </w:r>
      <w:r w:rsidR="00F1154F" w:rsidRPr="0074625E">
        <w:rPr>
          <w:rFonts w:cstheme="minorHAnsi"/>
          <w:b/>
          <w:bCs/>
          <w:i/>
          <w:iCs/>
        </w:rPr>
        <w:t xml:space="preserve">No opinion </w:t>
      </w:r>
    </w:p>
    <w:p w:rsidR="004A7BE4" w:rsidRPr="0074625E" w:rsidRDefault="004A7BE4" w:rsidP="009C3188">
      <w:pPr>
        <w:rPr>
          <w:rFonts w:cstheme="minorHAnsi"/>
          <w:b/>
          <w:bCs/>
          <w:i/>
          <w:iCs/>
        </w:rPr>
      </w:pPr>
    </w:p>
    <w:p w:rsidR="00B45D21" w:rsidRPr="0074625E" w:rsidRDefault="00B45D21" w:rsidP="00B45D21">
      <w:pPr>
        <w:pStyle w:val="ListParagraph"/>
        <w:numPr>
          <w:ilvl w:val="1"/>
          <w:numId w:val="2"/>
        </w:numPr>
        <w:spacing w:after="120"/>
        <w:ind w:left="709"/>
        <w:rPr>
          <w:b/>
        </w:rPr>
      </w:pPr>
      <w:r w:rsidRPr="0074625E">
        <w:rPr>
          <w:b/>
        </w:rPr>
        <w:t>The status of fish stocks and the socio-economic situation of the fishing sector in the Mediterranean (</w:t>
      </w:r>
      <w:proofErr w:type="spellStart"/>
      <w:r w:rsidRPr="0074625E">
        <w:rPr>
          <w:b/>
        </w:rPr>
        <w:t>JuB</w:t>
      </w:r>
      <w:proofErr w:type="spellEnd"/>
      <w:r w:rsidRPr="0074625E">
        <w:rPr>
          <w:b/>
        </w:rPr>
        <w:t>)</w:t>
      </w:r>
    </w:p>
    <w:p w:rsidR="00B45D21" w:rsidRPr="0074625E" w:rsidRDefault="00B45D21" w:rsidP="0016638B">
      <w:pPr>
        <w:ind w:left="360"/>
        <w:rPr>
          <w:b/>
          <w:lang w:eastAsia="en-GB"/>
        </w:rPr>
      </w:pPr>
      <w:r w:rsidRPr="0074625E">
        <w:rPr>
          <w:b/>
          <w:lang w:eastAsia="en-GB"/>
        </w:rPr>
        <w:tab/>
        <w:t>EMPL/8/06484</w:t>
      </w:r>
      <w:r w:rsidRPr="0074625E">
        <w:rPr>
          <w:b/>
          <w:lang w:eastAsia="en-GB"/>
        </w:rPr>
        <w:tab/>
      </w:r>
      <w:r w:rsidRPr="0074625E">
        <w:rPr>
          <w:b/>
          <w:lang w:eastAsia="en-GB"/>
        </w:rPr>
        <w:tab/>
        <w:t>2016/2079(INI)</w:t>
      </w:r>
      <w:r w:rsidRPr="0074625E">
        <w:rPr>
          <w:b/>
          <w:lang w:eastAsia="en-GB"/>
        </w:rPr>
        <w:tab/>
      </w:r>
    </w:p>
    <w:p w:rsidR="00340FC4" w:rsidRPr="0074625E" w:rsidRDefault="0016638B" w:rsidP="0016638B">
      <w:pPr>
        <w:tabs>
          <w:tab w:val="left" w:pos="993"/>
          <w:tab w:val="left" w:pos="2598"/>
          <w:tab w:val="left" w:pos="5935"/>
        </w:tabs>
        <w:rPr>
          <w:lang w:eastAsia="en-GB"/>
        </w:rPr>
      </w:pPr>
      <w:r w:rsidRPr="0074625E">
        <w:rPr>
          <w:lang w:eastAsia="en-GB"/>
        </w:rPr>
        <w:tab/>
        <w:t>Responsible:</w:t>
      </w:r>
      <w:r w:rsidRPr="0074625E">
        <w:rPr>
          <w:lang w:eastAsia="en-GB"/>
        </w:rPr>
        <w:tab/>
        <w:t>PECH</w:t>
      </w:r>
    </w:p>
    <w:p w:rsidR="004A7BE4" w:rsidRPr="0074625E" w:rsidRDefault="004A7BE4" w:rsidP="004A7BE4">
      <w:pPr>
        <w:ind w:left="720"/>
        <w:rPr>
          <w:rFonts w:cstheme="minorHAnsi"/>
        </w:rPr>
      </w:pPr>
      <w:r>
        <w:rPr>
          <w:rFonts w:cstheme="minorHAnsi"/>
          <w:b/>
          <w:bCs/>
          <w:i/>
          <w:iCs/>
          <w:u w:val="single"/>
        </w:rPr>
        <w:t>Decision</w:t>
      </w:r>
      <w:r w:rsidRPr="0074625E">
        <w:rPr>
          <w:rFonts w:cstheme="minorHAnsi"/>
          <w:b/>
          <w:bCs/>
          <w:i/>
          <w:iCs/>
        </w:rPr>
        <w:t xml:space="preserve">: </w:t>
      </w:r>
      <w:r>
        <w:rPr>
          <w:rFonts w:cstheme="minorHAnsi"/>
          <w:b/>
          <w:bCs/>
          <w:i/>
          <w:iCs/>
        </w:rPr>
        <w:t>R</w:t>
      </w:r>
      <w:r w:rsidRPr="0074625E">
        <w:rPr>
          <w:rFonts w:cstheme="minorHAnsi"/>
          <w:b/>
          <w:bCs/>
          <w:i/>
          <w:iCs/>
        </w:rPr>
        <w:t>apporteur</w:t>
      </w:r>
      <w:r>
        <w:rPr>
          <w:rFonts w:cstheme="minorHAnsi"/>
          <w:b/>
          <w:bCs/>
          <w:i/>
          <w:iCs/>
        </w:rPr>
        <w:t xml:space="preserve"> to be nominated by the ENF Group</w:t>
      </w:r>
    </w:p>
    <w:p w:rsidR="00C05EF0" w:rsidRPr="0074625E" w:rsidRDefault="00C05EF0" w:rsidP="006D41B9">
      <w:pPr>
        <w:spacing w:after="120"/>
        <w:ind w:left="709"/>
        <w:rPr>
          <w:b/>
          <w:bCs/>
          <w:i/>
          <w:iCs/>
        </w:rPr>
      </w:pPr>
    </w:p>
    <w:p w:rsidR="003921E1" w:rsidRPr="0074625E" w:rsidRDefault="003921E1" w:rsidP="003921E1">
      <w:pPr>
        <w:pStyle w:val="ListParagraph"/>
        <w:numPr>
          <w:ilvl w:val="1"/>
          <w:numId w:val="2"/>
        </w:numPr>
        <w:spacing w:after="120"/>
        <w:ind w:left="709"/>
        <w:rPr>
          <w:b/>
        </w:rPr>
      </w:pPr>
      <w:r w:rsidRPr="0074625E">
        <w:rPr>
          <w:b/>
        </w:rPr>
        <w:lastRenderedPageBreak/>
        <w:t>The European Semester for economic policy coordination: implementation of 201</w:t>
      </w:r>
      <w:r w:rsidR="00AD4AEB" w:rsidRPr="0074625E">
        <w:rPr>
          <w:b/>
        </w:rPr>
        <w:t>6</w:t>
      </w:r>
      <w:r w:rsidRPr="0074625E">
        <w:rPr>
          <w:b/>
        </w:rPr>
        <w:t xml:space="preserve"> Priorities (MM)</w:t>
      </w:r>
    </w:p>
    <w:p w:rsidR="003921E1" w:rsidRPr="0074625E" w:rsidRDefault="003921E1" w:rsidP="003921E1">
      <w:pPr>
        <w:pStyle w:val="ListParagraph"/>
        <w:spacing w:after="120"/>
        <w:ind w:left="709"/>
        <w:rPr>
          <w:b/>
        </w:rPr>
      </w:pPr>
    </w:p>
    <w:p w:rsidR="003921E1" w:rsidRPr="0074625E" w:rsidRDefault="003921E1" w:rsidP="003921E1">
      <w:pPr>
        <w:ind w:left="360"/>
        <w:rPr>
          <w:lang w:eastAsia="en-GB"/>
        </w:rPr>
      </w:pPr>
      <w:r w:rsidRPr="0074625E">
        <w:rPr>
          <w:b/>
          <w:lang w:eastAsia="en-GB"/>
        </w:rPr>
        <w:tab/>
      </w:r>
      <w:r w:rsidRPr="0074625E">
        <w:rPr>
          <w:lang w:eastAsia="en-GB"/>
        </w:rPr>
        <w:tab/>
        <w:t>Responsible:</w:t>
      </w:r>
      <w:r w:rsidRPr="0074625E">
        <w:rPr>
          <w:lang w:eastAsia="en-GB"/>
        </w:rPr>
        <w:tab/>
        <w:t>ECON</w:t>
      </w:r>
      <w:r w:rsidRPr="0074625E">
        <w:rPr>
          <w:lang w:eastAsia="zh-CN"/>
        </w:rPr>
        <w:t xml:space="preserve"> </w:t>
      </w:r>
      <w:r w:rsidRPr="0074625E">
        <w:rPr>
          <w:lang w:eastAsia="zh-CN"/>
        </w:rPr>
        <w:tab/>
        <w:t>Opinion: EMPL (Rule 54), BUDG (Rule 54)</w:t>
      </w:r>
    </w:p>
    <w:p w:rsidR="003921E1" w:rsidRPr="0074625E" w:rsidRDefault="003921E1" w:rsidP="003921E1">
      <w:pPr>
        <w:spacing w:after="120"/>
        <w:ind w:left="709"/>
        <w:rPr>
          <w:b/>
          <w:bCs/>
          <w:i/>
          <w:lang w:eastAsia="it-IT"/>
        </w:rPr>
      </w:pPr>
    </w:p>
    <w:p w:rsidR="00E717E9" w:rsidRPr="0074625E" w:rsidRDefault="003921E1" w:rsidP="009C3188">
      <w:pPr>
        <w:spacing w:after="120"/>
        <w:ind w:left="709"/>
        <w:rPr>
          <w:b/>
          <w:bCs/>
          <w:i/>
        </w:rPr>
      </w:pPr>
      <w:r w:rsidRPr="0074625E">
        <w:rPr>
          <w:b/>
          <w:bCs/>
          <w:i/>
          <w:lang w:eastAsia="it-IT"/>
        </w:rPr>
        <w:t>Observations</w:t>
      </w:r>
      <w:r w:rsidRPr="0074625E">
        <w:rPr>
          <w:b/>
          <w:bCs/>
          <w:i/>
        </w:rPr>
        <w:t xml:space="preserve">: </w:t>
      </w:r>
      <w:r w:rsidR="00E717E9" w:rsidRPr="0074625E">
        <w:t>According to the Conference of Presidents' decision, one Rapporteur shall be appointed for the whole annual European semester process, i.e.</w:t>
      </w:r>
      <w:r w:rsidR="00F13C24" w:rsidRPr="0074625E">
        <w:t xml:space="preserve"> the Rapporteur of the report “European Semester for economic policy coordination: Employment and social aspects in the Annual Growth Survey 2015” shall also draft </w:t>
      </w:r>
      <w:r w:rsidR="00E717E9" w:rsidRPr="0074625E">
        <w:t>the EMPL</w:t>
      </w:r>
      <w:r w:rsidR="00F13C24" w:rsidRPr="0074625E">
        <w:t xml:space="preserve"> Rule 54 opinion to the ECON report on the “European Semester for economic policy coordination - implementation of 2016 priorities”,</w:t>
      </w:r>
      <w:r w:rsidR="00E717E9" w:rsidRPr="0074625E">
        <w:t xml:space="preserve"> </w:t>
      </w:r>
      <w:r w:rsidR="00F13C24" w:rsidRPr="0074625E">
        <w:t>as part of the 2nd phase of the annual cycle 2016</w:t>
      </w:r>
      <w:r w:rsidR="00E717E9" w:rsidRPr="0074625E">
        <w:t>.</w:t>
      </w:r>
    </w:p>
    <w:p w:rsidR="00E717E9" w:rsidRPr="0074625E" w:rsidRDefault="00E717E9" w:rsidP="003921E1">
      <w:pPr>
        <w:spacing w:after="120"/>
        <w:ind w:left="709"/>
      </w:pPr>
      <w:r w:rsidRPr="0074625E">
        <w:t>On 15 October 2015 Coordinator</w:t>
      </w:r>
      <w:r w:rsidR="00F13C24" w:rsidRPr="0074625E">
        <w:t>s</w:t>
      </w:r>
      <w:r w:rsidRPr="0074625E">
        <w:t xml:space="preserve"> decided to attribute the report to</w:t>
      </w:r>
      <w:r w:rsidR="00F13C24" w:rsidRPr="0074625E">
        <w:t xml:space="preserve"> “European Semester for economic policy coordination: Employment and social aspects in the Annual Growth Survey 2015” to EPP and subsequently Ms Sofia Ribeiro was appointed as rapporteur.</w:t>
      </w:r>
    </w:p>
    <w:p w:rsidR="003921E1" w:rsidRPr="0074625E" w:rsidRDefault="004A7BE4" w:rsidP="003921E1">
      <w:pPr>
        <w:spacing w:after="120"/>
        <w:ind w:left="709"/>
        <w:rPr>
          <w:b/>
          <w:bCs/>
          <w:i/>
          <w:iCs/>
        </w:rPr>
      </w:pPr>
      <w:r>
        <w:rPr>
          <w:b/>
          <w:bCs/>
          <w:i/>
          <w:iCs/>
          <w:u w:val="single"/>
        </w:rPr>
        <w:t>Decis</w:t>
      </w:r>
      <w:r w:rsidR="003921E1" w:rsidRPr="0074625E">
        <w:rPr>
          <w:b/>
          <w:bCs/>
          <w:i/>
          <w:iCs/>
          <w:u w:val="single"/>
        </w:rPr>
        <w:t>ion:</w:t>
      </w:r>
      <w:r w:rsidR="003921E1" w:rsidRPr="0074625E">
        <w:rPr>
          <w:b/>
          <w:bCs/>
          <w:i/>
          <w:iCs/>
        </w:rPr>
        <w:t xml:space="preserve"> </w:t>
      </w:r>
      <w:r>
        <w:rPr>
          <w:b/>
          <w:bCs/>
          <w:i/>
          <w:iCs/>
        </w:rPr>
        <w:t>The Coordinators c</w:t>
      </w:r>
      <w:r w:rsidR="00D14ABC" w:rsidRPr="0074625E">
        <w:rPr>
          <w:b/>
          <w:bCs/>
          <w:i/>
          <w:iCs/>
        </w:rPr>
        <w:t>onfirm</w:t>
      </w:r>
      <w:r w:rsidR="00942528">
        <w:rPr>
          <w:b/>
          <w:bCs/>
          <w:i/>
          <w:iCs/>
        </w:rPr>
        <w:t>ed</w:t>
      </w:r>
      <w:r w:rsidR="00D14ABC" w:rsidRPr="0074625E">
        <w:rPr>
          <w:b/>
          <w:bCs/>
          <w:i/>
          <w:iCs/>
        </w:rPr>
        <w:t xml:space="preserve"> the attribution to the EPP </w:t>
      </w:r>
      <w:r w:rsidR="006F45E0">
        <w:rPr>
          <w:b/>
          <w:bCs/>
          <w:i/>
          <w:iCs/>
        </w:rPr>
        <w:t>as well as</w:t>
      </w:r>
      <w:r w:rsidR="00D14ABC" w:rsidRPr="0074625E">
        <w:rPr>
          <w:b/>
          <w:bCs/>
          <w:i/>
          <w:iCs/>
        </w:rPr>
        <w:t xml:space="preserve"> the rapporteur</w:t>
      </w:r>
      <w:r>
        <w:rPr>
          <w:b/>
          <w:bCs/>
          <w:i/>
          <w:iCs/>
        </w:rPr>
        <w:t xml:space="preserve"> (Ms Ribeiro)</w:t>
      </w:r>
      <w:r w:rsidR="006F45E0">
        <w:rPr>
          <w:b/>
          <w:bCs/>
          <w:i/>
          <w:iCs/>
        </w:rPr>
        <w:t>.</w:t>
      </w:r>
    </w:p>
    <w:p w:rsidR="00B45D21" w:rsidRPr="0074625E" w:rsidRDefault="00B45D21" w:rsidP="00FC7668"/>
    <w:tbl>
      <w:tblPr>
        <w:tblW w:w="0" w:type="auto"/>
        <w:shd w:val="clear" w:color="auto" w:fill="CCECFF"/>
        <w:tblCellMar>
          <w:left w:w="0" w:type="dxa"/>
          <w:right w:w="0" w:type="dxa"/>
        </w:tblCellMar>
        <w:tblLook w:val="0000" w:firstRow="0" w:lastRow="0" w:firstColumn="0" w:lastColumn="0" w:noHBand="0" w:noVBand="0"/>
      </w:tblPr>
      <w:tblGrid>
        <w:gridCol w:w="4239"/>
      </w:tblGrid>
      <w:tr w:rsidR="00580692" w:rsidRPr="0074625E" w:rsidTr="00580692">
        <w:trPr>
          <w:trHeight w:val="305"/>
        </w:trPr>
        <w:tc>
          <w:tcPr>
            <w:tcW w:w="4239"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tcPr>
          <w:p w:rsidR="00580692" w:rsidRPr="0074625E" w:rsidRDefault="00580692" w:rsidP="005A016B">
            <w:pPr>
              <w:keepNext/>
              <w:ind w:left="238" w:hanging="238"/>
              <w:rPr>
                <w:b/>
                <w:lang w:eastAsia="it-IT"/>
              </w:rPr>
            </w:pPr>
            <w:r w:rsidRPr="0074625E">
              <w:rPr>
                <w:b/>
                <w:lang w:eastAsia="it-IT"/>
              </w:rPr>
              <w:t>Documents received for information</w:t>
            </w:r>
          </w:p>
        </w:tc>
      </w:tr>
    </w:tbl>
    <w:p w:rsidR="0011179E" w:rsidRDefault="0011179E" w:rsidP="00680DEF">
      <w:bookmarkStart w:id="58" w:name="_Toc448229607"/>
      <w:bookmarkEnd w:id="41"/>
      <w:bookmarkEnd w:id="42"/>
      <w:bookmarkEnd w:id="43"/>
      <w:bookmarkEnd w:id="44"/>
      <w:bookmarkEnd w:id="45"/>
    </w:p>
    <w:p w:rsidR="004A7BE4" w:rsidRPr="004B4A10" w:rsidRDefault="004A7BE4" w:rsidP="004A7BE4">
      <w:pPr>
        <w:pStyle w:val="ListParagraph"/>
        <w:numPr>
          <w:ilvl w:val="1"/>
          <w:numId w:val="2"/>
        </w:numPr>
        <w:spacing w:after="120"/>
        <w:ind w:left="709"/>
        <w:rPr>
          <w:b/>
        </w:rPr>
      </w:pPr>
      <w:r w:rsidRPr="004B4A10">
        <w:rPr>
          <w:b/>
          <w:bCs/>
        </w:rPr>
        <w:t xml:space="preserve">Social </w:t>
      </w:r>
      <w:r w:rsidRPr="004B4A10">
        <w:rPr>
          <w:b/>
        </w:rPr>
        <w:t>Partners’</w:t>
      </w:r>
      <w:r w:rsidRPr="004B4A10">
        <w:rPr>
          <w:b/>
          <w:bCs/>
        </w:rPr>
        <w:t xml:space="preserve"> Agreement on the Implementation of the Work in Fishing Convention</w:t>
      </w:r>
      <w:r w:rsidR="004B4A10">
        <w:rPr>
          <w:b/>
          <w:bCs/>
        </w:rPr>
        <w:t xml:space="preserve"> (</w:t>
      </w:r>
      <w:proofErr w:type="spellStart"/>
      <w:r w:rsidR="004B4A10">
        <w:rPr>
          <w:b/>
          <w:bCs/>
        </w:rPr>
        <w:t>JuB</w:t>
      </w:r>
      <w:proofErr w:type="spellEnd"/>
      <w:r w:rsidR="004B4A10">
        <w:rPr>
          <w:b/>
          <w:bCs/>
        </w:rPr>
        <w:t>))</w:t>
      </w:r>
    </w:p>
    <w:p w:rsidR="008B37F6" w:rsidRPr="0074625E" w:rsidRDefault="008B37F6" w:rsidP="008B37F6">
      <w:pPr>
        <w:rPr>
          <w:bCs/>
        </w:rPr>
      </w:pPr>
      <w:r w:rsidRPr="0074625E">
        <w:rPr>
          <w:bCs/>
        </w:rPr>
        <w:t>1.</w:t>
      </w:r>
      <w:r w:rsidRPr="0074625E">
        <w:tab/>
      </w:r>
      <w:r w:rsidRPr="0074625E">
        <w:rPr>
          <w:bCs/>
        </w:rPr>
        <w:t>Proposal for a Council directive implementing the Agreement concluded between the General Confederation of Agricultural Cooperatives in the European Union (COGECA), the European Transport Workers' Federation (ETF) and the Association of National Organisations of Fishing Enterprises (EUROPÊCHE) of 21 May 2012 as amended on 8 May 2013 concerning the implementation of the Work in Fishing Convention, 2007 of the International Labour Organisation (</w:t>
      </w:r>
      <w:proofErr w:type="spellStart"/>
      <w:r w:rsidRPr="0074625E">
        <w:rPr>
          <w:bCs/>
        </w:rPr>
        <w:t>JuB</w:t>
      </w:r>
      <w:proofErr w:type="spellEnd"/>
      <w:r w:rsidRPr="0074625E">
        <w:rPr>
          <w:bCs/>
        </w:rPr>
        <w:t>)</w:t>
      </w:r>
    </w:p>
    <w:p w:rsidR="008B37F6" w:rsidRPr="0074625E" w:rsidRDefault="008B37F6" w:rsidP="008B37F6">
      <w:r w:rsidRPr="0074625E">
        <w:tab/>
      </w:r>
      <w:proofErr w:type="gramStart"/>
      <w:r w:rsidRPr="0074625E">
        <w:t>COM(</w:t>
      </w:r>
      <w:proofErr w:type="gramEnd"/>
      <w:r w:rsidRPr="0074625E">
        <w:t>2016)0235</w:t>
      </w:r>
    </w:p>
    <w:p w:rsidR="008B37F6" w:rsidRPr="0074625E" w:rsidRDefault="008B37F6" w:rsidP="008B37F6">
      <w:pPr>
        <w:rPr>
          <w:bCs/>
        </w:rPr>
      </w:pPr>
      <w:r w:rsidRPr="0074625E">
        <w:rPr>
          <w:bCs/>
        </w:rPr>
        <w:t>2.</w:t>
      </w:r>
      <w:r w:rsidRPr="0074625E">
        <w:rPr>
          <w:bCs/>
        </w:rPr>
        <w:tab/>
        <w:t>Commission staff working document: executive summary of the impact assessment accompanying the document: Proposal for a Council directive implementing the Agreement concluded between the General Confederation of Agricultural Cooperatives in the European Union (COGECA), the European Transport Workers’ Federation (ETF) and the Association of National Organisations of Fishing Enterprises (EUROPÊCHE) of 21 May 2012 as amended on 8 May 2013 concerning the implementation of the Work in Fishing Convention, 2007 of the International Labour Organisation (</w:t>
      </w:r>
      <w:proofErr w:type="spellStart"/>
      <w:r w:rsidRPr="0074625E">
        <w:rPr>
          <w:bCs/>
        </w:rPr>
        <w:t>JuB</w:t>
      </w:r>
      <w:proofErr w:type="spellEnd"/>
      <w:r w:rsidRPr="0074625E">
        <w:rPr>
          <w:bCs/>
        </w:rPr>
        <w:t>)</w:t>
      </w:r>
    </w:p>
    <w:p w:rsidR="008B37F6" w:rsidRPr="0074625E" w:rsidRDefault="008B37F6" w:rsidP="008B37F6">
      <w:pPr>
        <w:rPr>
          <w:bCs/>
        </w:rPr>
      </w:pPr>
      <w:r w:rsidRPr="0074625E">
        <w:rPr>
          <w:bCs/>
        </w:rPr>
        <w:tab/>
      </w:r>
      <w:proofErr w:type="gramStart"/>
      <w:r w:rsidRPr="0074625E">
        <w:rPr>
          <w:bCs/>
        </w:rPr>
        <w:t>SWD(</w:t>
      </w:r>
      <w:proofErr w:type="gramEnd"/>
      <w:r w:rsidRPr="0074625E">
        <w:rPr>
          <w:bCs/>
        </w:rPr>
        <w:t>2016)0143</w:t>
      </w:r>
    </w:p>
    <w:p w:rsidR="008B37F6" w:rsidRPr="0074625E" w:rsidRDefault="008B37F6" w:rsidP="008B37F6">
      <w:pPr>
        <w:rPr>
          <w:bCs/>
        </w:rPr>
      </w:pPr>
      <w:r w:rsidRPr="0074625E">
        <w:rPr>
          <w:bCs/>
        </w:rPr>
        <w:t>3.</w:t>
      </w:r>
      <w:r w:rsidRPr="0074625E">
        <w:rPr>
          <w:bCs/>
        </w:rPr>
        <w:tab/>
        <w:t xml:space="preserve">COMMISSION STAFF WORKING DOCUMENT IMPACT ASSESSMENT on the Agreement concluded between the General Confederation of Agricultural Co-operatives in the European Union </w:t>
      </w:r>
      <w:r w:rsidRPr="0074625E">
        <w:rPr>
          <w:bCs/>
        </w:rPr>
        <w:lastRenderedPageBreak/>
        <w:t>(COGECA), the European Transport Workers' Federation (ETF) and the Association of National Organisations of Fishing Enterprises (EUROPÊCHE) of 21 May 2012 as amended on 8 May 2013 concerning the implementation of the Work in Fishing Convention, 2007 of the International Labour Organisation Accompanying the document the proposal for a Council Directive implementing the Agreement concluded between the General Confederation of Agricultural Co-operatives in the European Union (COGECA), the European Transport Workers' Federation (ETF) and the Association of National Organisations of Fishing Enterprises (EUROPÊCHE) of 21 May 2012 as amended on 8 May 2013 concerning the implementation of the Work in Fishing Convention, 2007 of the International Labour Organisation (</w:t>
      </w:r>
      <w:proofErr w:type="spellStart"/>
      <w:r w:rsidRPr="0074625E">
        <w:rPr>
          <w:bCs/>
        </w:rPr>
        <w:t>JuB</w:t>
      </w:r>
      <w:proofErr w:type="spellEnd"/>
      <w:r w:rsidRPr="0074625E">
        <w:rPr>
          <w:bCs/>
        </w:rPr>
        <w:t>)</w:t>
      </w:r>
    </w:p>
    <w:p w:rsidR="009A3641" w:rsidRPr="0074625E" w:rsidRDefault="008B37F6" w:rsidP="009A3641">
      <w:r w:rsidRPr="0074625E">
        <w:tab/>
      </w:r>
      <w:proofErr w:type="gramStart"/>
      <w:r w:rsidRPr="0074625E">
        <w:t>SWD(</w:t>
      </w:r>
      <w:proofErr w:type="gramEnd"/>
      <w:r w:rsidRPr="0074625E">
        <w:t>2016)0144</w:t>
      </w:r>
    </w:p>
    <w:p w:rsidR="00FD7A79" w:rsidRPr="0074625E" w:rsidRDefault="004B4A10" w:rsidP="00FD7A79">
      <w:pPr>
        <w:rPr>
          <w:i/>
          <w:u w:val="single"/>
        </w:rPr>
      </w:pPr>
      <w:r>
        <w:rPr>
          <w:b/>
          <w:i/>
          <w:u w:val="single"/>
        </w:rPr>
        <w:t>Remarks</w:t>
      </w:r>
    </w:p>
    <w:p w:rsidR="003838AD" w:rsidRPr="0074625E" w:rsidRDefault="000166E9" w:rsidP="003838AD">
      <w:pPr>
        <w:rPr>
          <w:bCs/>
          <w:lang w:val="en"/>
        </w:rPr>
      </w:pPr>
      <w:r w:rsidRPr="0074625E">
        <w:rPr>
          <w:bCs/>
        </w:rPr>
        <w:t xml:space="preserve">The legal basis is </w:t>
      </w:r>
      <w:r w:rsidRPr="0074625E">
        <w:rPr>
          <w:bCs/>
          <w:lang w:val="en"/>
        </w:rPr>
        <w:t>Art</w:t>
      </w:r>
      <w:r w:rsidR="004B4A10">
        <w:rPr>
          <w:bCs/>
          <w:lang w:val="en"/>
        </w:rPr>
        <w:t>icle</w:t>
      </w:r>
      <w:r w:rsidRPr="0074625E">
        <w:rPr>
          <w:bCs/>
          <w:lang w:val="en"/>
        </w:rPr>
        <w:t xml:space="preserve"> 155(2) TFEU:</w:t>
      </w:r>
      <w:r w:rsidR="003838AD" w:rsidRPr="0074625E">
        <w:rPr>
          <w:bCs/>
          <w:lang w:val="en"/>
        </w:rPr>
        <w:t xml:space="preserve"> “</w:t>
      </w:r>
      <w:r w:rsidR="003838AD" w:rsidRPr="0074625E">
        <w:rPr>
          <w:bCs/>
          <w:i/>
          <w:lang w:val="en"/>
        </w:rPr>
        <w:t xml:space="preserve">Agreements concluded at Union level shall be implemented either in accordance with the procedures and practices specific to management and </w:t>
      </w:r>
      <w:proofErr w:type="spellStart"/>
      <w:r w:rsidR="003838AD" w:rsidRPr="0074625E">
        <w:rPr>
          <w:bCs/>
          <w:i/>
          <w:lang w:val="en"/>
        </w:rPr>
        <w:t>labour</w:t>
      </w:r>
      <w:proofErr w:type="spellEnd"/>
      <w:r w:rsidR="003838AD" w:rsidRPr="0074625E">
        <w:rPr>
          <w:bCs/>
          <w:i/>
          <w:lang w:val="en"/>
        </w:rPr>
        <w:t xml:space="preserve"> and the Member States or, in matters covered by Article 153, at the joint request of the signatory parties, by a Council decision on a proposal from the Commission. </w:t>
      </w:r>
      <w:r w:rsidR="003838AD" w:rsidRPr="0074625E">
        <w:rPr>
          <w:b/>
          <w:bCs/>
          <w:i/>
          <w:lang w:val="en"/>
        </w:rPr>
        <w:t>The European Parliament shall be informed</w:t>
      </w:r>
      <w:r w:rsidR="003838AD" w:rsidRPr="0074625E">
        <w:rPr>
          <w:bCs/>
          <w:i/>
          <w:lang w:val="en"/>
        </w:rPr>
        <w:t xml:space="preserve">". </w:t>
      </w:r>
    </w:p>
    <w:p w:rsidR="003838AD" w:rsidRPr="0074625E" w:rsidRDefault="003838AD" w:rsidP="003838AD">
      <w:pPr>
        <w:rPr>
          <w:bCs/>
        </w:rPr>
      </w:pPr>
      <w:r w:rsidRPr="0074625E">
        <w:rPr>
          <w:bCs/>
        </w:rPr>
        <w:t xml:space="preserve">According to </w:t>
      </w:r>
      <w:r w:rsidR="004B4A10">
        <w:rPr>
          <w:bCs/>
        </w:rPr>
        <w:t>Rule</w:t>
      </w:r>
      <w:r w:rsidRPr="0074625E">
        <w:rPr>
          <w:bCs/>
        </w:rPr>
        <w:t xml:space="preserve"> 101(3) of the </w:t>
      </w:r>
      <w:r w:rsidRPr="0074625E">
        <w:rPr>
          <w:b/>
          <w:bCs/>
        </w:rPr>
        <w:t>E</w:t>
      </w:r>
      <w:r w:rsidR="000166E9" w:rsidRPr="0074625E">
        <w:rPr>
          <w:b/>
          <w:bCs/>
        </w:rPr>
        <w:t xml:space="preserve">uropean </w:t>
      </w:r>
      <w:r w:rsidRPr="0074625E">
        <w:rPr>
          <w:b/>
          <w:bCs/>
        </w:rPr>
        <w:t>P</w:t>
      </w:r>
      <w:r w:rsidR="000166E9" w:rsidRPr="0074625E">
        <w:rPr>
          <w:b/>
          <w:bCs/>
        </w:rPr>
        <w:t>arliament</w:t>
      </w:r>
      <w:r w:rsidRPr="0074625E">
        <w:rPr>
          <w:b/>
          <w:bCs/>
        </w:rPr>
        <w:t>’s rule</w:t>
      </w:r>
      <w:r w:rsidR="000166E9" w:rsidRPr="0074625E">
        <w:rPr>
          <w:b/>
          <w:bCs/>
        </w:rPr>
        <w:t>s</w:t>
      </w:r>
      <w:r w:rsidRPr="0074625E">
        <w:rPr>
          <w:b/>
          <w:bCs/>
        </w:rPr>
        <w:t xml:space="preserve"> of procedure</w:t>
      </w:r>
      <w:r w:rsidRPr="0074625E">
        <w:rPr>
          <w:bCs/>
        </w:rPr>
        <w:t xml:space="preserve">, </w:t>
      </w:r>
      <w:r w:rsidRPr="004B4A10">
        <w:rPr>
          <w:bCs/>
          <w:i/>
        </w:rPr>
        <w:t xml:space="preserve">“where management and labour have reached an agreement and have requested jointly that the agreement be implemented by a Council decision on a proposal from the Commission under Article 155(2) of the Treaty on the Functioning of the European Union, </w:t>
      </w:r>
      <w:r w:rsidRPr="004B4A10">
        <w:rPr>
          <w:b/>
          <w:bCs/>
          <w:i/>
        </w:rPr>
        <w:t>the committee responsible shall table a motion for a resolution recommending the adoption or rejection of the request.</w:t>
      </w:r>
      <w:r w:rsidR="00D334CB" w:rsidRPr="004B4A10">
        <w:rPr>
          <w:b/>
          <w:bCs/>
          <w:i/>
        </w:rPr>
        <w:t>”</w:t>
      </w:r>
    </w:p>
    <w:p w:rsidR="005D73B0" w:rsidRDefault="004B4A10" w:rsidP="00491750">
      <w:pPr>
        <w:autoSpaceDE w:val="0"/>
        <w:autoSpaceDN w:val="0"/>
        <w:spacing w:after="120"/>
        <w:rPr>
          <w:b/>
          <w:bCs/>
          <w:i/>
          <w:iCs/>
        </w:rPr>
      </w:pPr>
      <w:r>
        <w:rPr>
          <w:b/>
          <w:bCs/>
          <w:i/>
          <w:iCs/>
          <w:u w:val="single"/>
        </w:rPr>
        <w:t>Decision</w:t>
      </w:r>
      <w:r w:rsidR="00F737B3" w:rsidRPr="0074625E">
        <w:rPr>
          <w:b/>
          <w:bCs/>
          <w:i/>
          <w:iCs/>
        </w:rPr>
        <w:t xml:space="preserve">: </w:t>
      </w:r>
    </w:p>
    <w:p w:rsidR="005D73B0" w:rsidRDefault="004B4A10" w:rsidP="00491750">
      <w:pPr>
        <w:autoSpaceDE w:val="0"/>
        <w:autoSpaceDN w:val="0"/>
        <w:spacing w:after="120"/>
        <w:rPr>
          <w:b/>
          <w:bCs/>
          <w:i/>
          <w:iCs/>
        </w:rPr>
      </w:pPr>
      <w:r w:rsidRPr="004B4A10">
        <w:rPr>
          <w:b/>
          <w:bCs/>
          <w:i/>
          <w:iCs/>
        </w:rPr>
        <w:t xml:space="preserve">Draw up a motion for a resolution, </w:t>
      </w:r>
      <w:r w:rsidR="00012657" w:rsidRPr="004B4A10">
        <w:rPr>
          <w:b/>
          <w:bCs/>
          <w:i/>
          <w:iCs/>
        </w:rPr>
        <w:t>rapporteur</w:t>
      </w:r>
      <w:r w:rsidRPr="004B4A10">
        <w:rPr>
          <w:b/>
          <w:bCs/>
          <w:i/>
          <w:iCs/>
        </w:rPr>
        <w:t xml:space="preserve"> to be nominated by the GUE/NGL Group.</w:t>
      </w:r>
    </w:p>
    <w:p w:rsidR="00680DEF" w:rsidRPr="0074625E" w:rsidRDefault="00680DEF" w:rsidP="00491750">
      <w:pPr>
        <w:autoSpaceDE w:val="0"/>
        <w:autoSpaceDN w:val="0"/>
        <w:spacing w:after="120"/>
      </w:pPr>
      <w:r w:rsidRPr="0074625E">
        <w:br w:type="page"/>
      </w:r>
    </w:p>
    <w:p w:rsidR="00D067C0" w:rsidRPr="0074625E" w:rsidRDefault="00D067C0" w:rsidP="001B0309">
      <w:pPr>
        <w:pStyle w:val="Heading1"/>
        <w:numPr>
          <w:ilvl w:val="0"/>
          <w:numId w:val="2"/>
        </w:numPr>
        <w:spacing w:after="240"/>
        <w:ind w:left="709"/>
        <w:rPr>
          <w:rFonts w:ascii="Times New Roman" w:hAnsi="Times New Roman"/>
          <w:sz w:val="24"/>
        </w:rPr>
      </w:pPr>
      <w:bookmarkStart w:id="59" w:name="_Toc451931462"/>
      <w:bookmarkStart w:id="60" w:name="_Toc443380826"/>
      <w:r w:rsidRPr="0074625E">
        <w:rPr>
          <w:rFonts w:ascii="Times New Roman" w:hAnsi="Times New Roman"/>
          <w:sz w:val="24"/>
        </w:rPr>
        <w:lastRenderedPageBreak/>
        <w:t>Finalisation of EMPL contribution to Structured Dialogue (MM)</w:t>
      </w:r>
      <w:bookmarkEnd w:id="59"/>
    </w:p>
    <w:p w:rsidR="002F75D1" w:rsidRPr="0074625E" w:rsidRDefault="00F90D2D">
      <w:pPr>
        <w:rPr>
          <w:b/>
          <w:i/>
          <w:u w:val="single"/>
        </w:rPr>
      </w:pPr>
      <w:r>
        <w:rPr>
          <w:b/>
          <w:i/>
          <w:u w:val="single"/>
        </w:rPr>
        <w:t>Decision</w:t>
      </w:r>
    </w:p>
    <w:p w:rsidR="002F75D1" w:rsidRPr="0074625E" w:rsidRDefault="006F32D2">
      <w:pPr>
        <w:rPr>
          <w:b/>
          <w:i/>
        </w:rPr>
      </w:pPr>
      <w:r w:rsidRPr="0074625E">
        <w:rPr>
          <w:b/>
          <w:i/>
        </w:rPr>
        <w:t xml:space="preserve">The Coordinators </w:t>
      </w:r>
    </w:p>
    <w:p w:rsidR="00F90D2D" w:rsidRPr="00F90D2D" w:rsidRDefault="0085274F" w:rsidP="002F75D1">
      <w:pPr>
        <w:pStyle w:val="ListParagraph"/>
        <w:numPr>
          <w:ilvl w:val="0"/>
          <w:numId w:val="29"/>
        </w:numPr>
        <w:rPr>
          <w:b/>
        </w:rPr>
      </w:pPr>
      <w:r w:rsidRPr="0074625E">
        <w:rPr>
          <w:b/>
          <w:i/>
        </w:rPr>
        <w:t>t</w:t>
      </w:r>
      <w:r w:rsidR="00F90D2D">
        <w:rPr>
          <w:b/>
          <w:i/>
        </w:rPr>
        <w:t>ook</w:t>
      </w:r>
      <w:r w:rsidRPr="0074625E">
        <w:rPr>
          <w:b/>
          <w:i/>
        </w:rPr>
        <w:t xml:space="preserve"> note of the amendments received and </w:t>
      </w:r>
      <w:r w:rsidR="00F90D2D">
        <w:rPr>
          <w:b/>
          <w:i/>
        </w:rPr>
        <w:t>of the 11 draft compromise amendments</w:t>
      </w:r>
    </w:p>
    <w:p w:rsidR="00F90D2D" w:rsidRPr="00F90D2D" w:rsidRDefault="00F90D2D" w:rsidP="00F90D2D">
      <w:pPr>
        <w:pStyle w:val="ListParagraph"/>
        <w:rPr>
          <w:b/>
        </w:rPr>
      </w:pPr>
    </w:p>
    <w:p w:rsidR="00F90D2D" w:rsidRPr="00F90D2D" w:rsidRDefault="0085274F" w:rsidP="00F90D2D">
      <w:pPr>
        <w:pStyle w:val="ListParagraph"/>
        <w:numPr>
          <w:ilvl w:val="0"/>
          <w:numId w:val="29"/>
        </w:numPr>
        <w:rPr>
          <w:b/>
        </w:rPr>
      </w:pPr>
      <w:r w:rsidRPr="0074625E">
        <w:rPr>
          <w:b/>
          <w:i/>
        </w:rPr>
        <w:t>decide</w:t>
      </w:r>
      <w:r w:rsidR="00F90D2D">
        <w:rPr>
          <w:b/>
          <w:i/>
        </w:rPr>
        <w:t>d</w:t>
      </w:r>
      <w:r w:rsidRPr="0074625E">
        <w:rPr>
          <w:b/>
          <w:i/>
        </w:rPr>
        <w:t xml:space="preserve"> that the</w:t>
      </w:r>
      <w:r w:rsidR="006C6BBF" w:rsidRPr="0074625E">
        <w:rPr>
          <w:b/>
          <w:i/>
          <w:color w:val="000000"/>
        </w:rPr>
        <w:t xml:space="preserve"> full committee </w:t>
      </w:r>
      <w:r w:rsidRPr="0074625E">
        <w:rPr>
          <w:b/>
          <w:i/>
          <w:color w:val="000000"/>
        </w:rPr>
        <w:t>should</w:t>
      </w:r>
      <w:r w:rsidR="006C6BBF" w:rsidRPr="0074625E">
        <w:rPr>
          <w:b/>
          <w:i/>
          <w:color w:val="000000"/>
        </w:rPr>
        <w:t xml:space="preserve"> </w:t>
      </w:r>
      <w:r w:rsidR="006F32D2" w:rsidRPr="0074625E">
        <w:rPr>
          <w:b/>
          <w:i/>
          <w:color w:val="000000"/>
        </w:rPr>
        <w:t>vote</w:t>
      </w:r>
      <w:r w:rsidR="00F90D2D" w:rsidRPr="00F90D2D">
        <w:rPr>
          <w:b/>
          <w:i/>
          <w:color w:val="000000"/>
        </w:rPr>
        <w:t xml:space="preserve"> </w:t>
      </w:r>
      <w:r w:rsidR="00F90D2D" w:rsidRPr="0074625E">
        <w:rPr>
          <w:b/>
          <w:i/>
          <w:color w:val="000000"/>
        </w:rPr>
        <w:t>on 30 May</w:t>
      </w:r>
      <w:r w:rsidRPr="0074625E">
        <w:rPr>
          <w:b/>
          <w:i/>
          <w:color w:val="000000"/>
        </w:rPr>
        <w:t xml:space="preserve"> on the </w:t>
      </w:r>
      <w:r w:rsidR="00F90D2D">
        <w:rPr>
          <w:b/>
          <w:i/>
          <w:color w:val="000000"/>
        </w:rPr>
        <w:t>compromise package en block, on the understanding that it had been</w:t>
      </w:r>
      <w:r w:rsidR="00F90D2D" w:rsidRPr="00F90D2D">
        <w:rPr>
          <w:b/>
          <w:i/>
        </w:rPr>
        <w:t xml:space="preserve"> </w:t>
      </w:r>
      <w:r w:rsidR="00F90D2D">
        <w:rPr>
          <w:b/>
          <w:i/>
        </w:rPr>
        <w:t xml:space="preserve">agreed </w:t>
      </w:r>
    </w:p>
    <w:p w:rsidR="00F90D2D" w:rsidRPr="00F90D2D" w:rsidRDefault="00F90D2D" w:rsidP="00F90D2D">
      <w:pPr>
        <w:pStyle w:val="ListParagraph"/>
        <w:numPr>
          <w:ilvl w:val="1"/>
          <w:numId w:val="29"/>
        </w:numPr>
        <w:rPr>
          <w:b/>
        </w:rPr>
      </w:pPr>
      <w:r>
        <w:rPr>
          <w:b/>
          <w:i/>
        </w:rPr>
        <w:t>as regards Compromise 2: to invert the order of the first two sentences</w:t>
      </w:r>
    </w:p>
    <w:p w:rsidR="00F90D2D" w:rsidRPr="00F90D2D" w:rsidRDefault="00F90D2D" w:rsidP="00F90D2D">
      <w:pPr>
        <w:pStyle w:val="ListParagraph"/>
        <w:numPr>
          <w:ilvl w:val="1"/>
          <w:numId w:val="29"/>
        </w:numPr>
        <w:rPr>
          <w:b/>
        </w:rPr>
      </w:pPr>
      <w:r>
        <w:rPr>
          <w:b/>
          <w:i/>
        </w:rPr>
        <w:t>as regards Compromise 7: to submit a possible addition to a separate vote</w:t>
      </w:r>
    </w:p>
    <w:p w:rsidR="009A3641" w:rsidRPr="00E42E80" w:rsidRDefault="00FD6792" w:rsidP="00F90D2D">
      <w:pPr>
        <w:pStyle w:val="ListParagraph"/>
        <w:numPr>
          <w:ilvl w:val="1"/>
          <w:numId w:val="29"/>
        </w:numPr>
        <w:rPr>
          <w:b/>
        </w:rPr>
      </w:pPr>
      <w:proofErr w:type="gramStart"/>
      <w:r>
        <w:rPr>
          <w:b/>
          <w:i/>
        </w:rPr>
        <w:t>as</w:t>
      </w:r>
      <w:proofErr w:type="gramEnd"/>
      <w:r>
        <w:rPr>
          <w:b/>
          <w:i/>
        </w:rPr>
        <w:t xml:space="preserve"> regards Compromise </w:t>
      </w:r>
      <w:r w:rsidRPr="00FD6792">
        <w:rPr>
          <w:b/>
          <w:i/>
          <w:highlight w:val="yellow"/>
        </w:rPr>
        <w:t>8</w:t>
      </w:r>
      <w:r w:rsidR="00F90D2D" w:rsidRPr="00FD6792">
        <w:rPr>
          <w:b/>
          <w:i/>
          <w:highlight w:val="yellow"/>
        </w:rPr>
        <w:t>:</w:t>
      </w:r>
      <w:r w:rsidR="00F90D2D">
        <w:rPr>
          <w:b/>
          <w:i/>
        </w:rPr>
        <w:t xml:space="preserve"> to submit a possible addition to a separate vote</w:t>
      </w:r>
      <w:r w:rsidR="006F32D2" w:rsidRPr="00F90D2D">
        <w:rPr>
          <w:b/>
          <w:i/>
          <w:color w:val="000000"/>
        </w:rPr>
        <w:t>.</w:t>
      </w:r>
    </w:p>
    <w:p w:rsidR="00E42E80" w:rsidRPr="00F90D2D" w:rsidRDefault="00E42E80" w:rsidP="00E42E80">
      <w:pPr>
        <w:pStyle w:val="ListParagraph"/>
        <w:ind w:left="1440"/>
        <w:rPr>
          <w:b/>
        </w:rPr>
      </w:pPr>
    </w:p>
    <w:p w:rsidR="00657114" w:rsidRPr="0074625E" w:rsidRDefault="00657114" w:rsidP="00657114">
      <w:pPr>
        <w:pStyle w:val="Heading1"/>
        <w:numPr>
          <w:ilvl w:val="0"/>
          <w:numId w:val="2"/>
        </w:numPr>
        <w:spacing w:after="240"/>
        <w:ind w:left="709"/>
        <w:rPr>
          <w:rFonts w:ascii="Times New Roman" w:hAnsi="Times New Roman"/>
          <w:sz w:val="24"/>
        </w:rPr>
      </w:pPr>
      <w:bookmarkStart w:id="61" w:name="_Toc451931463"/>
      <w:bookmarkEnd w:id="60"/>
      <w:r w:rsidRPr="0074625E">
        <w:rPr>
          <w:rFonts w:ascii="Times New Roman" w:hAnsi="Times New Roman"/>
          <w:sz w:val="24"/>
        </w:rPr>
        <w:t>"Budget 2017 - Proposals for EMPL Pilot Projects and Preparatory Actions"</w:t>
      </w:r>
      <w:bookmarkEnd w:id="61"/>
    </w:p>
    <w:p w:rsidR="00AA2A15" w:rsidRPr="0074625E" w:rsidRDefault="005C08DF" w:rsidP="00AA2A15">
      <w:pPr>
        <w:rPr>
          <w:b/>
          <w:i/>
          <w:u w:val="single"/>
        </w:rPr>
      </w:pPr>
      <w:r>
        <w:rPr>
          <w:b/>
          <w:i/>
          <w:u w:val="single"/>
        </w:rPr>
        <w:t>Decision</w:t>
      </w:r>
    </w:p>
    <w:p w:rsidR="005C08DF" w:rsidRDefault="00AA2A15" w:rsidP="005C08DF">
      <w:pPr>
        <w:rPr>
          <w:b/>
          <w:i/>
        </w:rPr>
      </w:pPr>
      <w:r w:rsidRPr="0074625E">
        <w:rPr>
          <w:b/>
          <w:i/>
        </w:rPr>
        <w:t xml:space="preserve">The Coordinators </w:t>
      </w:r>
    </w:p>
    <w:p w:rsidR="008700AD" w:rsidRPr="008700AD" w:rsidRDefault="005C08DF" w:rsidP="005C08DF">
      <w:pPr>
        <w:pStyle w:val="ListParagraph"/>
        <w:numPr>
          <w:ilvl w:val="0"/>
          <w:numId w:val="34"/>
        </w:numPr>
        <w:rPr>
          <w:b/>
        </w:rPr>
      </w:pPr>
      <w:r>
        <w:rPr>
          <w:b/>
          <w:i/>
        </w:rPr>
        <w:t xml:space="preserve">noted that 19 proposals had been submitted this year in relation to the budget for 2017, where 2 pilot projects and 1 preparatory action out of 15 proposals </w:t>
      </w:r>
      <w:r w:rsidR="008700AD">
        <w:rPr>
          <w:b/>
          <w:i/>
        </w:rPr>
        <w:t>had been included in the budget for 2016 during the previous budgetary procedure</w:t>
      </w:r>
    </w:p>
    <w:p w:rsidR="008700AD" w:rsidRPr="008700AD" w:rsidRDefault="008700AD" w:rsidP="008700AD">
      <w:pPr>
        <w:pStyle w:val="ListParagraph"/>
        <w:rPr>
          <w:b/>
        </w:rPr>
      </w:pPr>
    </w:p>
    <w:p w:rsidR="00AA2A15" w:rsidRPr="005D73B0" w:rsidRDefault="00AA2A15" w:rsidP="00AA2A15">
      <w:pPr>
        <w:pStyle w:val="ListParagraph"/>
        <w:numPr>
          <w:ilvl w:val="0"/>
          <w:numId w:val="29"/>
        </w:numPr>
        <w:rPr>
          <w:b/>
        </w:rPr>
      </w:pPr>
      <w:proofErr w:type="gramStart"/>
      <w:r w:rsidRPr="0074625E">
        <w:rPr>
          <w:b/>
          <w:i/>
          <w:color w:val="000000"/>
        </w:rPr>
        <w:t>decide</w:t>
      </w:r>
      <w:r w:rsidR="008700AD">
        <w:rPr>
          <w:b/>
          <w:i/>
          <w:color w:val="000000"/>
        </w:rPr>
        <w:t>d</w:t>
      </w:r>
      <w:proofErr w:type="gramEnd"/>
      <w:r w:rsidRPr="0074625E">
        <w:rPr>
          <w:b/>
          <w:i/>
          <w:color w:val="000000"/>
        </w:rPr>
        <w:t xml:space="preserve"> that all 19 proposals be sent to </w:t>
      </w:r>
      <w:r w:rsidR="008700AD">
        <w:rPr>
          <w:b/>
          <w:i/>
          <w:color w:val="000000"/>
        </w:rPr>
        <w:t xml:space="preserve">the </w:t>
      </w:r>
      <w:r w:rsidRPr="0074625E">
        <w:rPr>
          <w:b/>
          <w:i/>
          <w:color w:val="000000"/>
        </w:rPr>
        <w:t>BUDG</w:t>
      </w:r>
      <w:r w:rsidR="008700AD">
        <w:rPr>
          <w:b/>
          <w:i/>
          <w:color w:val="000000"/>
        </w:rPr>
        <w:t xml:space="preserve"> committee</w:t>
      </w:r>
      <w:r w:rsidRPr="0074625E">
        <w:rPr>
          <w:b/>
          <w:i/>
          <w:color w:val="000000"/>
        </w:rPr>
        <w:t>.</w:t>
      </w:r>
    </w:p>
    <w:p w:rsidR="005D73B0" w:rsidRPr="0074625E" w:rsidRDefault="005D73B0" w:rsidP="005D73B0">
      <w:pPr>
        <w:pStyle w:val="ListParagraph"/>
        <w:rPr>
          <w:b/>
        </w:rPr>
      </w:pPr>
    </w:p>
    <w:p w:rsidR="004A0950" w:rsidRPr="0074625E" w:rsidRDefault="004A0950" w:rsidP="004A0950">
      <w:pPr>
        <w:pStyle w:val="Heading1"/>
        <w:numPr>
          <w:ilvl w:val="0"/>
          <w:numId w:val="2"/>
        </w:numPr>
        <w:spacing w:after="240"/>
        <w:ind w:left="709"/>
        <w:rPr>
          <w:rFonts w:ascii="Times New Roman" w:hAnsi="Times New Roman"/>
          <w:sz w:val="24"/>
        </w:rPr>
      </w:pPr>
      <w:bookmarkStart w:id="62" w:name="_Toc451931464"/>
      <w:r w:rsidRPr="0074625E">
        <w:rPr>
          <w:rFonts w:ascii="Times New Roman" w:hAnsi="Times New Roman"/>
          <w:sz w:val="24"/>
        </w:rPr>
        <w:t>New circumstances affecting certain EMPL delegations in second half of 2016</w:t>
      </w:r>
      <w:bookmarkEnd w:id="62"/>
    </w:p>
    <w:p w:rsidR="004A0950" w:rsidRPr="0074625E" w:rsidRDefault="004A0950" w:rsidP="004A0950">
      <w:pPr>
        <w:pStyle w:val="ListParagraph"/>
        <w:shd w:val="clear" w:color="auto" w:fill="FFFFFF" w:themeFill="background1"/>
        <w:spacing w:after="120"/>
        <w:ind w:left="709"/>
        <w:rPr>
          <w:b/>
        </w:rPr>
      </w:pPr>
    </w:p>
    <w:p w:rsidR="004A0950" w:rsidRPr="0074625E" w:rsidRDefault="004A0950" w:rsidP="000E19E4">
      <w:pPr>
        <w:pStyle w:val="ListParagraph"/>
        <w:numPr>
          <w:ilvl w:val="1"/>
          <w:numId w:val="2"/>
        </w:numPr>
        <w:shd w:val="clear" w:color="auto" w:fill="FFFFFF" w:themeFill="background1"/>
        <w:spacing w:after="120"/>
        <w:ind w:left="567" w:hanging="567"/>
        <w:rPr>
          <w:b/>
        </w:rPr>
      </w:pPr>
      <w:r w:rsidRPr="0074625E">
        <w:rPr>
          <w:b/>
        </w:rPr>
        <w:t xml:space="preserve">Delegation to Greece – new date and composition to be agreed following </w:t>
      </w:r>
      <w:r w:rsidR="007918E0" w:rsidRPr="0074625E">
        <w:rPr>
          <w:b/>
        </w:rPr>
        <w:t>postponement</w:t>
      </w:r>
      <w:r w:rsidRPr="0074625E">
        <w:rPr>
          <w:b/>
        </w:rPr>
        <w:t xml:space="preserve"> of the original mission</w:t>
      </w:r>
      <w:r w:rsidR="00F1154F" w:rsidRPr="0074625E">
        <w:rPr>
          <w:b/>
        </w:rPr>
        <w:t xml:space="preserve"> 0f 19.05-20.05.2016</w:t>
      </w:r>
    </w:p>
    <w:p w:rsidR="004A0950" w:rsidRPr="0074625E" w:rsidRDefault="004A0950" w:rsidP="004A0950">
      <w:pPr>
        <w:pStyle w:val="ListParagraph"/>
        <w:shd w:val="clear" w:color="auto" w:fill="FFFFFF" w:themeFill="background1"/>
        <w:spacing w:after="120"/>
        <w:ind w:left="1004"/>
      </w:pPr>
    </w:p>
    <w:p w:rsidR="004A0950" w:rsidRDefault="00E42E80" w:rsidP="008A2515">
      <w:pPr>
        <w:ind w:left="720"/>
        <w:rPr>
          <w:b/>
          <w:i/>
          <w:u w:val="single"/>
        </w:rPr>
      </w:pPr>
      <w:r>
        <w:rPr>
          <w:b/>
          <w:i/>
          <w:u w:val="single"/>
        </w:rPr>
        <w:t>Decision</w:t>
      </w:r>
    </w:p>
    <w:p w:rsidR="00E42E80" w:rsidRPr="00E42E80" w:rsidRDefault="00E42E80" w:rsidP="008A2515">
      <w:pPr>
        <w:ind w:left="720"/>
        <w:rPr>
          <w:b/>
          <w:i/>
        </w:rPr>
      </w:pPr>
      <w:r>
        <w:rPr>
          <w:b/>
          <w:i/>
        </w:rPr>
        <w:t>The Coordinators</w:t>
      </w:r>
    </w:p>
    <w:p w:rsidR="00E42E80" w:rsidRDefault="00E42E80" w:rsidP="00E42E80">
      <w:pPr>
        <w:numPr>
          <w:ilvl w:val="0"/>
          <w:numId w:val="16"/>
        </w:numPr>
        <w:rPr>
          <w:b/>
          <w:i/>
        </w:rPr>
      </w:pPr>
      <w:r>
        <w:rPr>
          <w:b/>
          <w:i/>
        </w:rPr>
        <w:t xml:space="preserve">noted that </w:t>
      </w:r>
    </w:p>
    <w:p w:rsidR="00E42E80" w:rsidRDefault="00E42E80" w:rsidP="00E42E80">
      <w:pPr>
        <w:numPr>
          <w:ilvl w:val="1"/>
          <w:numId w:val="16"/>
        </w:numPr>
        <w:rPr>
          <w:b/>
          <w:i/>
        </w:rPr>
      </w:pPr>
      <w:r>
        <w:rPr>
          <w:b/>
          <w:i/>
        </w:rPr>
        <w:t>the</w:t>
      </w:r>
      <w:r w:rsidR="006E6770" w:rsidRPr="0074625E">
        <w:rPr>
          <w:b/>
          <w:i/>
        </w:rPr>
        <w:t xml:space="preserve"> EMPL</w:t>
      </w:r>
      <w:r w:rsidR="004A0950" w:rsidRPr="0074625E">
        <w:rPr>
          <w:b/>
          <w:i/>
        </w:rPr>
        <w:t xml:space="preserve"> delegation to Athens</w:t>
      </w:r>
      <w:r>
        <w:rPr>
          <w:b/>
          <w:i/>
        </w:rPr>
        <w:t xml:space="preserve">, </w:t>
      </w:r>
      <w:r w:rsidRPr="00E42E80">
        <w:rPr>
          <w:b/>
          <w:i/>
        </w:rPr>
        <w:t>initially planned for 19-20 May had be</w:t>
      </w:r>
      <w:r>
        <w:rPr>
          <w:b/>
          <w:i/>
        </w:rPr>
        <w:t>en</w:t>
      </w:r>
      <w:r w:rsidRPr="00E42E80">
        <w:rPr>
          <w:b/>
          <w:i/>
        </w:rPr>
        <w:t xml:space="preserve"> postponed at the request of the Greek government owing to technical and scheduling reasons</w:t>
      </w:r>
    </w:p>
    <w:p w:rsidR="004A0950" w:rsidRPr="0074625E" w:rsidRDefault="00E42E80" w:rsidP="00E42E80">
      <w:pPr>
        <w:numPr>
          <w:ilvl w:val="1"/>
          <w:numId w:val="16"/>
        </w:numPr>
        <w:rPr>
          <w:b/>
          <w:i/>
        </w:rPr>
      </w:pPr>
      <w:r>
        <w:rPr>
          <w:b/>
          <w:i/>
        </w:rPr>
        <w:t>the envisaged new date might be</w:t>
      </w:r>
      <w:r w:rsidR="002F75D1" w:rsidRPr="0074625E">
        <w:rPr>
          <w:b/>
          <w:i/>
        </w:rPr>
        <w:t xml:space="preserve"> 11-12 July</w:t>
      </w:r>
      <w:r>
        <w:rPr>
          <w:b/>
          <w:i/>
        </w:rPr>
        <w:t xml:space="preserve">, subject to receiving </w:t>
      </w:r>
      <w:r w:rsidR="004A0950" w:rsidRPr="0074625E">
        <w:rPr>
          <w:b/>
          <w:i/>
        </w:rPr>
        <w:t>a fresh invitation from the Greek government</w:t>
      </w:r>
    </w:p>
    <w:p w:rsidR="00E42E80" w:rsidRDefault="00E42E80" w:rsidP="00E42E80">
      <w:pPr>
        <w:numPr>
          <w:ilvl w:val="0"/>
          <w:numId w:val="16"/>
        </w:numPr>
        <w:rPr>
          <w:b/>
          <w:i/>
        </w:rPr>
      </w:pPr>
      <w:proofErr w:type="gramStart"/>
      <w:r>
        <w:rPr>
          <w:b/>
          <w:i/>
        </w:rPr>
        <w:t>agreed</w:t>
      </w:r>
      <w:proofErr w:type="gramEnd"/>
      <w:r>
        <w:rPr>
          <w:b/>
          <w:i/>
        </w:rPr>
        <w:t xml:space="preserve"> to take a final decision at their next meeting (9 June 2016).</w:t>
      </w:r>
    </w:p>
    <w:p w:rsidR="006E6770" w:rsidRPr="0074625E" w:rsidRDefault="006E6770"/>
    <w:p w:rsidR="004A0950" w:rsidRPr="006F45E0" w:rsidRDefault="004A0950" w:rsidP="000E19E4">
      <w:pPr>
        <w:pStyle w:val="ListParagraph"/>
        <w:numPr>
          <w:ilvl w:val="1"/>
          <w:numId w:val="2"/>
        </w:numPr>
        <w:shd w:val="clear" w:color="auto" w:fill="FFFFFF" w:themeFill="background1"/>
        <w:spacing w:after="120"/>
        <w:ind w:left="567" w:hanging="567"/>
        <w:rPr>
          <w:b/>
          <w:lang w:val="it-IT"/>
        </w:rPr>
      </w:pPr>
      <w:proofErr w:type="spellStart"/>
      <w:r w:rsidRPr="006F45E0">
        <w:rPr>
          <w:b/>
          <w:lang w:val="it-IT"/>
        </w:rPr>
        <w:lastRenderedPageBreak/>
        <w:t>Delegation</w:t>
      </w:r>
      <w:proofErr w:type="spellEnd"/>
      <w:r w:rsidRPr="006F45E0">
        <w:rPr>
          <w:b/>
          <w:lang w:val="it-IT"/>
        </w:rPr>
        <w:t xml:space="preserve"> to Malta</w:t>
      </w:r>
      <w:r w:rsidR="006F45E0" w:rsidRPr="006F45E0">
        <w:rPr>
          <w:b/>
          <w:lang w:val="it-IT"/>
        </w:rPr>
        <w:t xml:space="preserve"> (MA/JB)</w:t>
      </w:r>
    </w:p>
    <w:p w:rsidR="004A0950" w:rsidRPr="006F45E0" w:rsidRDefault="004A0950" w:rsidP="004A0950">
      <w:pPr>
        <w:pStyle w:val="ListParagraph"/>
        <w:shd w:val="clear" w:color="auto" w:fill="FFFFFF" w:themeFill="background1"/>
        <w:spacing w:after="120"/>
        <w:ind w:left="1004"/>
        <w:rPr>
          <w:lang w:val="it-IT"/>
        </w:rPr>
      </w:pPr>
    </w:p>
    <w:p w:rsidR="004A0950" w:rsidRDefault="00C26C5D" w:rsidP="00C26C5D">
      <w:pPr>
        <w:ind w:left="567"/>
        <w:rPr>
          <w:b/>
          <w:i/>
          <w:u w:val="single"/>
          <w:lang w:eastAsia="x-none"/>
        </w:rPr>
      </w:pPr>
      <w:r>
        <w:rPr>
          <w:b/>
          <w:i/>
          <w:u w:val="single"/>
          <w:lang w:eastAsia="x-none"/>
        </w:rPr>
        <w:t>Decision</w:t>
      </w:r>
    </w:p>
    <w:p w:rsidR="00C26C5D" w:rsidRPr="00C26C5D" w:rsidRDefault="00C26C5D" w:rsidP="00C26C5D">
      <w:pPr>
        <w:ind w:left="567"/>
        <w:rPr>
          <w:b/>
          <w:i/>
          <w:lang w:eastAsia="x-none"/>
        </w:rPr>
      </w:pPr>
      <w:r>
        <w:rPr>
          <w:b/>
          <w:i/>
          <w:lang w:eastAsia="x-none"/>
        </w:rPr>
        <w:t>The Coordinators</w:t>
      </w:r>
    </w:p>
    <w:p w:rsidR="00E3497F" w:rsidRDefault="00C26C5D" w:rsidP="00C26C5D">
      <w:pPr>
        <w:pStyle w:val="ListParagraph"/>
        <w:numPr>
          <w:ilvl w:val="0"/>
          <w:numId w:val="27"/>
        </w:numPr>
        <w:ind w:left="1287"/>
        <w:rPr>
          <w:b/>
          <w:i/>
          <w:lang w:eastAsia="x-none"/>
        </w:rPr>
      </w:pPr>
      <w:r w:rsidRPr="00C26C5D">
        <w:rPr>
          <w:b/>
          <w:i/>
          <w:lang w:eastAsia="x-none"/>
        </w:rPr>
        <w:t>took</w:t>
      </w:r>
      <w:r w:rsidR="004A0950" w:rsidRPr="00C26C5D">
        <w:rPr>
          <w:b/>
          <w:i/>
          <w:lang w:eastAsia="x-none"/>
        </w:rPr>
        <w:t xml:space="preserve"> note </w:t>
      </w:r>
      <w:r w:rsidRPr="00C26C5D">
        <w:rPr>
          <w:b/>
          <w:i/>
          <w:lang w:eastAsia="x-none"/>
        </w:rPr>
        <w:t xml:space="preserve">of a decision of </w:t>
      </w:r>
      <w:r w:rsidR="004A0950" w:rsidRPr="00C26C5D">
        <w:rPr>
          <w:b/>
          <w:i/>
          <w:lang w:eastAsia="x-none"/>
        </w:rPr>
        <w:t xml:space="preserve">the Conference of Presidents </w:t>
      </w:r>
      <w:r>
        <w:rPr>
          <w:b/>
          <w:i/>
          <w:lang w:eastAsia="x-none"/>
        </w:rPr>
        <w:t xml:space="preserve">of 4 May 2016 </w:t>
      </w:r>
      <w:r w:rsidRPr="00C26C5D">
        <w:rPr>
          <w:b/>
          <w:i/>
          <w:lang w:eastAsia="x-none"/>
        </w:rPr>
        <w:t xml:space="preserve">not to </w:t>
      </w:r>
      <w:r w:rsidR="004A0950" w:rsidRPr="00C26C5D">
        <w:rPr>
          <w:b/>
          <w:i/>
          <w:lang w:eastAsia="x-none"/>
        </w:rPr>
        <w:t xml:space="preserve">authorise </w:t>
      </w:r>
      <w:r w:rsidRPr="00C26C5D">
        <w:rPr>
          <w:b/>
          <w:i/>
          <w:lang w:eastAsia="x-none"/>
        </w:rPr>
        <w:t xml:space="preserve">a number of committee </w:t>
      </w:r>
      <w:r w:rsidR="004A0950" w:rsidRPr="00C26C5D">
        <w:rPr>
          <w:b/>
          <w:i/>
          <w:lang w:eastAsia="x-none"/>
        </w:rPr>
        <w:t>delegations to Presidency countries</w:t>
      </w:r>
      <w:r w:rsidR="000E6309" w:rsidRPr="00C26C5D">
        <w:rPr>
          <w:b/>
          <w:i/>
          <w:lang w:eastAsia="x-none"/>
        </w:rPr>
        <w:t xml:space="preserve"> and to future Presidency countries</w:t>
      </w:r>
      <w:r>
        <w:rPr>
          <w:b/>
          <w:i/>
          <w:lang w:eastAsia="x-none"/>
        </w:rPr>
        <w:t>:</w:t>
      </w:r>
    </w:p>
    <w:p w:rsidR="00C26C5D" w:rsidRPr="00C26C5D" w:rsidRDefault="00F43F15" w:rsidP="00C26C5D">
      <w:pPr>
        <w:pStyle w:val="ListParagraph"/>
        <w:ind w:left="2007"/>
        <w:rPr>
          <w:i/>
          <w:lang w:eastAsia="x-none"/>
        </w:rPr>
      </w:pPr>
      <w:r>
        <w:rPr>
          <w:i/>
          <w:lang w:eastAsia="x-none"/>
        </w:rPr>
        <w:t xml:space="preserve">“• </w:t>
      </w:r>
      <w:r w:rsidR="00C26C5D" w:rsidRPr="00C26C5D">
        <w:rPr>
          <w:i/>
          <w:lang w:eastAsia="x-none"/>
        </w:rPr>
        <w:t xml:space="preserve">took the view that committee visits to countries holding the EU Council Presidency are not always justified; invited the committees in their future planning to favour meetings with the relevant representatives of the Presidency in the framework of regular committee meetings instead, which would  also allow an increased participation of Members; consequently, declined to authorise the following missions: </w:t>
      </w:r>
    </w:p>
    <w:p w:rsidR="00C26C5D" w:rsidRPr="00C26C5D" w:rsidRDefault="00C26C5D" w:rsidP="00C26C5D">
      <w:pPr>
        <w:pStyle w:val="ListParagraph"/>
        <w:ind w:left="2007"/>
        <w:rPr>
          <w:i/>
          <w:lang w:eastAsia="x-none"/>
        </w:rPr>
      </w:pPr>
      <w:r w:rsidRPr="00C26C5D">
        <w:rPr>
          <w:i/>
          <w:lang w:eastAsia="x-none"/>
        </w:rPr>
        <w:tab/>
        <w:t>JURI to Bratislava, Slovakia, 13 to 15 July 2016,</w:t>
      </w:r>
    </w:p>
    <w:p w:rsidR="00C26C5D" w:rsidRPr="00C26C5D" w:rsidRDefault="00C26C5D" w:rsidP="00C26C5D">
      <w:pPr>
        <w:pStyle w:val="ListParagraph"/>
        <w:ind w:left="2007"/>
        <w:rPr>
          <w:i/>
          <w:lang w:eastAsia="x-none"/>
        </w:rPr>
      </w:pPr>
      <w:r w:rsidRPr="00C26C5D">
        <w:rPr>
          <w:i/>
          <w:lang w:eastAsia="x-none"/>
        </w:rPr>
        <w:tab/>
        <w:t>IMCO to Valletta, Malta, 21 to 23 September 2016,</w:t>
      </w:r>
    </w:p>
    <w:p w:rsidR="00C26C5D" w:rsidRPr="00C26C5D" w:rsidRDefault="00C26C5D" w:rsidP="00C26C5D">
      <w:pPr>
        <w:pStyle w:val="ListParagraph"/>
        <w:ind w:left="2007"/>
        <w:rPr>
          <w:i/>
          <w:lang w:val="it-IT" w:eastAsia="x-none"/>
        </w:rPr>
      </w:pPr>
      <w:r w:rsidRPr="006E4AC5">
        <w:rPr>
          <w:i/>
          <w:lang w:eastAsia="x-none"/>
        </w:rPr>
        <w:tab/>
      </w:r>
      <w:r w:rsidRPr="00C26C5D">
        <w:rPr>
          <w:i/>
          <w:lang w:val="it-IT" w:eastAsia="x-none"/>
        </w:rPr>
        <w:t xml:space="preserve">ECON to Valletta, Malta, 2 to 4 </w:t>
      </w:r>
      <w:proofErr w:type="spellStart"/>
      <w:r w:rsidRPr="00C26C5D">
        <w:rPr>
          <w:i/>
          <w:lang w:val="it-IT" w:eastAsia="x-none"/>
        </w:rPr>
        <w:t>November</w:t>
      </w:r>
      <w:proofErr w:type="spellEnd"/>
      <w:r w:rsidRPr="00C26C5D">
        <w:rPr>
          <w:i/>
          <w:lang w:val="it-IT" w:eastAsia="x-none"/>
        </w:rPr>
        <w:t xml:space="preserve"> 2016,</w:t>
      </w:r>
    </w:p>
    <w:p w:rsidR="00C26C5D" w:rsidRDefault="00C26C5D" w:rsidP="00C26C5D">
      <w:pPr>
        <w:pStyle w:val="ListParagraph"/>
        <w:ind w:left="2007"/>
        <w:rPr>
          <w:i/>
          <w:lang w:eastAsia="x-none"/>
        </w:rPr>
      </w:pPr>
      <w:r w:rsidRPr="006E4AC5">
        <w:rPr>
          <w:i/>
          <w:lang w:val="it-IT" w:eastAsia="x-none"/>
        </w:rPr>
        <w:tab/>
      </w:r>
      <w:r w:rsidRPr="00C26C5D">
        <w:rPr>
          <w:i/>
          <w:lang w:eastAsia="x-none"/>
        </w:rPr>
        <w:t>EMPL to Valletta, Malta, 2 to 4 November 2016;”</w:t>
      </w:r>
    </w:p>
    <w:p w:rsidR="00152BEC" w:rsidRPr="00C26C5D" w:rsidRDefault="00152BEC" w:rsidP="00C26C5D">
      <w:pPr>
        <w:pStyle w:val="ListParagraph"/>
        <w:ind w:left="2007"/>
        <w:rPr>
          <w:i/>
          <w:lang w:eastAsia="x-none"/>
        </w:rPr>
      </w:pPr>
    </w:p>
    <w:p w:rsidR="00555E10" w:rsidRDefault="00C26C5D" w:rsidP="00C26C5D">
      <w:pPr>
        <w:pStyle w:val="ListParagraph"/>
        <w:numPr>
          <w:ilvl w:val="0"/>
          <w:numId w:val="27"/>
        </w:numPr>
        <w:ind w:left="1287"/>
        <w:rPr>
          <w:b/>
          <w:i/>
          <w:lang w:eastAsia="x-none"/>
        </w:rPr>
      </w:pPr>
      <w:r>
        <w:rPr>
          <w:b/>
          <w:i/>
          <w:lang w:eastAsia="x-none"/>
        </w:rPr>
        <w:t xml:space="preserve">decided to submit a fresh request for a delegation to Malta with a programme focussing on </w:t>
      </w:r>
    </w:p>
    <w:p w:rsidR="00C26C5D" w:rsidRDefault="00F43F15" w:rsidP="00C26C5D">
      <w:pPr>
        <w:pStyle w:val="ListParagraph"/>
        <w:numPr>
          <w:ilvl w:val="1"/>
          <w:numId w:val="27"/>
        </w:numPr>
        <w:ind w:left="2007"/>
        <w:rPr>
          <w:b/>
          <w:i/>
          <w:lang w:eastAsia="x-none"/>
        </w:rPr>
      </w:pPr>
      <w:r>
        <w:rPr>
          <w:b/>
          <w:i/>
          <w:lang w:eastAsia="x-none"/>
        </w:rPr>
        <w:t>Social and labour market aspects of the refugee influx</w:t>
      </w:r>
    </w:p>
    <w:p w:rsidR="00F43F15" w:rsidRDefault="00F43F15" w:rsidP="00C26C5D">
      <w:pPr>
        <w:pStyle w:val="ListParagraph"/>
        <w:numPr>
          <w:ilvl w:val="1"/>
          <w:numId w:val="27"/>
        </w:numPr>
        <w:ind w:left="2007"/>
        <w:rPr>
          <w:b/>
          <w:i/>
          <w:lang w:eastAsia="x-none"/>
        </w:rPr>
      </w:pPr>
      <w:r>
        <w:rPr>
          <w:b/>
          <w:i/>
          <w:lang w:eastAsia="x-none"/>
        </w:rPr>
        <w:t>ESF projects</w:t>
      </w:r>
    </w:p>
    <w:p w:rsidR="00F43F15" w:rsidRPr="0074625E" w:rsidRDefault="00F43F15" w:rsidP="00C26C5D">
      <w:pPr>
        <w:pStyle w:val="ListParagraph"/>
        <w:numPr>
          <w:ilvl w:val="1"/>
          <w:numId w:val="27"/>
        </w:numPr>
        <w:ind w:left="2007"/>
        <w:rPr>
          <w:b/>
          <w:i/>
          <w:lang w:eastAsia="x-none"/>
        </w:rPr>
      </w:pPr>
      <w:proofErr w:type="gramStart"/>
      <w:r>
        <w:rPr>
          <w:b/>
          <w:i/>
          <w:lang w:eastAsia="x-none"/>
        </w:rPr>
        <w:t>working</w:t>
      </w:r>
      <w:proofErr w:type="gramEnd"/>
      <w:r>
        <w:rPr>
          <w:b/>
          <w:i/>
          <w:lang w:eastAsia="x-none"/>
        </w:rPr>
        <w:t xml:space="preserve"> conditions in the textiles sector.</w:t>
      </w:r>
    </w:p>
    <w:p w:rsidR="004A0950" w:rsidRDefault="004A0950" w:rsidP="005D73B0">
      <w:pPr>
        <w:pStyle w:val="ListParagraph"/>
        <w:ind w:left="2007"/>
        <w:rPr>
          <w:b/>
          <w:i/>
          <w:lang w:eastAsia="x-none"/>
        </w:rPr>
      </w:pPr>
    </w:p>
    <w:p w:rsidR="005D73B0" w:rsidRPr="0074625E" w:rsidRDefault="005D73B0" w:rsidP="005D73B0">
      <w:pPr>
        <w:pStyle w:val="ListParagraph"/>
        <w:ind w:left="2007"/>
        <w:rPr>
          <w:b/>
          <w:i/>
          <w:lang w:eastAsia="x-none"/>
        </w:rPr>
      </w:pPr>
    </w:p>
    <w:p w:rsidR="004A0950" w:rsidRPr="0074625E" w:rsidRDefault="004A0950" w:rsidP="000E19E4">
      <w:pPr>
        <w:pStyle w:val="ListParagraph"/>
        <w:numPr>
          <w:ilvl w:val="1"/>
          <w:numId w:val="2"/>
        </w:numPr>
        <w:shd w:val="clear" w:color="auto" w:fill="FFFFFF" w:themeFill="background1"/>
        <w:spacing w:after="120"/>
        <w:ind w:left="567" w:hanging="567"/>
        <w:rPr>
          <w:b/>
        </w:rPr>
      </w:pPr>
      <w:r w:rsidRPr="0074625E">
        <w:rPr>
          <w:b/>
        </w:rPr>
        <w:t>Delegation to Turkey</w:t>
      </w:r>
      <w:r w:rsidR="006F45E0">
        <w:rPr>
          <w:b/>
        </w:rPr>
        <w:t xml:space="preserve"> (PR/MG)</w:t>
      </w:r>
    </w:p>
    <w:p w:rsidR="004A0950" w:rsidRPr="0074625E" w:rsidRDefault="004A0950" w:rsidP="004A0950">
      <w:pPr>
        <w:rPr>
          <w:b/>
          <w:i/>
          <w:u w:val="single"/>
        </w:rPr>
      </w:pPr>
      <w:r w:rsidRPr="0074625E">
        <w:rPr>
          <w:b/>
          <w:i/>
          <w:u w:val="single"/>
        </w:rPr>
        <w:t>Action proposed</w:t>
      </w:r>
    </w:p>
    <w:p w:rsidR="004A0950" w:rsidRDefault="00F43F15" w:rsidP="004A0950">
      <w:pPr>
        <w:numPr>
          <w:ilvl w:val="0"/>
          <w:numId w:val="18"/>
        </w:numPr>
        <w:rPr>
          <w:b/>
          <w:i/>
        </w:rPr>
      </w:pPr>
      <w:r w:rsidRPr="00C26C5D">
        <w:rPr>
          <w:b/>
          <w:i/>
          <w:lang w:eastAsia="x-none"/>
        </w:rPr>
        <w:t xml:space="preserve">took note of a decision of the Conference of Presidents </w:t>
      </w:r>
      <w:r>
        <w:rPr>
          <w:b/>
          <w:i/>
          <w:lang w:eastAsia="x-none"/>
        </w:rPr>
        <w:t>of 4 May 2016 according to which the EMPL</w:t>
      </w:r>
      <w:r w:rsidR="004A0950" w:rsidRPr="0074625E">
        <w:rPr>
          <w:b/>
          <w:i/>
        </w:rPr>
        <w:t xml:space="preserve"> delegation to Turkey </w:t>
      </w:r>
      <w:r>
        <w:rPr>
          <w:b/>
          <w:i/>
        </w:rPr>
        <w:t>had been</w:t>
      </w:r>
      <w:r w:rsidR="004A0950" w:rsidRPr="0074625E">
        <w:rPr>
          <w:b/>
          <w:i/>
        </w:rPr>
        <w:t xml:space="preserve"> authorised subject to a security clearance</w:t>
      </w:r>
      <w:r>
        <w:rPr>
          <w:b/>
          <w:i/>
        </w:rPr>
        <w:t>:</w:t>
      </w:r>
    </w:p>
    <w:p w:rsidR="00F43F15" w:rsidRPr="00F43F15" w:rsidRDefault="00F43F15" w:rsidP="00F43F15">
      <w:pPr>
        <w:pStyle w:val="ListParagraph"/>
        <w:ind w:left="2007"/>
        <w:rPr>
          <w:i/>
        </w:rPr>
      </w:pPr>
      <w:r w:rsidRPr="00F43F15">
        <w:rPr>
          <w:i/>
        </w:rPr>
        <w:t xml:space="preserve">“• </w:t>
      </w:r>
      <w:r w:rsidRPr="00F43F15">
        <w:rPr>
          <w:i/>
          <w:lang w:eastAsia="x-none"/>
        </w:rPr>
        <w:t>noted</w:t>
      </w:r>
      <w:r w:rsidRPr="00F43F15">
        <w:rPr>
          <w:i/>
        </w:rPr>
        <w:t xml:space="preserve"> that the EMPL and CONT Committees are planning to send missions to Turkey on weeks 38 and 44 respectively; recalled that missions can only be undertaken if the security situation in the country permits the respective visits to go ahead;”</w:t>
      </w:r>
    </w:p>
    <w:p w:rsidR="004A0950" w:rsidRPr="0074625E" w:rsidRDefault="00F43F15" w:rsidP="004A0950">
      <w:pPr>
        <w:numPr>
          <w:ilvl w:val="0"/>
          <w:numId w:val="18"/>
        </w:numPr>
        <w:rPr>
          <w:b/>
          <w:i/>
        </w:rPr>
      </w:pPr>
      <w:r>
        <w:rPr>
          <w:b/>
          <w:i/>
        </w:rPr>
        <w:t xml:space="preserve">held an exchange of views on </w:t>
      </w:r>
      <w:r w:rsidR="004A0950" w:rsidRPr="0074625E">
        <w:rPr>
          <w:b/>
          <w:i/>
        </w:rPr>
        <w:t>recent p</w:t>
      </w:r>
      <w:r>
        <w:rPr>
          <w:b/>
          <w:i/>
        </w:rPr>
        <w:t>olitical developments in Turkey</w:t>
      </w:r>
      <w:r w:rsidR="003F5FE4">
        <w:rPr>
          <w:b/>
          <w:i/>
        </w:rPr>
        <w:t>;</w:t>
      </w:r>
    </w:p>
    <w:p w:rsidR="006F45E0" w:rsidRPr="006F45E0" w:rsidRDefault="00F43F15" w:rsidP="004A0950">
      <w:pPr>
        <w:numPr>
          <w:ilvl w:val="0"/>
          <w:numId w:val="18"/>
        </w:numPr>
      </w:pPr>
      <w:proofErr w:type="gramStart"/>
      <w:r>
        <w:rPr>
          <w:b/>
          <w:i/>
        </w:rPr>
        <w:t>decided</w:t>
      </w:r>
      <w:proofErr w:type="gramEnd"/>
      <w:r>
        <w:rPr>
          <w:b/>
          <w:i/>
        </w:rPr>
        <w:t xml:space="preserve"> that the delegation should be prepared with a view to it taking place in Week 38</w:t>
      </w:r>
      <w:r w:rsidR="004A0950" w:rsidRPr="0074625E">
        <w:rPr>
          <w:b/>
          <w:i/>
        </w:rPr>
        <w:t>.</w:t>
      </w:r>
    </w:p>
    <w:p w:rsidR="004A0950" w:rsidRPr="0074625E" w:rsidRDefault="004A0950" w:rsidP="004A0950">
      <w:pPr>
        <w:numPr>
          <w:ilvl w:val="0"/>
          <w:numId w:val="18"/>
        </w:numPr>
      </w:pPr>
      <w:r w:rsidRPr="0074625E">
        <w:br w:type="page"/>
      </w:r>
    </w:p>
    <w:p w:rsidR="00D067C0" w:rsidRPr="0074625E" w:rsidRDefault="00D067C0" w:rsidP="00D067C0">
      <w:pPr>
        <w:pStyle w:val="Heading1"/>
        <w:numPr>
          <w:ilvl w:val="0"/>
          <w:numId w:val="2"/>
        </w:numPr>
        <w:spacing w:after="240"/>
        <w:ind w:left="709"/>
        <w:rPr>
          <w:rFonts w:ascii="Times New Roman" w:hAnsi="Times New Roman"/>
          <w:sz w:val="24"/>
        </w:rPr>
      </w:pPr>
      <w:bookmarkStart w:id="63" w:name="_Toc451931465"/>
      <w:bookmarkEnd w:id="58"/>
      <w:r w:rsidRPr="0074625E">
        <w:rPr>
          <w:rFonts w:ascii="Times New Roman" w:hAnsi="Times New Roman"/>
          <w:sz w:val="24"/>
        </w:rPr>
        <w:lastRenderedPageBreak/>
        <w:t xml:space="preserve">Request by the CRPD network to </w:t>
      </w:r>
      <w:r w:rsidR="00FC643F" w:rsidRPr="0074625E">
        <w:rPr>
          <w:rFonts w:ascii="Times New Roman" w:hAnsi="Times New Roman"/>
          <w:sz w:val="24"/>
        </w:rPr>
        <w:t>draw</w:t>
      </w:r>
      <w:r w:rsidRPr="0074625E">
        <w:rPr>
          <w:rFonts w:ascii="Times New Roman" w:hAnsi="Times New Roman"/>
          <w:sz w:val="24"/>
        </w:rPr>
        <w:t xml:space="preserve"> up an own-initiative </w:t>
      </w:r>
      <w:r w:rsidR="00F1154F" w:rsidRPr="0074625E">
        <w:rPr>
          <w:rFonts w:ascii="Times New Roman" w:hAnsi="Times New Roman"/>
          <w:sz w:val="24"/>
        </w:rPr>
        <w:t>report every</w:t>
      </w:r>
      <w:r w:rsidRPr="0074625E">
        <w:rPr>
          <w:rFonts w:ascii="Times New Roman" w:hAnsi="Times New Roman"/>
          <w:sz w:val="24"/>
        </w:rPr>
        <w:t xml:space="preserve"> year</w:t>
      </w:r>
      <w:bookmarkEnd w:id="63"/>
      <w:r w:rsidR="00555B7E">
        <w:rPr>
          <w:rFonts w:ascii="Times New Roman" w:hAnsi="Times New Roman"/>
          <w:sz w:val="24"/>
        </w:rPr>
        <w:t xml:space="preserve"> </w:t>
      </w:r>
      <w:r w:rsidR="00555B7E" w:rsidRPr="00555B7E">
        <w:rPr>
          <w:rFonts w:ascii="Times New Roman" w:hAnsi="Times New Roman"/>
          <w:b w:val="0"/>
          <w:sz w:val="24"/>
        </w:rPr>
        <w:t>(MM)</w:t>
      </w:r>
    </w:p>
    <w:p w:rsidR="00555E10" w:rsidRPr="0074625E" w:rsidRDefault="003F5FE4" w:rsidP="00D067C0">
      <w:pPr>
        <w:rPr>
          <w:b/>
          <w:i/>
          <w:u w:val="single"/>
          <w:lang w:eastAsia="x-none"/>
        </w:rPr>
      </w:pPr>
      <w:r>
        <w:rPr>
          <w:b/>
          <w:i/>
          <w:u w:val="single"/>
          <w:lang w:eastAsia="x-none"/>
        </w:rPr>
        <w:t>Decision</w:t>
      </w:r>
    </w:p>
    <w:p w:rsidR="00555E10" w:rsidRPr="0074625E" w:rsidRDefault="003F5FE4" w:rsidP="00D067C0">
      <w:pPr>
        <w:rPr>
          <w:b/>
          <w:i/>
          <w:lang w:eastAsia="x-none"/>
        </w:rPr>
      </w:pPr>
      <w:r>
        <w:rPr>
          <w:b/>
          <w:i/>
          <w:lang w:eastAsia="x-none"/>
        </w:rPr>
        <w:t xml:space="preserve">The </w:t>
      </w:r>
      <w:r w:rsidR="00AE5A29" w:rsidRPr="0074625E">
        <w:rPr>
          <w:b/>
          <w:i/>
          <w:lang w:eastAsia="x-none"/>
        </w:rPr>
        <w:t xml:space="preserve">Coordinators </w:t>
      </w:r>
    </w:p>
    <w:p w:rsidR="003F5FE4" w:rsidRDefault="003F5FE4" w:rsidP="003F5FE4">
      <w:pPr>
        <w:pStyle w:val="ListParagraph"/>
        <w:numPr>
          <w:ilvl w:val="0"/>
          <w:numId w:val="32"/>
        </w:numPr>
        <w:rPr>
          <w:b/>
          <w:i/>
          <w:lang w:eastAsia="x-none"/>
        </w:rPr>
      </w:pPr>
      <w:r>
        <w:rPr>
          <w:b/>
          <w:i/>
          <w:lang w:eastAsia="x-none"/>
        </w:rPr>
        <w:t xml:space="preserve">noted that </w:t>
      </w:r>
      <w:r w:rsidRPr="003F5FE4">
        <w:rPr>
          <w:b/>
          <w:i/>
          <w:lang w:eastAsia="x-none"/>
        </w:rPr>
        <w:t xml:space="preserve">Mr </w:t>
      </w:r>
      <w:proofErr w:type="spellStart"/>
      <w:r w:rsidRPr="003F5FE4">
        <w:rPr>
          <w:b/>
          <w:i/>
          <w:lang w:eastAsia="x-none"/>
        </w:rPr>
        <w:t>Kósa</w:t>
      </w:r>
      <w:proofErr w:type="spellEnd"/>
      <w:r w:rsidRPr="003F5FE4">
        <w:rPr>
          <w:b/>
          <w:i/>
          <w:lang w:eastAsia="x-none"/>
        </w:rPr>
        <w:t xml:space="preserve">, Chair of the CRPD Network </w:t>
      </w:r>
      <w:r w:rsidR="005D73B0">
        <w:rPr>
          <w:b/>
          <w:i/>
          <w:lang w:eastAsia="x-none"/>
        </w:rPr>
        <w:t xml:space="preserve">had </w:t>
      </w:r>
      <w:r w:rsidRPr="003F5FE4">
        <w:rPr>
          <w:b/>
          <w:i/>
          <w:lang w:eastAsia="x-none"/>
        </w:rPr>
        <w:t xml:space="preserve">submitted a request to the Chair to draw up and own-initiative report on </w:t>
      </w:r>
      <w:r w:rsidR="005D73B0">
        <w:rPr>
          <w:b/>
          <w:i/>
          <w:lang w:eastAsia="x-none"/>
        </w:rPr>
        <w:t xml:space="preserve">the implementation of the </w:t>
      </w:r>
      <w:r w:rsidRPr="003F5FE4">
        <w:rPr>
          <w:b/>
          <w:i/>
          <w:lang w:eastAsia="x-none"/>
        </w:rPr>
        <w:t>CRPD every year</w:t>
      </w:r>
    </w:p>
    <w:p w:rsidR="003F5FE4" w:rsidRDefault="003F5FE4" w:rsidP="003F5FE4">
      <w:pPr>
        <w:pStyle w:val="ListParagraph"/>
        <w:rPr>
          <w:b/>
          <w:i/>
          <w:lang w:eastAsia="x-none"/>
        </w:rPr>
      </w:pPr>
    </w:p>
    <w:p w:rsidR="00555E10" w:rsidRPr="0074625E" w:rsidRDefault="00555E10" w:rsidP="00555E10">
      <w:pPr>
        <w:pStyle w:val="ListParagraph"/>
        <w:numPr>
          <w:ilvl w:val="0"/>
          <w:numId w:val="32"/>
        </w:numPr>
        <w:rPr>
          <w:b/>
          <w:i/>
          <w:lang w:eastAsia="x-none"/>
        </w:rPr>
      </w:pPr>
      <w:r w:rsidRPr="0074625E">
        <w:rPr>
          <w:b/>
          <w:i/>
          <w:lang w:eastAsia="x-none"/>
        </w:rPr>
        <w:t>note that the implementation report by Helga Stevens - Implementation report on the UN Convention on the Rights of Persons with Disabilities - w</w:t>
      </w:r>
      <w:r w:rsidR="003F5FE4">
        <w:rPr>
          <w:b/>
          <w:i/>
          <w:lang w:eastAsia="x-none"/>
        </w:rPr>
        <w:t>ould</w:t>
      </w:r>
      <w:r w:rsidRPr="0074625E">
        <w:rPr>
          <w:b/>
          <w:i/>
          <w:lang w:eastAsia="x-none"/>
        </w:rPr>
        <w:t xml:space="preserve"> be adopted in EMPL on 30 May 2016</w:t>
      </w:r>
    </w:p>
    <w:p w:rsidR="00555E10" w:rsidRPr="0074625E" w:rsidRDefault="00555E10" w:rsidP="00555E10">
      <w:pPr>
        <w:pStyle w:val="ListParagraph"/>
        <w:rPr>
          <w:b/>
          <w:i/>
          <w:lang w:eastAsia="x-none"/>
        </w:rPr>
      </w:pPr>
    </w:p>
    <w:p w:rsidR="00D067C0" w:rsidRPr="0074625E" w:rsidRDefault="005D73B0" w:rsidP="00555E10">
      <w:pPr>
        <w:pStyle w:val="ListParagraph"/>
        <w:numPr>
          <w:ilvl w:val="0"/>
          <w:numId w:val="32"/>
        </w:numPr>
        <w:rPr>
          <w:b/>
          <w:i/>
          <w:lang w:eastAsia="x-none"/>
        </w:rPr>
      </w:pPr>
      <w:r>
        <w:rPr>
          <w:b/>
          <w:i/>
          <w:lang w:eastAsia="x-none"/>
        </w:rPr>
        <w:t>decided</w:t>
      </w:r>
      <w:r w:rsidR="003F5FE4">
        <w:rPr>
          <w:b/>
          <w:i/>
          <w:lang w:eastAsia="x-none"/>
        </w:rPr>
        <w:t xml:space="preserve"> that the implementation of the CPRD should be monitored in 2017 by means of a resolutions based on an Oral Question, and in 2018 by means of an implementation report</w:t>
      </w:r>
    </w:p>
    <w:p w:rsidR="00183CC0" w:rsidRPr="0074625E" w:rsidRDefault="00183CC0" w:rsidP="00183CC0">
      <w:pPr>
        <w:tabs>
          <w:tab w:val="left" w:pos="0"/>
          <w:tab w:val="left" w:pos="540"/>
        </w:tabs>
        <w:rPr>
          <w:b/>
          <w:i/>
          <w:color w:val="000000"/>
          <w:u w:val="single"/>
        </w:rPr>
      </w:pPr>
    </w:p>
    <w:p w:rsidR="0000459E" w:rsidRPr="0074625E" w:rsidRDefault="0000459E" w:rsidP="00B24017">
      <w:pPr>
        <w:ind w:left="720"/>
        <w:rPr>
          <w:rFonts w:eastAsia="Times New Roman"/>
          <w:bCs/>
          <w:kern w:val="32"/>
        </w:rPr>
      </w:pPr>
    </w:p>
    <w:p w:rsidR="00C637CF" w:rsidRPr="0074625E" w:rsidRDefault="00C637CF" w:rsidP="00C637CF">
      <w:pPr>
        <w:pStyle w:val="Heading1"/>
        <w:numPr>
          <w:ilvl w:val="0"/>
          <w:numId w:val="2"/>
        </w:numPr>
        <w:spacing w:after="240"/>
        <w:ind w:left="709"/>
        <w:rPr>
          <w:rFonts w:ascii="Times New Roman" w:hAnsi="Times New Roman"/>
          <w:sz w:val="24"/>
        </w:rPr>
      </w:pPr>
      <w:bookmarkStart w:id="64" w:name="_Toc451931466"/>
      <w:bookmarkStart w:id="65" w:name="_Toc401923387"/>
      <w:bookmarkStart w:id="66" w:name="_Toc406669205"/>
      <w:bookmarkStart w:id="67" w:name="_Toc408224882"/>
      <w:bookmarkStart w:id="68" w:name="_Toc408226049"/>
      <w:bookmarkStart w:id="69" w:name="_Toc408241952"/>
      <w:bookmarkStart w:id="70" w:name="_Toc410387331"/>
      <w:bookmarkStart w:id="71" w:name="_Toc410403284"/>
      <w:bookmarkStart w:id="72" w:name="_Toc412655047"/>
      <w:bookmarkStart w:id="73" w:name="_Toc412657201"/>
      <w:bookmarkStart w:id="74" w:name="_Toc412657440"/>
      <w:bookmarkStart w:id="75" w:name="_Toc415049475"/>
      <w:bookmarkStart w:id="76" w:name="_Toc415056223"/>
      <w:bookmarkStart w:id="77" w:name="_Toc427919219"/>
      <w:bookmarkStart w:id="78" w:name="_Toc427921314"/>
      <w:bookmarkStart w:id="79" w:name="_Toc444767238"/>
      <w:bookmarkStart w:id="80" w:name="_Toc444788049"/>
      <w:bookmarkEnd w:id="46"/>
      <w:bookmarkEnd w:id="47"/>
      <w:bookmarkEnd w:id="48"/>
      <w:bookmarkEnd w:id="49"/>
      <w:bookmarkEnd w:id="50"/>
      <w:bookmarkEnd w:id="51"/>
      <w:bookmarkEnd w:id="52"/>
      <w:bookmarkEnd w:id="53"/>
      <w:bookmarkEnd w:id="54"/>
      <w:bookmarkEnd w:id="55"/>
      <w:bookmarkEnd w:id="56"/>
      <w:bookmarkEnd w:id="57"/>
      <w:r w:rsidRPr="0074625E">
        <w:rPr>
          <w:rFonts w:ascii="Times New Roman" w:hAnsi="Times New Roman"/>
          <w:sz w:val="24"/>
        </w:rPr>
        <w:t xml:space="preserve">Motions for Resolution - decision on procedure </w:t>
      </w:r>
      <w:r w:rsidRPr="0074625E">
        <w:rPr>
          <w:rFonts w:ascii="Times New Roman" w:hAnsi="Times New Roman"/>
          <w:b w:val="0"/>
          <w:sz w:val="24"/>
        </w:rPr>
        <w:t>(MA)</w:t>
      </w:r>
      <w:bookmarkEnd w:id="64"/>
    </w:p>
    <w:p w:rsidR="00F14D82" w:rsidRPr="0074625E" w:rsidRDefault="00F14D82" w:rsidP="00F14D82">
      <w:pPr>
        <w:spacing w:after="360"/>
        <w:rPr>
          <w:i/>
          <w:lang w:eastAsia="x-none"/>
        </w:rPr>
      </w:pPr>
      <w:r w:rsidRPr="0074625E">
        <w:rPr>
          <w:i/>
          <w:lang w:eastAsia="x-none"/>
        </w:rPr>
        <w:t>Annex: text of the motions</w:t>
      </w:r>
    </w:p>
    <w:p w:rsidR="00F14D82" w:rsidRPr="0074625E" w:rsidRDefault="00F14D82" w:rsidP="00F14D82">
      <w:pPr>
        <w:pStyle w:val="ListParagraph"/>
        <w:numPr>
          <w:ilvl w:val="1"/>
          <w:numId w:val="2"/>
        </w:numPr>
        <w:spacing w:after="240"/>
        <w:ind w:left="709"/>
        <w:contextualSpacing w:val="0"/>
        <w:rPr>
          <w:b/>
          <w:lang w:bidi="nl-NL"/>
        </w:rPr>
      </w:pPr>
      <w:r w:rsidRPr="0074625E">
        <w:rPr>
          <w:b/>
          <w:lang w:bidi="nl-NL"/>
        </w:rPr>
        <w:t xml:space="preserve">B8-0428/2016 </w:t>
      </w:r>
      <w:r w:rsidRPr="0074625E">
        <w:rPr>
          <w:b/>
        </w:rPr>
        <w:t xml:space="preserve">- Motion for a European Parliament resolution </w:t>
      </w:r>
      <w:r w:rsidRPr="0074625E">
        <w:rPr>
          <w:b/>
          <w:vanish/>
        </w:rPr>
        <w:t>&lt;Titre&gt;</w:t>
      </w:r>
      <w:r w:rsidRPr="0074625E">
        <w:rPr>
          <w:b/>
        </w:rPr>
        <w:t>on updating the list of harmful substances in the workplace</w:t>
      </w:r>
    </w:p>
    <w:p w:rsidR="00F14D82" w:rsidRPr="0074625E" w:rsidRDefault="00F14D82" w:rsidP="00F14D82">
      <w:pPr>
        <w:pStyle w:val="ListParagraph"/>
        <w:numPr>
          <w:ilvl w:val="1"/>
          <w:numId w:val="2"/>
        </w:numPr>
        <w:spacing w:after="240"/>
        <w:ind w:left="709"/>
        <w:contextualSpacing w:val="0"/>
        <w:rPr>
          <w:b/>
          <w:lang w:bidi="nl-NL"/>
        </w:rPr>
      </w:pPr>
      <w:r w:rsidRPr="0074625E">
        <w:rPr>
          <w:b/>
          <w:bCs/>
        </w:rPr>
        <w:t xml:space="preserve">B8-0496/2016 - </w:t>
      </w:r>
      <w:r w:rsidRPr="0074625E">
        <w:rPr>
          <w:b/>
        </w:rPr>
        <w:t xml:space="preserve">Motion for a European Parliament resolution </w:t>
      </w:r>
      <w:r w:rsidRPr="0074625E">
        <w:rPr>
          <w:b/>
          <w:vanish/>
        </w:rPr>
        <w:t>&lt;Titre&gt;</w:t>
      </w:r>
      <w:r w:rsidRPr="0074625E">
        <w:rPr>
          <w:b/>
        </w:rPr>
        <w:t>on safety at the workplace</w:t>
      </w:r>
    </w:p>
    <w:p w:rsidR="00F14D82" w:rsidRPr="0074625E" w:rsidRDefault="00F14D82" w:rsidP="00F14D82">
      <w:pPr>
        <w:pStyle w:val="ListParagraph"/>
        <w:numPr>
          <w:ilvl w:val="1"/>
          <w:numId w:val="2"/>
        </w:numPr>
        <w:spacing w:after="240"/>
        <w:ind w:left="709"/>
        <w:contextualSpacing w:val="0"/>
        <w:rPr>
          <w:b/>
          <w:lang w:bidi="nl-NL"/>
        </w:rPr>
      </w:pPr>
      <w:r w:rsidRPr="0074625E">
        <w:rPr>
          <w:b/>
          <w:lang w:bidi="nl-NL"/>
        </w:rPr>
        <w:t xml:space="preserve">B8-0498/2016 - </w:t>
      </w:r>
      <w:r w:rsidRPr="0074625E">
        <w:rPr>
          <w:b/>
        </w:rPr>
        <w:t xml:space="preserve">Motion for a European Parliament resolution </w:t>
      </w:r>
      <w:r w:rsidRPr="0074625E">
        <w:rPr>
          <w:b/>
          <w:lang w:bidi="nl-NL"/>
        </w:rPr>
        <w:t>on the Posted Workers Directive</w:t>
      </w:r>
    </w:p>
    <w:p w:rsidR="00F14D82" w:rsidRPr="0074625E" w:rsidRDefault="00F14D82" w:rsidP="00F14D82">
      <w:pPr>
        <w:pStyle w:val="ListParagraph"/>
        <w:numPr>
          <w:ilvl w:val="1"/>
          <w:numId w:val="2"/>
        </w:numPr>
        <w:spacing w:after="240"/>
        <w:ind w:left="709"/>
        <w:contextualSpacing w:val="0"/>
        <w:rPr>
          <w:b/>
          <w:bCs/>
        </w:rPr>
      </w:pPr>
      <w:r w:rsidRPr="0074625E">
        <w:rPr>
          <w:b/>
          <w:lang w:bidi="nl-NL"/>
        </w:rPr>
        <w:t>B8-0513/2016</w:t>
      </w:r>
      <w:r w:rsidRPr="0074625E">
        <w:rPr>
          <w:b/>
        </w:rPr>
        <w:t xml:space="preserve">- </w:t>
      </w:r>
      <w:r w:rsidRPr="0074625E">
        <w:rPr>
          <w:b/>
          <w:bCs/>
        </w:rPr>
        <w:t>Motion for a European Parliament resolution on the overhaul of the Posted Workers Directive</w:t>
      </w:r>
    </w:p>
    <w:p w:rsidR="00F14D82" w:rsidRPr="0074625E" w:rsidRDefault="00F14D82" w:rsidP="00F14D82">
      <w:pPr>
        <w:spacing w:before="240" w:after="120"/>
        <w:rPr>
          <w:b/>
          <w:i/>
          <w:color w:val="000000"/>
          <w:u w:val="single"/>
        </w:rPr>
      </w:pPr>
    </w:p>
    <w:p w:rsidR="00F14D82" w:rsidRPr="0074625E" w:rsidRDefault="003F5FE4" w:rsidP="00F14D82">
      <w:pPr>
        <w:spacing w:before="240" w:after="120"/>
        <w:rPr>
          <w:b/>
          <w:lang w:bidi="nl-NL"/>
        </w:rPr>
      </w:pPr>
      <w:r>
        <w:rPr>
          <w:b/>
          <w:i/>
          <w:color w:val="000000"/>
          <w:u w:val="single"/>
        </w:rPr>
        <w:t>Decision</w:t>
      </w:r>
      <w:r w:rsidR="00F14D82" w:rsidRPr="0074625E">
        <w:rPr>
          <w:b/>
          <w:i/>
          <w:color w:val="000000"/>
        </w:rPr>
        <w:t xml:space="preserve">: </w:t>
      </w:r>
      <w:r>
        <w:rPr>
          <w:b/>
          <w:i/>
          <w:color w:val="000000"/>
        </w:rPr>
        <w:t>The coordinators took</w:t>
      </w:r>
      <w:r w:rsidR="00F14D82" w:rsidRPr="0074625E">
        <w:rPr>
          <w:b/>
          <w:i/>
          <w:color w:val="000000"/>
        </w:rPr>
        <w:t xml:space="preserve"> note of the above motions for resolution</w:t>
      </w:r>
      <w:r>
        <w:rPr>
          <w:b/>
          <w:i/>
          <w:color w:val="000000"/>
        </w:rPr>
        <w:t>s</w:t>
      </w:r>
      <w:r w:rsidR="00F14D82" w:rsidRPr="0074625E">
        <w:rPr>
          <w:b/>
          <w:i/>
          <w:color w:val="000000"/>
        </w:rPr>
        <w:t xml:space="preserve"> and confirm</w:t>
      </w:r>
      <w:r>
        <w:rPr>
          <w:b/>
          <w:i/>
          <w:color w:val="000000"/>
        </w:rPr>
        <w:t>ed that no further action wa</w:t>
      </w:r>
      <w:r w:rsidR="00F14D82" w:rsidRPr="0074625E">
        <w:rPr>
          <w:b/>
          <w:i/>
          <w:color w:val="000000"/>
        </w:rPr>
        <w:t>s needed</w:t>
      </w:r>
      <w:r>
        <w:rPr>
          <w:b/>
          <w:i/>
          <w:color w:val="000000"/>
        </w:rPr>
        <w:t>.</w:t>
      </w:r>
    </w:p>
    <w:p w:rsidR="00C637CF" w:rsidRPr="0074625E" w:rsidRDefault="00C637CF" w:rsidP="00C637CF">
      <w:pPr>
        <w:pStyle w:val="ListParagraph"/>
        <w:spacing w:after="240"/>
        <w:ind w:left="709"/>
        <w:contextualSpacing w:val="0"/>
        <w:rPr>
          <w:b/>
          <w:lang w:bidi="nl-NL"/>
        </w:rPr>
      </w:pPr>
    </w:p>
    <w:p w:rsidR="002C0106" w:rsidRPr="0074625E" w:rsidRDefault="00AD7F23" w:rsidP="004669E0">
      <w:pPr>
        <w:rPr>
          <w:rFonts w:eastAsiaTheme="majorEastAsia"/>
          <w:b/>
          <w:bCs/>
          <w:kern w:val="32"/>
        </w:rPr>
      </w:pPr>
      <w:r w:rsidRPr="0074625E">
        <w:br w:type="page"/>
      </w:r>
    </w:p>
    <w:p w:rsidR="00C637CF" w:rsidRPr="0074625E" w:rsidRDefault="00C637CF" w:rsidP="00C637CF">
      <w:pPr>
        <w:pStyle w:val="Heading1"/>
        <w:numPr>
          <w:ilvl w:val="0"/>
          <w:numId w:val="2"/>
        </w:numPr>
        <w:spacing w:after="240"/>
        <w:ind w:left="993" w:hanging="993"/>
        <w:rPr>
          <w:rFonts w:ascii="Times New Roman" w:hAnsi="Times New Roman"/>
          <w:sz w:val="24"/>
        </w:rPr>
      </w:pPr>
      <w:bookmarkStart w:id="81" w:name="_Toc435002777"/>
      <w:bookmarkStart w:id="82" w:name="_Toc444767236"/>
      <w:bookmarkStart w:id="83" w:name="_Toc444788047"/>
      <w:bookmarkStart w:id="84" w:name="_Toc447794857"/>
      <w:bookmarkStart w:id="85" w:name="_Toc451931467"/>
      <w:r w:rsidRPr="0074625E">
        <w:rPr>
          <w:rFonts w:ascii="Times New Roman" w:eastAsiaTheme="minorHAnsi" w:hAnsi="Times New Roman"/>
          <w:kern w:val="0"/>
          <w:sz w:val="22"/>
          <w:szCs w:val="22"/>
        </w:rPr>
        <w:lastRenderedPageBreak/>
        <w:t>Petitions</w:t>
      </w:r>
      <w:r w:rsidRPr="0074625E">
        <w:rPr>
          <w:rFonts w:ascii="Times New Roman" w:hAnsi="Times New Roman"/>
          <w:sz w:val="24"/>
        </w:rPr>
        <w:t xml:space="preserve"> </w:t>
      </w:r>
      <w:r w:rsidRPr="0074625E">
        <w:rPr>
          <w:rFonts w:ascii="Times New Roman" w:hAnsi="Times New Roman"/>
          <w:b w:val="0"/>
          <w:sz w:val="24"/>
        </w:rPr>
        <w:t>(MA)</w:t>
      </w:r>
      <w:bookmarkEnd w:id="81"/>
      <w:bookmarkEnd w:id="82"/>
      <w:bookmarkEnd w:id="83"/>
      <w:bookmarkEnd w:id="84"/>
      <w:bookmarkEnd w:id="85"/>
    </w:p>
    <w:p w:rsidR="001B0309" w:rsidRPr="0074625E" w:rsidRDefault="001B0309" w:rsidP="001B0309">
      <w:pPr>
        <w:spacing w:after="240"/>
        <w:ind w:left="-11"/>
        <w:rPr>
          <w:b/>
          <w:lang w:bidi="nl-NL"/>
        </w:rPr>
      </w:pPr>
      <w:r w:rsidRPr="0074625E">
        <w:rPr>
          <w:b/>
          <w:lang w:bidi="nl-NL"/>
        </w:rPr>
        <w:t>A.</w:t>
      </w:r>
      <w:r w:rsidRPr="0074625E">
        <w:rPr>
          <w:b/>
          <w:bCs/>
          <w:lang w:bidi="nl-NL"/>
        </w:rPr>
        <w:t xml:space="preserve"> Petitions received for opinion</w:t>
      </w:r>
    </w:p>
    <w:p w:rsidR="001B0309" w:rsidRPr="0074625E" w:rsidRDefault="001B0309" w:rsidP="001B0309">
      <w:pPr>
        <w:spacing w:before="120" w:after="120"/>
        <w:ind w:left="-11"/>
        <w:rPr>
          <w:b/>
        </w:rPr>
      </w:pPr>
      <w:r w:rsidRPr="0074625E">
        <w:rPr>
          <w:i/>
        </w:rPr>
        <w:t>None</w:t>
      </w:r>
    </w:p>
    <w:p w:rsidR="001B0309" w:rsidRPr="0074625E" w:rsidRDefault="001B0309" w:rsidP="001B0309">
      <w:pPr>
        <w:spacing w:before="360" w:after="120"/>
        <w:ind w:left="-11"/>
        <w:rPr>
          <w:u w:val="single"/>
        </w:rPr>
      </w:pPr>
      <w:r w:rsidRPr="0074625E">
        <w:rPr>
          <w:u w:val="single"/>
        </w:rPr>
        <w:t>Follow-up to previous decisions:</w:t>
      </w:r>
    </w:p>
    <w:p w:rsidR="001B0309" w:rsidRPr="0074625E" w:rsidRDefault="001B0309" w:rsidP="001B0309">
      <w:pPr>
        <w:spacing w:before="120" w:after="120"/>
        <w:ind w:left="-11"/>
      </w:pPr>
      <w:r w:rsidRPr="0074625E">
        <w:rPr>
          <w:b/>
        </w:rPr>
        <w:t xml:space="preserve">Petition No </w:t>
      </w:r>
      <w:r w:rsidRPr="0074625E">
        <w:rPr>
          <w:b/>
          <w:vanish/>
        </w:rPr>
        <w:t>&lt;NPET&gt;</w:t>
      </w:r>
      <w:r w:rsidRPr="0074625E">
        <w:rPr>
          <w:b/>
        </w:rPr>
        <w:t>0383/2013</w:t>
      </w:r>
      <w:r w:rsidRPr="0074625E">
        <w:rPr>
          <w:b/>
          <w:vanish/>
        </w:rPr>
        <w:t>&lt;/NPET&gt;</w:t>
      </w:r>
      <w:r w:rsidRPr="0074625E">
        <w:rPr>
          <w:b/>
        </w:rPr>
        <w:t xml:space="preserve"> by </w:t>
      </w:r>
      <w:proofErr w:type="spellStart"/>
      <w:r w:rsidRPr="0074625E">
        <w:rPr>
          <w:b/>
        </w:rPr>
        <w:t>Ángel</w:t>
      </w:r>
      <w:proofErr w:type="spellEnd"/>
      <w:r w:rsidRPr="0074625E">
        <w:rPr>
          <w:b/>
        </w:rPr>
        <w:t xml:space="preserve"> Hernández Lorenzo (Spanish), on behalf of </w:t>
      </w:r>
      <w:proofErr w:type="spellStart"/>
      <w:r w:rsidRPr="0074625E">
        <w:rPr>
          <w:b/>
        </w:rPr>
        <w:t>Comisiones</w:t>
      </w:r>
      <w:proofErr w:type="spellEnd"/>
      <w:r w:rsidRPr="0074625E">
        <w:rPr>
          <w:b/>
        </w:rPr>
        <w:t xml:space="preserve"> </w:t>
      </w:r>
      <w:proofErr w:type="spellStart"/>
      <w:r w:rsidRPr="0074625E">
        <w:rPr>
          <w:b/>
        </w:rPr>
        <w:t>Obreras</w:t>
      </w:r>
      <w:proofErr w:type="spellEnd"/>
      <w:r w:rsidRPr="0074625E">
        <w:rPr>
          <w:b/>
        </w:rPr>
        <w:t xml:space="preserve"> de </w:t>
      </w:r>
      <w:proofErr w:type="spellStart"/>
      <w:r w:rsidRPr="0074625E">
        <w:rPr>
          <w:b/>
        </w:rPr>
        <w:t>Castilla</w:t>
      </w:r>
      <w:proofErr w:type="spellEnd"/>
      <w:r w:rsidRPr="0074625E">
        <w:rPr>
          <w:b/>
        </w:rPr>
        <w:t xml:space="preserve"> y León, on the fraudulent liquidation of the factory </w:t>
      </w:r>
      <w:proofErr w:type="spellStart"/>
      <w:r w:rsidRPr="0074625E">
        <w:rPr>
          <w:b/>
        </w:rPr>
        <w:t>Puertas</w:t>
      </w:r>
      <w:proofErr w:type="spellEnd"/>
      <w:r w:rsidRPr="0074625E">
        <w:rPr>
          <w:b/>
        </w:rPr>
        <w:t xml:space="preserve"> Norma in Soria, Spain</w:t>
      </w:r>
      <w:r w:rsidRPr="0074625E" w:rsidDel="00774DE2">
        <w:t xml:space="preserve"> </w:t>
      </w:r>
    </w:p>
    <w:p w:rsidR="001B0309" w:rsidRPr="0074625E" w:rsidRDefault="001B0309" w:rsidP="001B0309">
      <w:pPr>
        <w:spacing w:before="240" w:after="120"/>
        <w:ind w:left="-11"/>
      </w:pPr>
      <w:r w:rsidRPr="0074625E">
        <w:t>At their meeting of 26 April 2016, the Coordinators decided to invite the Legal Service to verify whether the Commission's reply that there was no evidence of infringement of EU law was correct in the light of the available information.</w:t>
      </w:r>
    </w:p>
    <w:p w:rsidR="005D73B0" w:rsidRDefault="005D73B0" w:rsidP="001B0309">
      <w:pPr>
        <w:spacing w:before="120" w:after="120"/>
        <w:ind w:left="-11"/>
        <w:rPr>
          <w:b/>
          <w:i/>
        </w:rPr>
      </w:pPr>
      <w:r>
        <w:rPr>
          <w:b/>
          <w:i/>
          <w:u w:val="single"/>
        </w:rPr>
        <w:t>Decis</w:t>
      </w:r>
      <w:r w:rsidR="001B0309" w:rsidRPr="0074625E">
        <w:rPr>
          <w:b/>
          <w:i/>
          <w:u w:val="single"/>
        </w:rPr>
        <w:t>ion</w:t>
      </w:r>
      <w:r w:rsidR="001B0309" w:rsidRPr="0074625E">
        <w:rPr>
          <w:b/>
          <w:i/>
        </w:rPr>
        <w:t xml:space="preserve">: </w:t>
      </w:r>
    </w:p>
    <w:p w:rsidR="001B0309" w:rsidRPr="0074625E" w:rsidRDefault="005D73B0" w:rsidP="001B0309">
      <w:pPr>
        <w:spacing w:before="120" w:after="120"/>
        <w:ind w:left="-11"/>
        <w:rPr>
          <w:b/>
          <w:i/>
        </w:rPr>
      </w:pPr>
      <w:r>
        <w:rPr>
          <w:b/>
          <w:i/>
        </w:rPr>
        <w:t>The Coordinators</w:t>
      </w:r>
    </w:p>
    <w:p w:rsidR="001B0309" w:rsidRDefault="005D73B0" w:rsidP="005D73B0">
      <w:pPr>
        <w:pStyle w:val="ListParagraph"/>
        <w:numPr>
          <w:ilvl w:val="0"/>
          <w:numId w:val="36"/>
        </w:numPr>
        <w:spacing w:before="120" w:after="120"/>
        <w:rPr>
          <w:b/>
          <w:i/>
        </w:rPr>
      </w:pPr>
      <w:r>
        <w:rPr>
          <w:b/>
          <w:i/>
        </w:rPr>
        <w:t>heard</w:t>
      </w:r>
      <w:r w:rsidR="001B0309" w:rsidRPr="005D73B0">
        <w:rPr>
          <w:b/>
          <w:i/>
        </w:rPr>
        <w:t xml:space="preserve"> the Legal Service; </w:t>
      </w:r>
    </w:p>
    <w:p w:rsidR="00555B7E" w:rsidRDefault="00555B7E" w:rsidP="00555B7E">
      <w:pPr>
        <w:pStyle w:val="ListParagraph"/>
        <w:spacing w:before="120" w:after="120"/>
        <w:ind w:left="349"/>
        <w:rPr>
          <w:b/>
          <w:i/>
        </w:rPr>
      </w:pPr>
    </w:p>
    <w:p w:rsidR="005D73B0" w:rsidRDefault="005D73B0" w:rsidP="005D73B0">
      <w:pPr>
        <w:pStyle w:val="ListParagraph"/>
        <w:numPr>
          <w:ilvl w:val="0"/>
          <w:numId w:val="36"/>
        </w:numPr>
        <w:spacing w:before="120" w:after="120"/>
        <w:rPr>
          <w:b/>
          <w:i/>
        </w:rPr>
      </w:pPr>
      <w:r>
        <w:rPr>
          <w:b/>
          <w:i/>
        </w:rPr>
        <w:t xml:space="preserve">noted the position of the EPP that EMPL should not give opinions to PETI </w:t>
      </w:r>
      <w:r w:rsidR="005F5BBE">
        <w:rPr>
          <w:b/>
          <w:i/>
        </w:rPr>
        <w:t xml:space="preserve">in cases </w:t>
      </w:r>
      <w:r>
        <w:rPr>
          <w:b/>
          <w:i/>
        </w:rPr>
        <w:t xml:space="preserve">where </w:t>
      </w:r>
      <w:r w:rsidR="005F5BBE">
        <w:rPr>
          <w:b/>
          <w:i/>
        </w:rPr>
        <w:t>the grief of the petitioners was not caused by any breach or EU law</w:t>
      </w:r>
    </w:p>
    <w:p w:rsidR="00555B7E" w:rsidRPr="005D73B0" w:rsidRDefault="00555B7E" w:rsidP="00555B7E">
      <w:pPr>
        <w:pStyle w:val="ListParagraph"/>
        <w:spacing w:before="120" w:after="120"/>
        <w:ind w:left="349"/>
        <w:rPr>
          <w:b/>
          <w:i/>
        </w:rPr>
      </w:pPr>
    </w:p>
    <w:p w:rsidR="005F5BBE" w:rsidRDefault="001B0309" w:rsidP="005F5BBE">
      <w:pPr>
        <w:pStyle w:val="ListParagraph"/>
        <w:numPr>
          <w:ilvl w:val="0"/>
          <w:numId w:val="36"/>
        </w:numPr>
        <w:spacing w:before="120" w:after="120"/>
        <w:rPr>
          <w:b/>
          <w:i/>
        </w:rPr>
      </w:pPr>
      <w:r w:rsidRPr="0074625E">
        <w:rPr>
          <w:b/>
          <w:i/>
        </w:rPr>
        <w:t>decide</w:t>
      </w:r>
      <w:r w:rsidR="005F5BBE">
        <w:rPr>
          <w:b/>
          <w:i/>
        </w:rPr>
        <w:t>d</w:t>
      </w:r>
      <w:r w:rsidRPr="0074625E">
        <w:rPr>
          <w:b/>
          <w:i/>
        </w:rPr>
        <w:t xml:space="preserve"> </w:t>
      </w:r>
      <w:r w:rsidR="005F5BBE">
        <w:rPr>
          <w:b/>
          <w:i/>
        </w:rPr>
        <w:t>that the</w:t>
      </w:r>
      <w:r w:rsidRPr="0074625E">
        <w:rPr>
          <w:b/>
          <w:i/>
        </w:rPr>
        <w:t xml:space="preserve"> EMPL </w:t>
      </w:r>
      <w:r w:rsidR="005F5BBE">
        <w:rPr>
          <w:b/>
          <w:i/>
        </w:rPr>
        <w:t>Chair write a letter to PETI</w:t>
      </w:r>
      <w:r w:rsidRPr="0074625E">
        <w:rPr>
          <w:b/>
          <w:i/>
        </w:rPr>
        <w:t xml:space="preserve"> on delocalisation of production and corporate social responsibility, as requeste</w:t>
      </w:r>
      <w:r w:rsidR="005F5BBE">
        <w:rPr>
          <w:b/>
          <w:i/>
        </w:rPr>
        <w:t xml:space="preserve">d by the Committee on Petitions, on the basis of relevant </w:t>
      </w:r>
      <w:r w:rsidR="00BF50FC">
        <w:rPr>
          <w:b/>
          <w:i/>
        </w:rPr>
        <w:t xml:space="preserve">parts of </w:t>
      </w:r>
      <w:r w:rsidR="005F5BBE">
        <w:rPr>
          <w:b/>
          <w:i/>
        </w:rPr>
        <w:t xml:space="preserve">resolutions on </w:t>
      </w:r>
    </w:p>
    <w:p w:rsidR="005F5BBE" w:rsidRDefault="005F5BBE" w:rsidP="005F5BBE">
      <w:pPr>
        <w:pStyle w:val="ListParagraph"/>
        <w:numPr>
          <w:ilvl w:val="1"/>
          <w:numId w:val="36"/>
        </w:numPr>
        <w:spacing w:before="120" w:after="120"/>
        <w:rPr>
          <w:b/>
          <w:i/>
        </w:rPr>
      </w:pPr>
      <w:r w:rsidRPr="005F5BBE">
        <w:rPr>
          <w:b/>
          <w:i/>
        </w:rPr>
        <w:t>Information and consultation of workers, anticipation and management of restructuring</w:t>
      </w:r>
      <w:r>
        <w:rPr>
          <w:rStyle w:val="FootnoteReference"/>
          <w:b/>
          <w:i/>
        </w:rPr>
        <w:footnoteReference w:id="3"/>
      </w:r>
    </w:p>
    <w:p w:rsidR="001B0309" w:rsidRDefault="005F5BBE" w:rsidP="005F5BBE">
      <w:pPr>
        <w:pStyle w:val="ListParagraph"/>
        <w:numPr>
          <w:ilvl w:val="1"/>
          <w:numId w:val="36"/>
        </w:numPr>
        <w:spacing w:before="120" w:after="120"/>
        <w:rPr>
          <w:b/>
          <w:i/>
        </w:rPr>
      </w:pPr>
      <w:r w:rsidRPr="005F5BBE">
        <w:rPr>
          <w:b/>
          <w:i/>
        </w:rPr>
        <w:t>Corporate Social Responsibility</w:t>
      </w:r>
      <w:r>
        <w:rPr>
          <w:rStyle w:val="FootnoteReference"/>
          <w:b/>
          <w:i/>
        </w:rPr>
        <w:footnoteReference w:id="4"/>
      </w:r>
      <w:r>
        <w:rPr>
          <w:b/>
          <w:i/>
        </w:rPr>
        <w:t xml:space="preserve"> </w:t>
      </w:r>
    </w:p>
    <w:p w:rsidR="005F5BBE" w:rsidRDefault="005F5BBE" w:rsidP="005F5BBE">
      <w:pPr>
        <w:pStyle w:val="ListParagraph"/>
        <w:numPr>
          <w:ilvl w:val="1"/>
          <w:numId w:val="36"/>
        </w:numPr>
        <w:spacing w:before="120" w:after="120"/>
        <w:rPr>
          <w:b/>
          <w:i/>
        </w:rPr>
      </w:pPr>
      <w:r>
        <w:rPr>
          <w:b/>
          <w:i/>
        </w:rPr>
        <w:t xml:space="preserve">EMPL positions related to </w:t>
      </w:r>
      <w:r w:rsidRPr="005F5BBE">
        <w:rPr>
          <w:b/>
          <w:i/>
        </w:rPr>
        <w:t>reindustrialising Europe</w:t>
      </w:r>
      <w:r>
        <w:rPr>
          <w:rStyle w:val="FootnoteReference"/>
          <w:b/>
          <w:i/>
        </w:rPr>
        <w:footnoteReference w:id="5"/>
      </w:r>
    </w:p>
    <w:p w:rsidR="00BF50FC" w:rsidRPr="0074625E" w:rsidRDefault="00555B7E" w:rsidP="00BF50FC">
      <w:pPr>
        <w:pStyle w:val="ListParagraph"/>
        <w:spacing w:before="120" w:after="120"/>
        <w:ind w:left="1069"/>
        <w:rPr>
          <w:b/>
          <w:i/>
        </w:rPr>
      </w:pPr>
      <w:r w:rsidRPr="00555B7E">
        <w:rPr>
          <w:b/>
          <w:i/>
          <w:highlight w:val="yellow"/>
        </w:rPr>
        <w:t>[MA]</w:t>
      </w:r>
    </w:p>
    <w:p w:rsidR="005F5BBE" w:rsidRPr="005F5BBE" w:rsidRDefault="005F5BBE" w:rsidP="005F5BBE">
      <w:pPr>
        <w:pStyle w:val="ListParagraph"/>
        <w:numPr>
          <w:ilvl w:val="0"/>
          <w:numId w:val="36"/>
        </w:numPr>
        <w:spacing w:before="120" w:after="120"/>
        <w:rPr>
          <w:b/>
          <w:lang w:eastAsia="x-none"/>
        </w:rPr>
      </w:pPr>
      <w:r>
        <w:rPr>
          <w:b/>
          <w:i/>
        </w:rPr>
        <w:t>decided to follow up the wider issue by means of an Oral Question to the Commission in plenary</w:t>
      </w:r>
      <w:r w:rsidR="001B0309" w:rsidRPr="0074625E">
        <w:rPr>
          <w:b/>
          <w:i/>
        </w:rPr>
        <w:t xml:space="preserve"> </w:t>
      </w:r>
      <w:r w:rsidR="00555B7E" w:rsidRPr="00555B7E">
        <w:rPr>
          <w:b/>
          <w:i/>
          <w:highlight w:val="yellow"/>
        </w:rPr>
        <w:t>[EV]</w:t>
      </w:r>
    </w:p>
    <w:p w:rsidR="005F5BBE" w:rsidRPr="005F5BBE" w:rsidRDefault="005F5BBE" w:rsidP="005F5BBE">
      <w:pPr>
        <w:spacing w:before="120" w:after="120"/>
        <w:ind w:left="-11"/>
        <w:rPr>
          <w:b/>
          <w:lang w:eastAsia="x-none"/>
        </w:rPr>
      </w:pPr>
    </w:p>
    <w:p w:rsidR="00BF50FC" w:rsidRDefault="00BF50FC">
      <w:pPr>
        <w:spacing w:after="0" w:line="240" w:lineRule="auto"/>
        <w:rPr>
          <w:b/>
          <w:lang w:eastAsia="x-none"/>
        </w:rPr>
      </w:pPr>
      <w:r>
        <w:rPr>
          <w:b/>
          <w:lang w:eastAsia="x-none"/>
        </w:rPr>
        <w:br w:type="page"/>
      </w:r>
    </w:p>
    <w:p w:rsidR="001B0309" w:rsidRPr="005F5BBE" w:rsidRDefault="001B0309" w:rsidP="005F5BBE">
      <w:pPr>
        <w:spacing w:before="120" w:after="120"/>
        <w:ind w:left="-11"/>
        <w:rPr>
          <w:b/>
          <w:lang w:eastAsia="x-none"/>
        </w:rPr>
      </w:pPr>
      <w:r w:rsidRPr="005F5BBE">
        <w:rPr>
          <w:b/>
          <w:lang w:eastAsia="x-none"/>
        </w:rPr>
        <w:lastRenderedPageBreak/>
        <w:t xml:space="preserve">B. Petitions received for information </w:t>
      </w:r>
    </w:p>
    <w:p w:rsidR="001B0309" w:rsidRPr="0074625E" w:rsidRDefault="001B0309" w:rsidP="00C05EF0">
      <w:pPr>
        <w:pStyle w:val="ListParagraph"/>
        <w:ind w:left="-11"/>
        <w:rPr>
          <w:lang w:eastAsia="x-none"/>
        </w:rPr>
      </w:pPr>
      <w:bookmarkStart w:id="86" w:name="_Toc421092963"/>
      <w:r w:rsidRPr="0074625E">
        <w:rPr>
          <w:lang w:eastAsia="x-none"/>
        </w:rPr>
        <w:t>(</w:t>
      </w:r>
      <w:proofErr w:type="gramStart"/>
      <w:r w:rsidRPr="0074625E">
        <w:rPr>
          <w:lang w:eastAsia="x-none"/>
        </w:rPr>
        <w:t>more</w:t>
      </w:r>
      <w:proofErr w:type="gramEnd"/>
      <w:r w:rsidRPr="0074625E">
        <w:rPr>
          <w:lang w:eastAsia="x-none"/>
        </w:rPr>
        <w:t xml:space="preserve"> information on PETI web portal: </w:t>
      </w:r>
      <w:r w:rsidRPr="0074625E">
        <w:rPr>
          <w:i/>
          <w:lang w:eastAsia="x-none"/>
        </w:rPr>
        <w:t>www.petiport.europarl.europa.eu/petitions/en/main</w:t>
      </w:r>
      <w:r w:rsidRPr="0074625E">
        <w:rPr>
          <w:lang w:eastAsia="x-none"/>
        </w:rPr>
        <w:t xml:space="preserve">)  </w:t>
      </w:r>
    </w:p>
    <w:p w:rsidR="001B0309" w:rsidRPr="0074625E" w:rsidRDefault="001B0309" w:rsidP="00C05EF0">
      <w:pPr>
        <w:ind w:left="-11"/>
        <w:rPr>
          <w:b/>
        </w:rPr>
      </w:pPr>
      <w:r w:rsidRPr="0074625E">
        <w:rPr>
          <w:i/>
        </w:rPr>
        <w:t>None</w:t>
      </w:r>
    </w:p>
    <w:p w:rsidR="001B0309" w:rsidRPr="0074625E" w:rsidRDefault="001B0309" w:rsidP="00C05EF0">
      <w:pPr>
        <w:ind w:left="-11"/>
        <w:rPr>
          <w:u w:val="single"/>
        </w:rPr>
      </w:pPr>
      <w:r w:rsidRPr="0074625E">
        <w:rPr>
          <w:u w:val="single"/>
        </w:rPr>
        <w:t>Follow-up to previous decisions:</w:t>
      </w:r>
    </w:p>
    <w:p w:rsidR="001B0309" w:rsidRPr="0074625E" w:rsidRDefault="001B0309" w:rsidP="00C05EF0">
      <w:pPr>
        <w:rPr>
          <w:b/>
          <w:lang w:val="en" w:eastAsia="x-none"/>
        </w:rPr>
      </w:pPr>
      <w:r w:rsidRPr="0074625E">
        <w:rPr>
          <w:b/>
          <w:lang w:val="en" w:eastAsia="x-none"/>
        </w:rPr>
        <w:t xml:space="preserve">Petition No 2711/2014 by Udo </w:t>
      </w:r>
      <w:proofErr w:type="spellStart"/>
      <w:r w:rsidRPr="0074625E">
        <w:rPr>
          <w:b/>
          <w:lang w:val="en" w:eastAsia="x-none"/>
        </w:rPr>
        <w:t>Skoppeck</w:t>
      </w:r>
      <w:proofErr w:type="spellEnd"/>
      <w:r w:rsidRPr="0074625E">
        <w:rPr>
          <w:b/>
          <w:lang w:val="en" w:eastAsia="x-none"/>
        </w:rPr>
        <w:t xml:space="preserve"> and Gregor </w:t>
      </w:r>
      <w:proofErr w:type="spellStart"/>
      <w:r w:rsidRPr="0074625E">
        <w:rPr>
          <w:b/>
          <w:lang w:val="en" w:eastAsia="x-none"/>
        </w:rPr>
        <w:t>Ter</w:t>
      </w:r>
      <w:proofErr w:type="spellEnd"/>
      <w:r w:rsidRPr="0074625E">
        <w:rPr>
          <w:b/>
          <w:lang w:val="en" w:eastAsia="x-none"/>
        </w:rPr>
        <w:t xml:space="preserve"> </w:t>
      </w:r>
      <w:proofErr w:type="spellStart"/>
      <w:r w:rsidRPr="0074625E">
        <w:rPr>
          <w:b/>
          <w:lang w:val="en" w:eastAsia="x-none"/>
        </w:rPr>
        <w:t>Heide</w:t>
      </w:r>
      <w:proofErr w:type="spellEnd"/>
      <w:r w:rsidRPr="0074625E">
        <w:rPr>
          <w:b/>
          <w:lang w:val="en" w:eastAsia="x-none"/>
        </w:rPr>
        <w:t xml:space="preserve"> (German) on the conditions of employment and performance of work by professional lorry drivers</w:t>
      </w:r>
    </w:p>
    <w:p w:rsidR="00BF50FC" w:rsidRDefault="00BF50FC" w:rsidP="001B0309">
      <w:pPr>
        <w:spacing w:before="240" w:after="240"/>
        <w:rPr>
          <w:b/>
          <w:i/>
        </w:rPr>
      </w:pPr>
      <w:r>
        <w:rPr>
          <w:b/>
          <w:i/>
          <w:u w:val="single"/>
        </w:rPr>
        <w:t>Decis</w:t>
      </w:r>
      <w:r w:rsidR="001B0309" w:rsidRPr="0074625E">
        <w:rPr>
          <w:b/>
          <w:i/>
          <w:u w:val="single"/>
        </w:rPr>
        <w:t>ion</w:t>
      </w:r>
      <w:r w:rsidR="001B0309" w:rsidRPr="0074625E">
        <w:rPr>
          <w:b/>
          <w:i/>
        </w:rPr>
        <w:t xml:space="preserve">: </w:t>
      </w:r>
    </w:p>
    <w:p w:rsidR="001B0309" w:rsidRPr="0074625E" w:rsidRDefault="001B0309" w:rsidP="001B0309">
      <w:pPr>
        <w:spacing w:before="240" w:after="240"/>
        <w:rPr>
          <w:b/>
          <w:lang w:val="en" w:eastAsia="x-none"/>
        </w:rPr>
      </w:pPr>
      <w:r w:rsidRPr="0074625E">
        <w:rPr>
          <w:b/>
          <w:i/>
        </w:rPr>
        <w:t xml:space="preserve">The </w:t>
      </w:r>
      <w:r w:rsidR="00BF50FC">
        <w:rPr>
          <w:b/>
          <w:i/>
        </w:rPr>
        <w:t>secretariat was instructed to make a concrete proposal as to how this petition might be followed up by the EMPL Committee.</w:t>
      </w:r>
      <w:r w:rsidRPr="0074625E">
        <w:rPr>
          <w:b/>
          <w:i/>
        </w:rPr>
        <w:t xml:space="preserve"> </w:t>
      </w:r>
      <w:r w:rsidR="00555B7E">
        <w:rPr>
          <w:b/>
          <w:i/>
        </w:rPr>
        <w:t>[AH]</w:t>
      </w:r>
    </w:p>
    <w:bookmarkEnd w:id="86"/>
    <w:p w:rsidR="009A3641" w:rsidRPr="0074625E" w:rsidRDefault="009A3641">
      <w:pPr>
        <w:rPr>
          <w:color w:val="000000"/>
        </w:rPr>
      </w:pPr>
    </w:p>
    <w:p w:rsidR="00212560" w:rsidRPr="0074625E" w:rsidRDefault="006806F9" w:rsidP="0013398A">
      <w:pPr>
        <w:pStyle w:val="Heading1"/>
        <w:numPr>
          <w:ilvl w:val="0"/>
          <w:numId w:val="2"/>
        </w:numPr>
        <w:spacing w:after="240"/>
        <w:ind w:left="993" w:hanging="993"/>
        <w:rPr>
          <w:rFonts w:ascii="Times New Roman" w:hAnsi="Times New Roman"/>
          <w:sz w:val="24"/>
          <w:szCs w:val="24"/>
        </w:rPr>
      </w:pPr>
      <w:bookmarkStart w:id="87" w:name="_Toc449092394"/>
      <w:bookmarkStart w:id="88" w:name="_Toc451931468"/>
      <w:r w:rsidRPr="0074625E">
        <w:rPr>
          <w:rFonts w:ascii="Times New Roman" w:hAnsi="Times New Roman"/>
          <w:sz w:val="24"/>
          <w:szCs w:val="24"/>
        </w:rPr>
        <w:t>Points for information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7"/>
      <w:bookmarkEnd w:id="88"/>
    </w:p>
    <w:p w:rsidR="00B76A62" w:rsidRPr="0074625E" w:rsidRDefault="007321A1" w:rsidP="004514B3">
      <w:pPr>
        <w:pStyle w:val="ListParagraph"/>
        <w:numPr>
          <w:ilvl w:val="1"/>
          <w:numId w:val="2"/>
        </w:numPr>
        <w:spacing w:after="120"/>
        <w:ind w:left="709"/>
        <w:rPr>
          <w:b/>
        </w:rPr>
      </w:pPr>
      <w:bookmarkStart w:id="89" w:name="_Toc427919220"/>
      <w:bookmarkStart w:id="90" w:name="_Toc427921315"/>
      <w:r w:rsidRPr="0074625E">
        <w:rPr>
          <w:b/>
        </w:rPr>
        <w:t>Timetables</w:t>
      </w:r>
      <w:bookmarkStart w:id="91" w:name="_Toc401923388"/>
      <w:bookmarkStart w:id="92" w:name="_Toc406669206"/>
      <w:bookmarkStart w:id="93" w:name="_Toc408224883"/>
      <w:bookmarkStart w:id="94" w:name="_Toc408226050"/>
      <w:bookmarkStart w:id="95" w:name="_Toc408241953"/>
      <w:bookmarkStart w:id="96" w:name="_Toc410387332"/>
      <w:bookmarkStart w:id="97" w:name="_Toc410403285"/>
      <w:bookmarkEnd w:id="89"/>
      <w:bookmarkEnd w:id="90"/>
    </w:p>
    <w:p w:rsidR="00B83BCA" w:rsidRPr="0074625E" w:rsidRDefault="00B83BCA" w:rsidP="005A016B">
      <w:pPr>
        <w:rPr>
          <w:b/>
          <w:u w:val="single"/>
        </w:rPr>
      </w:pPr>
      <w:r w:rsidRPr="0074625E">
        <w:rPr>
          <w:b/>
          <w:u w:val="single"/>
        </w:rPr>
        <w:t>Reports</w:t>
      </w:r>
      <w:r w:rsidR="000F071F" w:rsidRPr="0074625E">
        <w:rPr>
          <w:b/>
          <w:u w:val="single"/>
        </w:rPr>
        <w:t>:</w:t>
      </w:r>
    </w:p>
    <w:p w:rsidR="00684B61" w:rsidRPr="0074625E" w:rsidRDefault="00684B61" w:rsidP="00684B61">
      <w:pPr>
        <w:rPr>
          <w:b/>
        </w:rPr>
      </w:pPr>
      <w:r w:rsidRPr="0074625E">
        <w:rPr>
          <w:b/>
        </w:rPr>
        <w:t>Recommendation on the draft Council decision on the conclusion of a Protocol to the Agreement between the European Community and its Member States, of the one part, and the Swiss Confederation, of the other, on the free movement of persons, regarding the participation of the Republic of Croatia as a Contracting Party, following its accession to the European Union (14381/13 – C8</w:t>
      </w:r>
      <w:r w:rsidRPr="0074625E">
        <w:rPr>
          <w:b/>
        </w:rPr>
        <w:noBreakHyphen/>
        <w:t>0000/0000 – 2013/0321(NLE)) (RS)</w:t>
      </w:r>
      <w:r w:rsidR="00421400" w:rsidRPr="0074625E">
        <w:rPr>
          <w:b/>
        </w:rPr>
        <w:t xml:space="preserve"> - </w:t>
      </w:r>
      <w:r w:rsidRPr="0074625E">
        <w:rPr>
          <w:b/>
        </w:rPr>
        <w:t xml:space="preserve">Rapp Danuta </w:t>
      </w:r>
      <w:proofErr w:type="spellStart"/>
      <w:r w:rsidRPr="0074625E">
        <w:rPr>
          <w:b/>
        </w:rPr>
        <w:t>Jazlowiecka</w:t>
      </w:r>
      <w:proofErr w:type="spellEnd"/>
    </w:p>
    <w:tbl>
      <w:tblPr>
        <w:tblW w:w="8931" w:type="dxa"/>
        <w:tblInd w:w="108" w:type="dxa"/>
        <w:tblCellMar>
          <w:left w:w="0" w:type="dxa"/>
          <w:right w:w="0" w:type="dxa"/>
        </w:tblCellMar>
        <w:tblLook w:val="04A0" w:firstRow="1" w:lastRow="0" w:firstColumn="1" w:lastColumn="0" w:noHBand="0" w:noVBand="1"/>
      </w:tblPr>
      <w:tblGrid>
        <w:gridCol w:w="5954"/>
        <w:gridCol w:w="2977"/>
      </w:tblGrid>
      <w:tr w:rsidR="00684B61" w:rsidRPr="0074625E" w:rsidTr="00421400">
        <w:trPr>
          <w:trHeight w:hRule="exact" w:val="284"/>
        </w:trPr>
        <w:tc>
          <w:tcPr>
            <w:tcW w:w="5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Deadline to send draft recommendation to  translation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11 May 2016</w:t>
            </w:r>
          </w:p>
        </w:tc>
      </w:tr>
      <w:tr w:rsidR="00684B61"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Presentation and consideration of draft recommendation in Committee</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684B61" w:rsidRPr="0074625E" w:rsidRDefault="00684B61" w:rsidP="00684B61">
            <w:pPr>
              <w:rPr>
                <w:lang w:eastAsia="en-GB"/>
              </w:rPr>
            </w:pPr>
            <w:r w:rsidRPr="0074625E">
              <w:rPr>
                <w:lang w:eastAsia="en-GB"/>
              </w:rPr>
              <w:t>30 May</w:t>
            </w:r>
          </w:p>
          <w:p w:rsidR="00684B61" w:rsidRPr="0074625E" w:rsidRDefault="00684B61" w:rsidP="00684B61">
            <w:pPr>
              <w:rPr>
                <w:lang w:eastAsia="en-GB"/>
              </w:rPr>
            </w:pPr>
          </w:p>
        </w:tc>
      </w:tr>
      <w:tr w:rsidR="00684B61"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b/>
                <w:lang w:eastAsia="en-GB"/>
              </w:rPr>
            </w:pPr>
            <w:r w:rsidRPr="0074625E">
              <w:rPr>
                <w:b/>
                <w:lang w:eastAsia="en-GB"/>
              </w:rPr>
              <w:t>Deadline for tabling AMs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b/>
                <w:lang w:eastAsia="en-GB"/>
              </w:rPr>
            </w:pPr>
            <w:r w:rsidRPr="0074625E">
              <w:rPr>
                <w:b/>
                <w:lang w:eastAsia="en-GB"/>
              </w:rPr>
              <w:t>31 May, 12h00</w:t>
            </w:r>
          </w:p>
        </w:tc>
      </w:tr>
      <w:tr w:rsidR="00684B61"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Deadline for  comments to the draft voting list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20 June 16h00</w:t>
            </w:r>
          </w:p>
        </w:tc>
      </w:tr>
      <w:tr w:rsidR="00684B61"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b/>
                <w:lang w:eastAsia="en-GB"/>
              </w:rPr>
            </w:pPr>
            <w:r w:rsidRPr="0074625E">
              <w:rPr>
                <w:b/>
                <w:lang w:eastAsia="en-GB"/>
              </w:rPr>
              <w:t>Adoption in EMPL</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b/>
                <w:lang w:eastAsia="en-GB"/>
              </w:rPr>
            </w:pPr>
            <w:r w:rsidRPr="0074625E">
              <w:rPr>
                <w:b/>
                <w:lang w:eastAsia="en-GB"/>
              </w:rPr>
              <w:t>21 June</w:t>
            </w:r>
          </w:p>
        </w:tc>
      </w:tr>
      <w:tr w:rsidR="00684B61"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Plenary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84B61" w:rsidRPr="0074625E" w:rsidRDefault="00684B61" w:rsidP="00684B61">
            <w:pPr>
              <w:rPr>
                <w:lang w:eastAsia="en-GB"/>
              </w:rPr>
            </w:pPr>
            <w:r w:rsidRPr="0074625E">
              <w:rPr>
                <w:lang w:eastAsia="en-GB"/>
              </w:rPr>
              <w:t xml:space="preserve">September </w:t>
            </w:r>
          </w:p>
        </w:tc>
      </w:tr>
    </w:tbl>
    <w:p w:rsidR="00C415A7" w:rsidRPr="0074625E" w:rsidRDefault="00C415A7" w:rsidP="00C415A7">
      <w:pPr>
        <w:rPr>
          <w:b/>
        </w:rPr>
      </w:pPr>
    </w:p>
    <w:p w:rsidR="00104069" w:rsidRPr="0074625E" w:rsidRDefault="00104069" w:rsidP="00104069">
      <w:r w:rsidRPr="0074625E">
        <w:t xml:space="preserve">Note that according to Rule 99(1) of the Rules of Procedure, Parliament is asked to give its consent to the proposed act (the draft Council decision), and it shall take a decision on the basis of a recommendation from the EMPL Committee </w:t>
      </w:r>
      <w:r w:rsidRPr="0074625E">
        <w:rPr>
          <w:u w:val="single"/>
        </w:rPr>
        <w:t xml:space="preserve">to approve or reject the act; </w:t>
      </w:r>
      <w:r w:rsidRPr="0074625E">
        <w:t xml:space="preserve">according to Rule 99(1) "Amendments tabled in committee shall be </w:t>
      </w:r>
      <w:r w:rsidRPr="0074625E">
        <w:rPr>
          <w:u w:val="single"/>
        </w:rPr>
        <w:t>admissible only if they aim to reverse the recommendation as proposed by the rapporteur".</w:t>
      </w:r>
      <w:r w:rsidRPr="0074625E">
        <w:t xml:space="preserve"> </w:t>
      </w:r>
    </w:p>
    <w:p w:rsidR="00684B61" w:rsidRPr="0074625E" w:rsidRDefault="00C415A7" w:rsidP="00C415A7">
      <w:pPr>
        <w:rPr>
          <w:b/>
        </w:rPr>
      </w:pPr>
      <w:r w:rsidRPr="0074625E">
        <w:rPr>
          <w:b/>
        </w:rPr>
        <w:t xml:space="preserve">Report on how best to harness the job creation potential of small and medium sized enterprises (SMEs) - Rapp. </w:t>
      </w:r>
      <w:proofErr w:type="spellStart"/>
      <w:r w:rsidRPr="0074625E">
        <w:rPr>
          <w:b/>
        </w:rPr>
        <w:t>Zdzisław</w:t>
      </w:r>
      <w:proofErr w:type="spellEnd"/>
      <w:r w:rsidRPr="0074625E">
        <w:rPr>
          <w:b/>
        </w:rPr>
        <w:t xml:space="preserve"> </w:t>
      </w:r>
      <w:proofErr w:type="spellStart"/>
      <w:r w:rsidRPr="0074625E">
        <w:rPr>
          <w:b/>
        </w:rPr>
        <w:t>Krasnodębski</w:t>
      </w:r>
      <w:proofErr w:type="spellEnd"/>
      <w:r w:rsidRPr="0074625E">
        <w:rPr>
          <w:b/>
        </w:rPr>
        <w:t xml:space="preserve"> - new timetable</w:t>
      </w:r>
    </w:p>
    <w:tbl>
      <w:tblPr>
        <w:tblW w:w="9322" w:type="dxa"/>
        <w:tblCellMar>
          <w:left w:w="0" w:type="dxa"/>
          <w:right w:w="0" w:type="dxa"/>
        </w:tblCellMar>
        <w:tblLook w:val="04A0" w:firstRow="1" w:lastRow="0" w:firstColumn="1" w:lastColumn="0" w:noHBand="0" w:noVBand="1"/>
      </w:tblPr>
      <w:tblGrid>
        <w:gridCol w:w="4788"/>
        <w:gridCol w:w="4534"/>
      </w:tblGrid>
      <w:tr w:rsidR="00C415A7" w:rsidRPr="0074625E" w:rsidTr="002D7DD0">
        <w:trPr>
          <w:trHeight w:hRule="exact" w:val="284"/>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b/>
                <w:bCs/>
              </w:rPr>
            </w:pPr>
            <w:r w:rsidRPr="0074625E">
              <w:rPr>
                <w:rFonts w:cs="Calibri"/>
                <w:b/>
                <w:bCs/>
              </w:rPr>
              <w:t>Exchange of views with stakeholders</w:t>
            </w:r>
          </w:p>
        </w:tc>
        <w:tc>
          <w:tcPr>
            <w:tcW w:w="4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23 February</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 xml:space="preserve">Draft </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29 February</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Consideration of draft</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 xml:space="preserve">18-19 April </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b/>
                <w:bCs/>
                <w:i/>
                <w:iCs/>
              </w:rPr>
            </w:pPr>
            <w:r w:rsidRPr="0074625E">
              <w:rPr>
                <w:rFonts w:cs="Calibri"/>
                <w:b/>
                <w:bCs/>
                <w:i/>
                <w:iCs/>
              </w:rPr>
              <w:t xml:space="preserve">Deadline for AMs </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b/>
                <w:bCs/>
                <w:i/>
                <w:iCs/>
              </w:rPr>
              <w:t>27 April noon</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 xml:space="preserve">Consideration of AMs </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15-16 June</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lastRenderedPageBreak/>
              <w:t>Shadow Rapporteurs meeting - compromises</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 xml:space="preserve">Weeks 21, 22, 23 </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b/>
                <w:bCs/>
              </w:rPr>
            </w:pPr>
            <w:r w:rsidRPr="0074625E">
              <w:rPr>
                <w:rFonts w:cs="Calibri"/>
                <w:b/>
                <w:bCs/>
              </w:rPr>
              <w:t>Adoption in EMPL</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13-14 July</w:t>
            </w:r>
          </w:p>
        </w:tc>
      </w:tr>
      <w:tr w:rsidR="00C415A7" w:rsidRPr="0074625E" w:rsidTr="002D7DD0">
        <w:trPr>
          <w:trHeight w:hRule="exact" w:val="284"/>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 xml:space="preserve">Plenary </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C415A7" w:rsidRPr="0074625E" w:rsidRDefault="00C415A7" w:rsidP="00C415A7">
            <w:pPr>
              <w:ind w:left="720"/>
              <w:rPr>
                <w:rFonts w:cs="Calibri"/>
              </w:rPr>
            </w:pPr>
            <w:r w:rsidRPr="0074625E">
              <w:rPr>
                <w:rFonts w:cs="Calibri"/>
              </w:rPr>
              <w:t>September</w:t>
            </w:r>
          </w:p>
        </w:tc>
      </w:tr>
    </w:tbl>
    <w:p w:rsidR="007D3432" w:rsidRPr="0074625E" w:rsidRDefault="007D3432" w:rsidP="007D3432">
      <w:pPr>
        <w:rPr>
          <w:b/>
        </w:rPr>
      </w:pPr>
    </w:p>
    <w:p w:rsidR="007D3432" w:rsidRPr="0074625E" w:rsidRDefault="007D3432" w:rsidP="007D3432">
      <w:pPr>
        <w:rPr>
          <w:b/>
        </w:rPr>
      </w:pPr>
      <w:r w:rsidRPr="0074625E">
        <w:rPr>
          <w:b/>
        </w:rPr>
        <w:t xml:space="preserve">Proposal for a Council decision on guidelines for the employment policies of the Member States Rapp: Laura </w:t>
      </w:r>
      <w:proofErr w:type="spellStart"/>
      <w:r w:rsidRPr="0074625E">
        <w:rPr>
          <w:b/>
        </w:rPr>
        <w:t>Agea</w:t>
      </w:r>
      <w:proofErr w:type="spellEnd"/>
    </w:p>
    <w:tbl>
      <w:tblPr>
        <w:tblW w:w="9356" w:type="dxa"/>
        <w:tblInd w:w="-34" w:type="dxa"/>
        <w:tblCellMar>
          <w:left w:w="0" w:type="dxa"/>
          <w:right w:w="0" w:type="dxa"/>
        </w:tblCellMar>
        <w:tblLook w:val="04A0" w:firstRow="1" w:lastRow="0" w:firstColumn="1" w:lastColumn="0" w:noHBand="0" w:noVBand="1"/>
      </w:tblPr>
      <w:tblGrid>
        <w:gridCol w:w="5261"/>
        <w:gridCol w:w="4095"/>
      </w:tblGrid>
      <w:tr w:rsidR="007D3432" w:rsidRPr="0074625E" w:rsidTr="007D3432">
        <w:trPr>
          <w:trHeight w:hRule="exact" w:val="284"/>
        </w:trPr>
        <w:tc>
          <w:tcPr>
            <w:tcW w:w="5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rPr>
            </w:pPr>
            <w:r w:rsidRPr="0074625E">
              <w:rPr>
                <w:rFonts w:cs="Calibri"/>
              </w:rPr>
              <w:t>Consideration of draft Report</w:t>
            </w:r>
          </w:p>
        </w:tc>
        <w:tc>
          <w:tcPr>
            <w:tcW w:w="4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rPr>
            </w:pPr>
            <w:r w:rsidRPr="0074625E">
              <w:rPr>
                <w:rFonts w:cs="Calibri"/>
              </w:rPr>
              <w:t>30 May 2016</w:t>
            </w:r>
          </w:p>
        </w:tc>
      </w:tr>
      <w:tr w:rsidR="007D3432" w:rsidRPr="0074625E" w:rsidTr="007D3432">
        <w:trPr>
          <w:trHeight w:hRule="exact" w:val="284"/>
        </w:trPr>
        <w:tc>
          <w:tcPr>
            <w:tcW w:w="5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b/>
                <w:i/>
              </w:rPr>
            </w:pPr>
            <w:r w:rsidRPr="0074625E">
              <w:rPr>
                <w:rFonts w:cs="Calibri"/>
                <w:b/>
                <w:i/>
              </w:rPr>
              <w:t>Deadline AMs</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b/>
              </w:rPr>
            </w:pPr>
            <w:r w:rsidRPr="0074625E">
              <w:rPr>
                <w:rFonts w:cs="Calibri"/>
                <w:b/>
              </w:rPr>
              <w:t>2 June 2016</w:t>
            </w:r>
          </w:p>
        </w:tc>
      </w:tr>
      <w:tr w:rsidR="007D3432" w:rsidRPr="0074625E" w:rsidTr="007D3432">
        <w:trPr>
          <w:trHeight w:hRule="exact" w:val="284"/>
        </w:trPr>
        <w:tc>
          <w:tcPr>
            <w:tcW w:w="5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rPr>
            </w:pPr>
            <w:r w:rsidRPr="0074625E">
              <w:rPr>
                <w:rFonts w:cs="Calibri"/>
              </w:rPr>
              <w:t xml:space="preserve">Consideration of AMs tabled </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rPr>
            </w:pPr>
            <w:r w:rsidRPr="0074625E">
              <w:rPr>
                <w:rFonts w:cs="Calibri"/>
              </w:rPr>
              <w:t>21 June 2016</w:t>
            </w:r>
          </w:p>
        </w:tc>
      </w:tr>
      <w:tr w:rsidR="007D3432" w:rsidRPr="0074625E" w:rsidTr="007D3432">
        <w:trPr>
          <w:trHeight w:hRule="exact" w:val="284"/>
        </w:trPr>
        <w:tc>
          <w:tcPr>
            <w:tcW w:w="5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b/>
                <w:i/>
              </w:rPr>
            </w:pPr>
            <w:r w:rsidRPr="0074625E">
              <w:rPr>
                <w:rFonts w:cs="Calibri"/>
                <w:b/>
                <w:i/>
              </w:rPr>
              <w:t xml:space="preserve">Vote EMPL </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b/>
              </w:rPr>
            </w:pPr>
            <w:r w:rsidRPr="0074625E">
              <w:rPr>
                <w:rFonts w:cs="Calibri"/>
                <w:b/>
              </w:rPr>
              <w:t>13-14 July 2016</w:t>
            </w:r>
          </w:p>
        </w:tc>
      </w:tr>
      <w:tr w:rsidR="007D3432" w:rsidRPr="0074625E" w:rsidTr="007D3432">
        <w:trPr>
          <w:trHeight w:hRule="exact" w:val="284"/>
        </w:trPr>
        <w:tc>
          <w:tcPr>
            <w:tcW w:w="5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rPr>
            </w:pPr>
            <w:r w:rsidRPr="0074625E">
              <w:rPr>
                <w:rFonts w:cs="Calibri"/>
              </w:rPr>
              <w:t>Vote plenary</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ind w:left="720"/>
              <w:rPr>
                <w:rFonts w:cs="Calibri"/>
              </w:rPr>
            </w:pPr>
            <w:r w:rsidRPr="0074625E">
              <w:rPr>
                <w:rFonts w:cs="Calibri"/>
              </w:rPr>
              <w:t>September 2016</w:t>
            </w:r>
          </w:p>
        </w:tc>
      </w:tr>
    </w:tbl>
    <w:p w:rsidR="00C415A7" w:rsidRPr="0074625E" w:rsidRDefault="00C415A7" w:rsidP="00684B61">
      <w:pPr>
        <w:ind w:left="720"/>
        <w:rPr>
          <w:rFonts w:cs="Calibri"/>
        </w:rPr>
      </w:pPr>
    </w:p>
    <w:p w:rsidR="007D3432" w:rsidRPr="0074625E" w:rsidRDefault="007D3432" w:rsidP="00684B61">
      <w:pPr>
        <w:ind w:left="720"/>
        <w:rPr>
          <w:rFonts w:cs="Calibri"/>
        </w:rPr>
      </w:pPr>
    </w:p>
    <w:p w:rsidR="00B76A62" w:rsidRPr="0074625E" w:rsidRDefault="00B76A62" w:rsidP="005A016B">
      <w:pPr>
        <w:rPr>
          <w:b/>
          <w:u w:val="single"/>
        </w:rPr>
      </w:pPr>
      <w:r w:rsidRPr="0074625E">
        <w:rPr>
          <w:b/>
          <w:u w:val="single"/>
        </w:rPr>
        <w:t>Opinions:</w:t>
      </w:r>
    </w:p>
    <w:p w:rsidR="00A012C8" w:rsidRPr="0074625E" w:rsidRDefault="00A012C8" w:rsidP="00A012C8">
      <w:pPr>
        <w:rPr>
          <w:b/>
        </w:rPr>
      </w:pPr>
      <w:r w:rsidRPr="0074625E">
        <w:rPr>
          <w:b/>
        </w:rPr>
        <w:t>Opinion to TRAN Committee INI on Communication from the Commission to the European Parliament, the Council, the European Economic and Social Committee and the Committee of the Regions on an Aviation Strategy for Europe</w:t>
      </w:r>
      <w:r w:rsidRPr="0074625E">
        <w:rPr>
          <w:b/>
          <w:bCs/>
        </w:rPr>
        <w:t xml:space="preserve"> - </w:t>
      </w:r>
      <w:r w:rsidRPr="0074625E">
        <w:rPr>
          <w:b/>
        </w:rPr>
        <w:t>COM(2015)0598</w:t>
      </w:r>
      <w:r w:rsidRPr="0074625E">
        <w:t xml:space="preserve"> </w:t>
      </w:r>
      <w:r w:rsidR="00421400" w:rsidRPr="0074625E">
        <w:rPr>
          <w:b/>
        </w:rPr>
        <w:t xml:space="preserve"> Rapp - Ole Christensen</w:t>
      </w:r>
    </w:p>
    <w:tbl>
      <w:tblPr>
        <w:tblW w:w="8647" w:type="dxa"/>
        <w:tblInd w:w="108" w:type="dxa"/>
        <w:tblCellMar>
          <w:left w:w="0" w:type="dxa"/>
          <w:right w:w="0" w:type="dxa"/>
        </w:tblCellMar>
        <w:tblLook w:val="04A0" w:firstRow="1" w:lastRow="0" w:firstColumn="1" w:lastColumn="0" w:noHBand="0" w:noVBand="1"/>
      </w:tblPr>
      <w:tblGrid>
        <w:gridCol w:w="4287"/>
        <w:gridCol w:w="4360"/>
      </w:tblGrid>
      <w:tr w:rsidR="00A012C8" w:rsidRPr="0074625E" w:rsidTr="002D7DD0">
        <w:tc>
          <w:tcPr>
            <w:tcW w:w="4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lang w:eastAsia="en-GB"/>
              </w:rPr>
            </w:pPr>
            <w:r w:rsidRPr="0074625E">
              <w:rPr>
                <w:lang w:eastAsia="en-GB"/>
              </w:rPr>
              <w:t>Send draft to Translation</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lang w:eastAsia="en-GB"/>
              </w:rPr>
            </w:pPr>
            <w:r w:rsidRPr="0074625E">
              <w:rPr>
                <w:lang w:eastAsia="en-GB"/>
              </w:rPr>
              <w:t>12 July</w:t>
            </w:r>
          </w:p>
        </w:tc>
      </w:tr>
      <w:tr w:rsidR="00A012C8" w:rsidRPr="0074625E" w:rsidTr="002D7DD0">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lang w:eastAsia="en-GB"/>
              </w:rPr>
            </w:pPr>
            <w:r w:rsidRPr="0074625E">
              <w:rPr>
                <w:lang w:eastAsia="en-GB"/>
              </w:rPr>
              <w:t xml:space="preserve">Consideration of draft opinion </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lang w:eastAsia="en-GB"/>
              </w:rPr>
            </w:pPr>
            <w:r w:rsidRPr="0074625E">
              <w:rPr>
                <w:lang w:eastAsia="en-GB"/>
              </w:rPr>
              <w:t xml:space="preserve">31 August </w:t>
            </w:r>
          </w:p>
        </w:tc>
      </w:tr>
      <w:tr w:rsidR="00A012C8" w:rsidRPr="0074625E" w:rsidTr="002D7DD0">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b/>
                <w:lang w:eastAsia="en-GB"/>
              </w:rPr>
            </w:pPr>
            <w:r w:rsidRPr="0074625E">
              <w:rPr>
                <w:b/>
                <w:lang w:eastAsia="en-GB"/>
              </w:rPr>
              <w:t>Deadline for tabling AMs</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b/>
                <w:lang w:eastAsia="en-GB"/>
              </w:rPr>
            </w:pPr>
            <w:r w:rsidRPr="0074625E">
              <w:rPr>
                <w:b/>
                <w:lang w:eastAsia="en-GB"/>
              </w:rPr>
              <w:t xml:space="preserve">7 September at 12h00 </w:t>
            </w:r>
          </w:p>
        </w:tc>
      </w:tr>
      <w:tr w:rsidR="00A012C8" w:rsidRPr="0074625E" w:rsidTr="002D7DD0">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b/>
                <w:lang w:eastAsia="en-GB"/>
              </w:rPr>
            </w:pPr>
            <w:r w:rsidRPr="0074625E">
              <w:rPr>
                <w:b/>
                <w:lang w:eastAsia="en-GB"/>
              </w:rPr>
              <w:t>Adoption EMPL</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b/>
                <w:lang w:eastAsia="en-GB"/>
              </w:rPr>
            </w:pPr>
            <w:r w:rsidRPr="0074625E">
              <w:rPr>
                <w:b/>
                <w:lang w:eastAsia="en-GB"/>
              </w:rPr>
              <w:t>12 October</w:t>
            </w:r>
          </w:p>
        </w:tc>
      </w:tr>
      <w:tr w:rsidR="00A012C8" w:rsidRPr="0074625E" w:rsidTr="002D7DD0">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lang w:eastAsia="en-GB"/>
              </w:rPr>
            </w:pPr>
            <w:r w:rsidRPr="0074625E">
              <w:rPr>
                <w:lang w:eastAsia="en-GB"/>
              </w:rPr>
              <w:t>Adoption</w:t>
            </w:r>
            <w:r w:rsidR="00391686" w:rsidRPr="0074625E">
              <w:rPr>
                <w:lang w:eastAsia="en-GB"/>
              </w:rPr>
              <w:t xml:space="preserve"> TRAN</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rsidR="00A012C8" w:rsidRPr="0074625E" w:rsidRDefault="00A012C8" w:rsidP="00C3272F">
            <w:pPr>
              <w:spacing w:before="100" w:beforeAutospacing="1" w:after="100" w:afterAutospacing="1"/>
              <w:rPr>
                <w:lang w:eastAsia="en-GB"/>
              </w:rPr>
            </w:pPr>
            <w:r w:rsidRPr="0074625E">
              <w:rPr>
                <w:lang w:eastAsia="en-GB"/>
              </w:rPr>
              <w:t>10 November</w:t>
            </w:r>
          </w:p>
        </w:tc>
      </w:tr>
    </w:tbl>
    <w:p w:rsidR="00A012C8" w:rsidRPr="0074625E" w:rsidRDefault="00A012C8" w:rsidP="00A012C8">
      <w:pPr>
        <w:rPr>
          <w:b/>
        </w:rPr>
      </w:pPr>
    </w:p>
    <w:p w:rsidR="00930A0C" w:rsidRPr="0074625E" w:rsidRDefault="00DE4CF3" w:rsidP="00DE4CF3">
      <w:pPr>
        <w:rPr>
          <w:b/>
        </w:rPr>
      </w:pPr>
      <w:r w:rsidRPr="0074625E">
        <w:rPr>
          <w:b/>
        </w:rPr>
        <w:t>EMPL opinion to the JURI report on Civil law rule</w:t>
      </w:r>
      <w:r w:rsidR="00930A0C" w:rsidRPr="0074625E">
        <w:rPr>
          <w:b/>
        </w:rPr>
        <w:t>s on robotics - 2015/2103 (INL)</w:t>
      </w:r>
    </w:p>
    <w:p w:rsidR="00DE4CF3" w:rsidRPr="0074625E" w:rsidRDefault="00930A0C" w:rsidP="00DE4CF3">
      <w:pPr>
        <w:rPr>
          <w:b/>
        </w:rPr>
      </w:pPr>
      <w:r w:rsidRPr="0074625E">
        <w:rPr>
          <w:b/>
        </w:rPr>
        <w:t xml:space="preserve">Rapp A. </w:t>
      </w:r>
      <w:proofErr w:type="spellStart"/>
      <w:r w:rsidRPr="0074625E">
        <w:rPr>
          <w:b/>
        </w:rPr>
        <w:t>Kosa</w:t>
      </w:r>
      <w:proofErr w:type="spellEnd"/>
    </w:p>
    <w:tbl>
      <w:tblPr>
        <w:tblW w:w="8647" w:type="dxa"/>
        <w:tblInd w:w="108" w:type="dxa"/>
        <w:tblCellMar>
          <w:left w:w="0" w:type="dxa"/>
          <w:right w:w="0" w:type="dxa"/>
        </w:tblCellMar>
        <w:tblLook w:val="04A0" w:firstRow="1" w:lastRow="0" w:firstColumn="1" w:lastColumn="0" w:noHBand="0" w:noVBand="1"/>
      </w:tblPr>
      <w:tblGrid>
        <w:gridCol w:w="5954"/>
        <w:gridCol w:w="2693"/>
      </w:tblGrid>
      <w:tr w:rsidR="00930A0C" w:rsidRPr="0074625E" w:rsidTr="00421400">
        <w:trPr>
          <w:trHeight w:hRule="exact" w:val="284"/>
        </w:trPr>
        <w:tc>
          <w:tcPr>
            <w:tcW w:w="5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lang w:eastAsia="en-GB"/>
              </w:rPr>
            </w:pPr>
            <w:r w:rsidRPr="0074625E">
              <w:rPr>
                <w:lang w:eastAsia="en-GB"/>
              </w:rPr>
              <w:t>Deadline to send draft opinion to translation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30 June 2016</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lang w:eastAsia="en-GB"/>
              </w:rPr>
            </w:pPr>
            <w:r w:rsidRPr="0074625E">
              <w:rPr>
                <w:lang w:eastAsia="en-GB"/>
              </w:rPr>
              <w:t>Presentation and consideration of draft opinion in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lang w:eastAsia="en-GB"/>
              </w:rPr>
            </w:pPr>
            <w:r w:rsidRPr="0074625E">
              <w:rPr>
                <w:lang w:eastAsia="en-GB"/>
              </w:rPr>
              <w:t>31 August / 1 September</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b/>
                <w:lang w:eastAsia="en-GB"/>
              </w:rPr>
            </w:pPr>
            <w:r w:rsidRPr="0074625E">
              <w:rPr>
                <w:b/>
                <w:lang w:eastAsia="en-GB"/>
              </w:rPr>
              <w:t>Deadline for tabling AMs</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b/>
                <w:lang w:eastAsia="en-GB"/>
              </w:rPr>
            </w:pPr>
            <w:r w:rsidRPr="0074625E">
              <w:rPr>
                <w:b/>
                <w:lang w:eastAsia="en-GB"/>
              </w:rPr>
              <w:t>8 September, 12h00</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lang w:eastAsia="en-GB"/>
              </w:rPr>
            </w:pPr>
            <w:r w:rsidRPr="0074625E">
              <w:rPr>
                <w:lang w:eastAsia="en-GB"/>
              </w:rPr>
              <w:t>Shadow rapporteurs' meetings in view of compromises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Weeks 39, 40, 41, 42</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lang w:eastAsia="en-GB"/>
              </w:rPr>
            </w:pPr>
            <w:r w:rsidRPr="0074625E">
              <w:rPr>
                <w:lang w:eastAsia="en-GB"/>
              </w:rPr>
              <w:t>Deadline for finalisation of negotiated compromises (includes indication of political support)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20 October cob</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A0C" w:rsidRPr="0074625E" w:rsidRDefault="00930A0C" w:rsidP="00930A0C">
            <w:pPr>
              <w:rPr>
                <w:lang w:eastAsia="en-GB"/>
              </w:rPr>
            </w:pPr>
            <w:r w:rsidRPr="0074625E">
              <w:rPr>
                <w:lang w:eastAsia="en-GB"/>
              </w:rPr>
              <w:t>Deadline for  comments to the draft voting list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7 November 16h00</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b/>
                <w:lang w:eastAsia="en-GB"/>
              </w:rPr>
            </w:pPr>
            <w:r w:rsidRPr="0074625E">
              <w:rPr>
                <w:b/>
                <w:lang w:eastAsia="en-GB"/>
              </w:rPr>
              <w:t>Adoption EMPL</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b/>
                <w:lang w:eastAsia="en-GB"/>
              </w:rPr>
            </w:pPr>
            <w:r w:rsidRPr="0074625E">
              <w:rPr>
                <w:b/>
                <w:lang w:eastAsia="en-GB"/>
              </w:rPr>
              <w:t>8 November</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Adoption Lead Committee JURI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29 November</w:t>
            </w:r>
          </w:p>
        </w:tc>
      </w:tr>
      <w:tr w:rsidR="00930A0C" w:rsidRPr="0074625E" w:rsidTr="00421400">
        <w:trPr>
          <w:trHeight w:hRule="exact" w:val="284"/>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r w:rsidRPr="0074625E">
              <w:rPr>
                <w:lang w:eastAsia="en-GB"/>
              </w:rPr>
              <w:t>Plenary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0A0C" w:rsidRPr="0074625E" w:rsidRDefault="00930A0C" w:rsidP="00930A0C">
            <w:pPr>
              <w:rPr>
                <w:lang w:eastAsia="en-GB"/>
              </w:rPr>
            </w:pPr>
            <w:proofErr w:type="spellStart"/>
            <w:r w:rsidRPr="0074625E">
              <w:rPr>
                <w:lang w:eastAsia="en-GB"/>
              </w:rPr>
              <w:t>tbc</w:t>
            </w:r>
            <w:proofErr w:type="spellEnd"/>
          </w:p>
        </w:tc>
      </w:tr>
    </w:tbl>
    <w:p w:rsidR="00684B61" w:rsidRPr="0074625E" w:rsidRDefault="00684B61">
      <w:pPr>
        <w:rPr>
          <w:b/>
          <w:u w:val="single"/>
        </w:rPr>
      </w:pPr>
    </w:p>
    <w:p w:rsidR="007D3432" w:rsidRPr="0074625E" w:rsidRDefault="007D3432" w:rsidP="007D3432">
      <w:pPr>
        <w:rPr>
          <w:b/>
          <w:i/>
          <w:u w:val="single"/>
          <w:lang w:val="hu-HU"/>
        </w:rPr>
      </w:pPr>
      <w:r w:rsidRPr="0074625E">
        <w:rPr>
          <w:b/>
          <w:bCs/>
          <w:u w:val="single"/>
        </w:rPr>
        <w:t xml:space="preserve">European Semester for economic policy coordination: implementation of 2016 </w:t>
      </w:r>
      <w:proofErr w:type="gramStart"/>
      <w:r w:rsidRPr="0074625E">
        <w:rPr>
          <w:b/>
          <w:bCs/>
          <w:u w:val="single"/>
        </w:rPr>
        <w:t>priorities  -</w:t>
      </w:r>
      <w:proofErr w:type="gramEnd"/>
      <w:r w:rsidRPr="0074625E">
        <w:rPr>
          <w:b/>
          <w:bCs/>
          <w:u w:val="single"/>
        </w:rPr>
        <w:t xml:space="preserve"> Rapp: Sofia Ribeiro) </w:t>
      </w:r>
    </w:p>
    <w:tbl>
      <w:tblPr>
        <w:tblW w:w="8647" w:type="dxa"/>
        <w:tblInd w:w="108" w:type="dxa"/>
        <w:tblCellMar>
          <w:left w:w="0" w:type="dxa"/>
          <w:right w:w="0" w:type="dxa"/>
        </w:tblCellMar>
        <w:tblLook w:val="04A0" w:firstRow="1" w:lastRow="0" w:firstColumn="1" w:lastColumn="0" w:noHBand="0" w:noVBand="1"/>
      </w:tblPr>
      <w:tblGrid>
        <w:gridCol w:w="4279"/>
        <w:gridCol w:w="4368"/>
      </w:tblGrid>
      <w:tr w:rsidR="007D3432" w:rsidRPr="0074625E" w:rsidTr="002D7DD0">
        <w:trPr>
          <w:trHeight w:hRule="exact" w:val="284"/>
        </w:trPr>
        <w:tc>
          <w:tcPr>
            <w:tcW w:w="4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r w:rsidRPr="0074625E">
              <w:t xml:space="preserve">Send draft report to translation </w:t>
            </w:r>
          </w:p>
        </w:tc>
        <w:tc>
          <w:tcPr>
            <w:tcW w:w="4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r w:rsidRPr="0074625E">
              <w:t>22 June 2016</w:t>
            </w:r>
          </w:p>
        </w:tc>
      </w:tr>
      <w:tr w:rsidR="007D3432" w:rsidRPr="0074625E" w:rsidTr="002D7DD0">
        <w:trPr>
          <w:trHeight w:hRule="exact" w:val="284"/>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r w:rsidRPr="0074625E">
              <w:t>Consideration of draft report</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r w:rsidRPr="0074625E">
              <w:t>13-14 July 2016</w:t>
            </w:r>
          </w:p>
        </w:tc>
      </w:tr>
      <w:tr w:rsidR="007D3432" w:rsidRPr="0074625E" w:rsidTr="002D7DD0">
        <w:trPr>
          <w:trHeight w:hRule="exact" w:val="284"/>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rPr>
                <w:b/>
                <w:i/>
              </w:rPr>
            </w:pPr>
            <w:r w:rsidRPr="0074625E">
              <w:rPr>
                <w:b/>
                <w:i/>
              </w:rPr>
              <w:t>Deadline AMs</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rPr>
                <w:b/>
                <w:i/>
              </w:rPr>
            </w:pPr>
            <w:r w:rsidRPr="0074625E">
              <w:rPr>
                <w:b/>
                <w:i/>
              </w:rPr>
              <w:t>19 July 2016, noon</w:t>
            </w:r>
          </w:p>
        </w:tc>
      </w:tr>
      <w:tr w:rsidR="007D3432" w:rsidRPr="0074625E" w:rsidTr="002D7DD0">
        <w:trPr>
          <w:trHeight w:hRule="exact" w:val="284"/>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rPr>
                <w:b/>
                <w:i/>
              </w:rPr>
            </w:pPr>
            <w:r w:rsidRPr="0074625E">
              <w:rPr>
                <w:b/>
                <w:i/>
              </w:rPr>
              <w:lastRenderedPageBreak/>
              <w:t>Vote EMPL</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rPr>
                <w:b/>
                <w:i/>
              </w:rPr>
            </w:pPr>
            <w:r w:rsidRPr="0074625E">
              <w:rPr>
                <w:b/>
                <w:i/>
              </w:rPr>
              <w:t>26 September 2016</w:t>
            </w:r>
          </w:p>
        </w:tc>
      </w:tr>
      <w:tr w:rsidR="007D3432" w:rsidRPr="0074625E" w:rsidTr="002D7DD0">
        <w:trPr>
          <w:trHeight w:hRule="exact" w:val="284"/>
        </w:trPr>
        <w:tc>
          <w:tcPr>
            <w:tcW w:w="4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r w:rsidRPr="0074625E">
              <w:t>Vote ECON</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7D3432" w:rsidRPr="0074625E" w:rsidRDefault="007D3432" w:rsidP="007D3432">
            <w:pPr>
              <w:rPr>
                <w:i/>
                <w:iCs/>
              </w:rPr>
            </w:pPr>
            <w:r w:rsidRPr="0074625E">
              <w:t>11 October  2016</w:t>
            </w:r>
          </w:p>
        </w:tc>
      </w:tr>
    </w:tbl>
    <w:p w:rsidR="007D3432" w:rsidRPr="0074625E" w:rsidRDefault="007D3432">
      <w:pPr>
        <w:rPr>
          <w:b/>
          <w:u w:val="single"/>
        </w:rPr>
      </w:pPr>
    </w:p>
    <w:p w:rsidR="00870B6D" w:rsidRPr="0074625E" w:rsidRDefault="00870B6D" w:rsidP="005A016B">
      <w:pPr>
        <w:rPr>
          <w:b/>
          <w:u w:val="single"/>
        </w:rPr>
      </w:pPr>
    </w:p>
    <w:p w:rsidR="002A16D5" w:rsidRPr="0074625E" w:rsidRDefault="003E206E" w:rsidP="004514B3">
      <w:pPr>
        <w:pStyle w:val="ListParagraph"/>
        <w:numPr>
          <w:ilvl w:val="1"/>
          <w:numId w:val="2"/>
        </w:numPr>
        <w:spacing w:after="120"/>
        <w:ind w:left="709"/>
        <w:rPr>
          <w:b/>
        </w:rPr>
      </w:pPr>
      <w:bookmarkStart w:id="98" w:name="_Toc412655048"/>
      <w:bookmarkStart w:id="99" w:name="_Toc412657202"/>
      <w:bookmarkStart w:id="100" w:name="_Toc412657441"/>
      <w:bookmarkStart w:id="101" w:name="_Toc415049476"/>
      <w:bookmarkStart w:id="102" w:name="_Toc415056224"/>
      <w:bookmarkStart w:id="103" w:name="_Toc419971906"/>
      <w:bookmarkStart w:id="104" w:name="_Toc427919224"/>
      <w:bookmarkStart w:id="105" w:name="_Toc427921319"/>
      <w:bookmarkEnd w:id="91"/>
      <w:bookmarkEnd w:id="92"/>
      <w:bookmarkEnd w:id="93"/>
      <w:bookmarkEnd w:id="94"/>
      <w:bookmarkEnd w:id="95"/>
      <w:bookmarkEnd w:id="96"/>
      <w:bookmarkEnd w:id="97"/>
      <w:r w:rsidRPr="0074625E">
        <w:rPr>
          <w:b/>
        </w:rPr>
        <w:t>Use of EMPL annual translation reserve (JK)</w:t>
      </w:r>
    </w:p>
    <w:p w:rsidR="0088727D" w:rsidRPr="0074625E" w:rsidRDefault="0088727D" w:rsidP="0088727D">
      <w:pPr>
        <w:pStyle w:val="ListParagraph"/>
        <w:spacing w:after="120"/>
        <w:ind w:left="709"/>
        <w:rPr>
          <w:b/>
        </w:rPr>
      </w:pPr>
    </w:p>
    <w:tbl>
      <w:tblPr>
        <w:tblW w:w="10358" w:type="dxa"/>
        <w:tblInd w:w="-18" w:type="dxa"/>
        <w:tblCellMar>
          <w:left w:w="0" w:type="dxa"/>
          <w:right w:w="0" w:type="dxa"/>
        </w:tblCellMar>
        <w:tblLook w:val="04A0" w:firstRow="1" w:lastRow="0" w:firstColumn="1" w:lastColumn="0" w:noHBand="0" w:noVBand="1"/>
      </w:tblPr>
      <w:tblGrid>
        <w:gridCol w:w="880"/>
        <w:gridCol w:w="1089"/>
        <w:gridCol w:w="709"/>
        <w:gridCol w:w="1017"/>
        <w:gridCol w:w="1052"/>
        <w:gridCol w:w="210"/>
        <w:gridCol w:w="839"/>
        <w:gridCol w:w="773"/>
        <w:gridCol w:w="413"/>
        <w:gridCol w:w="1017"/>
        <w:gridCol w:w="227"/>
        <w:gridCol w:w="1660"/>
        <w:gridCol w:w="236"/>
        <w:gridCol w:w="69"/>
        <w:gridCol w:w="167"/>
      </w:tblGrid>
      <w:tr w:rsidR="006E71DB" w:rsidRPr="00333A41" w:rsidTr="003F335E">
        <w:trPr>
          <w:gridAfter w:val="1"/>
          <w:wAfter w:w="167" w:type="dxa"/>
          <w:trHeight w:val="375"/>
        </w:trPr>
        <w:tc>
          <w:tcPr>
            <w:tcW w:w="10191" w:type="dxa"/>
            <w:gridSpan w:val="14"/>
            <w:tcBorders>
              <w:top w:val="single" w:sz="8" w:space="0" w:color="auto"/>
              <w:left w:val="single" w:sz="8" w:space="0" w:color="auto"/>
              <w:bottom w:val="single" w:sz="8" w:space="0" w:color="auto"/>
              <w:right w:val="single" w:sz="8" w:space="0" w:color="000000"/>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lang w:val="fr-FR" w:eastAsia="en-GB"/>
              </w:rPr>
            </w:pPr>
            <w:proofErr w:type="spellStart"/>
            <w:r w:rsidRPr="0074625E">
              <w:rPr>
                <w:rFonts w:ascii="Arial" w:hAnsi="Arial" w:cs="Arial"/>
                <w:b/>
                <w:bCs/>
                <w:lang w:val="fr-FR" w:eastAsia="en-GB"/>
              </w:rPr>
              <w:t>Longeur</w:t>
            </w:r>
            <w:proofErr w:type="spellEnd"/>
            <w:r w:rsidRPr="0074625E">
              <w:rPr>
                <w:rFonts w:ascii="Arial" w:hAnsi="Arial" w:cs="Arial"/>
                <w:b/>
                <w:bCs/>
                <w:lang w:val="fr-FR" w:eastAsia="en-GB"/>
              </w:rPr>
              <w:t xml:space="preserve"> maximale des textes à traduire - Réserve annuelle (2016: 45 pages)</w:t>
            </w:r>
          </w:p>
        </w:tc>
      </w:tr>
      <w:tr w:rsidR="006E71DB" w:rsidRPr="00333A41" w:rsidTr="003F335E">
        <w:trPr>
          <w:trHeight w:val="270"/>
        </w:trPr>
        <w:tc>
          <w:tcPr>
            <w:tcW w:w="880"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1089"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709"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2069" w:type="dxa"/>
            <w:gridSpan w:val="2"/>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1822" w:type="dxa"/>
            <w:gridSpan w:val="3"/>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1657" w:type="dxa"/>
            <w:gridSpan w:val="3"/>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1660"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236"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c>
          <w:tcPr>
            <w:tcW w:w="236" w:type="dxa"/>
            <w:gridSpan w:val="2"/>
            <w:noWrap/>
            <w:tcMar>
              <w:top w:w="0" w:type="dxa"/>
              <w:left w:w="108" w:type="dxa"/>
              <w:bottom w:w="0" w:type="dxa"/>
              <w:right w:w="108" w:type="dxa"/>
            </w:tcMar>
            <w:vAlign w:val="bottom"/>
            <w:hideMark/>
          </w:tcPr>
          <w:p w:rsidR="006E71DB" w:rsidRPr="0074625E" w:rsidRDefault="006E71DB">
            <w:pPr>
              <w:rPr>
                <w:rFonts w:eastAsia="Times New Roman"/>
                <w:sz w:val="20"/>
                <w:szCs w:val="20"/>
                <w:lang w:val="fr-FR" w:eastAsia="en-GB"/>
              </w:rPr>
            </w:pPr>
          </w:p>
        </w:tc>
      </w:tr>
      <w:tr w:rsidR="006E71DB" w:rsidRPr="0074625E" w:rsidTr="003F335E">
        <w:trPr>
          <w:trHeight w:val="360"/>
        </w:trPr>
        <w:tc>
          <w:tcPr>
            <w:tcW w:w="880" w:type="dxa"/>
            <w:tcBorders>
              <w:top w:val="single" w:sz="8" w:space="0" w:color="auto"/>
              <w:left w:val="single" w:sz="8" w:space="0" w:color="auto"/>
              <w:bottom w:val="nil"/>
              <w:right w:val="single" w:sz="8" w:space="0" w:color="auto"/>
            </w:tcBorders>
            <w:shd w:val="clear" w:color="auto" w:fill="99CCFF"/>
            <w:noWrap/>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EMPL</w:t>
            </w:r>
          </w:p>
        </w:tc>
        <w:tc>
          <w:tcPr>
            <w:tcW w:w="1089"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709"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2069" w:type="dxa"/>
            <w:gridSpan w:val="2"/>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1822" w:type="dxa"/>
            <w:gridSpan w:val="3"/>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1657" w:type="dxa"/>
            <w:gridSpan w:val="3"/>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1660"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236" w:type="dxa"/>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c>
          <w:tcPr>
            <w:tcW w:w="236" w:type="dxa"/>
            <w:gridSpan w:val="2"/>
            <w:noWrap/>
            <w:tcMar>
              <w:top w:w="0" w:type="dxa"/>
              <w:left w:w="108" w:type="dxa"/>
              <w:bottom w:w="0" w:type="dxa"/>
              <w:right w:w="108" w:type="dxa"/>
            </w:tcMar>
            <w:vAlign w:val="bottom"/>
            <w:hideMark/>
          </w:tcPr>
          <w:p w:rsidR="006E71DB" w:rsidRPr="0074625E" w:rsidRDefault="006E71DB">
            <w:pPr>
              <w:rPr>
                <w:rFonts w:eastAsia="Times New Roman"/>
                <w:sz w:val="20"/>
                <w:szCs w:val="20"/>
                <w:lang w:eastAsia="en-GB"/>
              </w:rPr>
            </w:pPr>
          </w:p>
        </w:tc>
      </w:tr>
      <w:tr w:rsidR="006E71DB" w:rsidRPr="0074625E" w:rsidTr="003F335E">
        <w:trPr>
          <w:gridAfter w:val="1"/>
          <w:wAfter w:w="167" w:type="dxa"/>
          <w:trHeight w:val="600"/>
        </w:trPr>
        <w:tc>
          <w:tcPr>
            <w:tcW w:w="88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proofErr w:type="spellStart"/>
            <w:r w:rsidRPr="0074625E">
              <w:rPr>
                <w:rFonts w:ascii="Arial" w:hAnsi="Arial" w:cs="Arial"/>
                <w:b/>
                <w:bCs/>
                <w:sz w:val="20"/>
                <w:szCs w:val="20"/>
                <w:lang w:eastAsia="en-GB"/>
              </w:rPr>
              <w:t>FdR</w:t>
            </w:r>
            <w:proofErr w:type="spellEnd"/>
          </w:p>
        </w:tc>
        <w:tc>
          <w:tcPr>
            <w:tcW w:w="108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Deadline</w:t>
            </w:r>
          </w:p>
        </w:tc>
        <w:tc>
          <w:tcPr>
            <w:tcW w:w="70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Doc. Type</w:t>
            </w:r>
          </w:p>
        </w:tc>
        <w:tc>
          <w:tcPr>
            <w:tcW w:w="101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Part</w:t>
            </w:r>
          </w:p>
        </w:tc>
        <w:tc>
          <w:tcPr>
            <w:tcW w:w="1262" w:type="dxa"/>
            <w:gridSpan w:val="2"/>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Characters</w:t>
            </w:r>
          </w:p>
        </w:tc>
        <w:tc>
          <w:tcPr>
            <w:tcW w:w="83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Pages</w:t>
            </w:r>
          </w:p>
        </w:tc>
        <w:tc>
          <w:tcPr>
            <w:tcW w:w="1186" w:type="dxa"/>
            <w:gridSpan w:val="2"/>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Rapp.</w:t>
            </w:r>
          </w:p>
        </w:tc>
        <w:tc>
          <w:tcPr>
            <w:tcW w:w="101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AD</w:t>
            </w:r>
          </w:p>
        </w:tc>
        <w:tc>
          <w:tcPr>
            <w:tcW w:w="2192" w:type="dxa"/>
            <w:gridSpan w:val="4"/>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6E71DB" w:rsidRPr="0074625E" w:rsidRDefault="006E71DB">
            <w:pPr>
              <w:jc w:val="center"/>
              <w:rPr>
                <w:rFonts w:ascii="Arial" w:hAnsi="Arial" w:cs="Arial"/>
                <w:b/>
                <w:bCs/>
                <w:sz w:val="20"/>
                <w:szCs w:val="20"/>
                <w:lang w:eastAsia="en-GB"/>
              </w:rPr>
            </w:pPr>
            <w:r w:rsidRPr="0074625E">
              <w:rPr>
                <w:rFonts w:ascii="Arial" w:hAnsi="Arial" w:cs="Arial"/>
                <w:b/>
                <w:bCs/>
                <w:sz w:val="20"/>
                <w:szCs w:val="20"/>
                <w:lang w:eastAsia="en-GB"/>
              </w:rPr>
              <w:t>Subject</w:t>
            </w:r>
          </w:p>
        </w:tc>
      </w:tr>
      <w:tr w:rsidR="006E71DB" w:rsidRPr="0074625E" w:rsidTr="003F335E">
        <w:trPr>
          <w:gridAfter w:val="1"/>
          <w:wAfter w:w="167" w:type="dxa"/>
          <w:trHeight w:val="390"/>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1078097</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21/01/2016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2766</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1,84</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Balas</w:t>
            </w:r>
            <w:proofErr w:type="spellEnd"/>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Martinello</w:t>
            </w:r>
            <w:proofErr w:type="spellEnd"/>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Social dumping in the European Union</w:t>
            </w:r>
          </w:p>
        </w:tc>
      </w:tr>
      <w:tr w:rsidR="006E71DB" w:rsidRPr="0074625E" w:rsidTr="003F335E">
        <w:trPr>
          <w:gridAfter w:val="1"/>
          <w:wAfter w:w="167" w:type="dxa"/>
          <w:trHeight w:val="525"/>
        </w:trPr>
        <w:tc>
          <w:tcPr>
            <w:tcW w:w="88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1084565</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16/02/2016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4839</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3,23</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Weber</w:t>
            </w:r>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Makay</w:t>
            </w:r>
            <w:proofErr w:type="spellEnd"/>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General framework for equal treatment in employment and occupation ("Employment Equality Directive")</w:t>
            </w:r>
          </w:p>
        </w:tc>
      </w:tr>
      <w:tr w:rsidR="006E71DB" w:rsidRPr="0074625E" w:rsidTr="003F335E">
        <w:trPr>
          <w:gridAfter w:val="1"/>
          <w:wAfter w:w="167" w:type="dxa"/>
          <w:trHeight w:val="735"/>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1087275</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09/03/2016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350</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0,23</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Stevens</w:t>
            </w:r>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Makay</w:t>
            </w:r>
            <w:proofErr w:type="spellEnd"/>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Implementation of the UN Convention on the Rights of Persons with Disabilities with special regard to the Concluding Observations of the UN CRPD Committee</w:t>
            </w:r>
          </w:p>
        </w:tc>
      </w:tr>
      <w:tr w:rsidR="006E71DB" w:rsidRPr="0074625E" w:rsidTr="003F335E">
        <w:trPr>
          <w:gridAfter w:val="1"/>
          <w:wAfter w:w="167" w:type="dxa"/>
          <w:trHeight w:val="390"/>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1084482</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09/03/2016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3253</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2,17</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Benifei</w:t>
            </w:r>
            <w:proofErr w:type="spellEnd"/>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Rook</w:t>
            </w:r>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Refugees: social inclusion and integration into the labour market"</w:t>
            </w:r>
          </w:p>
        </w:tc>
      </w:tr>
      <w:tr w:rsidR="006E71DB" w:rsidRPr="0074625E" w:rsidTr="003F335E">
        <w:trPr>
          <w:gridAfter w:val="1"/>
          <w:wAfter w:w="167" w:type="dxa"/>
          <w:trHeight w:val="390"/>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1087467</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11/03/2016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3051</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2,03</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Händel</w:t>
            </w:r>
            <w:proofErr w:type="spellEnd"/>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Martinello</w:t>
            </w:r>
            <w:proofErr w:type="spellEnd"/>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Workers representation on board level in Europe</w:t>
            </w:r>
          </w:p>
        </w:tc>
      </w:tr>
      <w:tr w:rsidR="006E71DB" w:rsidRPr="0074625E" w:rsidTr="003F335E">
        <w:trPr>
          <w:gridAfter w:val="1"/>
          <w:wAfter w:w="167" w:type="dxa"/>
          <w:trHeight w:val="525"/>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1083218</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15/03/2016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944</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0,63</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Krasnodębski</w:t>
            </w:r>
            <w:proofErr w:type="spellEnd"/>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Smajda</w:t>
            </w:r>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How best to harness the job creation potential of small and medium sized enterprises (SMEs)?</w:t>
            </w:r>
          </w:p>
        </w:tc>
      </w:tr>
      <w:tr w:rsidR="006E71DB" w:rsidRPr="0074625E" w:rsidTr="003F335E">
        <w:trPr>
          <w:gridAfter w:val="1"/>
          <w:wAfter w:w="167" w:type="dxa"/>
          <w:trHeight w:val="390"/>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1087665</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15/03/2016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PR</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Resolution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2915</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1,94</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Harkin</w:t>
            </w:r>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Oaida</w:t>
            </w:r>
            <w:proofErr w:type="spellEnd"/>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Activities of the European Globalisation Adjustment Fund in 2013 and 2014</w:t>
            </w:r>
          </w:p>
        </w:tc>
      </w:tr>
      <w:tr w:rsidR="006E71DB" w:rsidRPr="0074625E" w:rsidTr="003F335E">
        <w:trPr>
          <w:gridAfter w:val="1"/>
          <w:wAfter w:w="167" w:type="dxa"/>
          <w:trHeight w:val="390"/>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1088501</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18/03/2016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PA</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Suggestion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553</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0,37</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Pirinski</w:t>
            </w:r>
            <w:proofErr w:type="spellEnd"/>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Andreanelli</w:t>
            </w:r>
            <w:proofErr w:type="spellEnd"/>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Preparation of the post-electoral revision of the MFF 2014-2020</w:t>
            </w:r>
          </w:p>
        </w:tc>
      </w:tr>
      <w:tr w:rsidR="006E71DB" w:rsidRPr="0074625E" w:rsidTr="003F335E">
        <w:trPr>
          <w:gridAfter w:val="1"/>
          <w:wAfter w:w="167" w:type="dxa"/>
          <w:trHeight w:val="390"/>
        </w:trPr>
        <w:tc>
          <w:tcPr>
            <w:tcW w:w="880"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1090464</w:t>
            </w:r>
          </w:p>
        </w:tc>
        <w:tc>
          <w:tcPr>
            <w:tcW w:w="108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12/04/2016</w:t>
            </w:r>
          </w:p>
        </w:tc>
        <w:tc>
          <w:tcPr>
            <w:tcW w:w="70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PA</w:t>
            </w:r>
          </w:p>
        </w:tc>
        <w:tc>
          <w:tcPr>
            <w:tcW w:w="101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Suggestion</w:t>
            </w:r>
          </w:p>
        </w:tc>
        <w:tc>
          <w:tcPr>
            <w:tcW w:w="1262" w:type="dxa"/>
            <w:gridSpan w:val="2"/>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239</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sz w:val="16"/>
                <w:szCs w:val="16"/>
                <w:lang w:eastAsia="en-GB"/>
              </w:rPr>
            </w:pPr>
            <w:r w:rsidRPr="0074625E">
              <w:rPr>
                <w:rFonts w:ascii="Arial" w:hAnsi="Arial" w:cs="Arial"/>
                <w:sz w:val="16"/>
                <w:szCs w:val="16"/>
                <w:lang w:eastAsia="en-GB"/>
              </w:rPr>
              <w:t>0,16</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Ždanoka</w:t>
            </w:r>
            <w:proofErr w:type="spellEnd"/>
          </w:p>
        </w:tc>
        <w:tc>
          <w:tcPr>
            <w:tcW w:w="10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proofErr w:type="spellStart"/>
            <w:r w:rsidRPr="0074625E">
              <w:rPr>
                <w:rFonts w:ascii="Arial" w:hAnsi="Arial" w:cs="Arial"/>
                <w:sz w:val="16"/>
                <w:szCs w:val="16"/>
                <w:lang w:eastAsia="en-GB"/>
              </w:rPr>
              <w:t>García</w:t>
            </w:r>
            <w:proofErr w:type="spellEnd"/>
            <w:r w:rsidRPr="0074625E">
              <w:rPr>
                <w:rFonts w:ascii="Arial" w:hAnsi="Arial" w:cs="Arial"/>
                <w:sz w:val="16"/>
                <w:szCs w:val="16"/>
                <w:lang w:eastAsia="en-GB"/>
              </w:rPr>
              <w:t xml:space="preserve"> Puerto</w:t>
            </w:r>
          </w:p>
        </w:tc>
        <w:tc>
          <w:tcPr>
            <w:tcW w:w="2192" w:type="dxa"/>
            <w:gridSpan w:val="4"/>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rPr>
                <w:rFonts w:ascii="Arial" w:hAnsi="Arial" w:cs="Arial"/>
                <w:sz w:val="16"/>
                <w:szCs w:val="16"/>
                <w:lang w:eastAsia="en-GB"/>
              </w:rPr>
            </w:pPr>
            <w:r w:rsidRPr="0074625E">
              <w:rPr>
                <w:rFonts w:ascii="Arial" w:hAnsi="Arial" w:cs="Arial"/>
                <w:sz w:val="16"/>
                <w:szCs w:val="16"/>
                <w:lang w:eastAsia="en-GB"/>
              </w:rPr>
              <w:t>Budgetary Control of financing NGOs from the EU Budget</w:t>
            </w:r>
          </w:p>
        </w:tc>
      </w:tr>
      <w:tr w:rsidR="006E71DB" w:rsidRPr="0074625E" w:rsidTr="003F335E">
        <w:trPr>
          <w:gridAfter w:val="1"/>
          <w:wAfter w:w="167" w:type="dxa"/>
          <w:trHeight w:val="405"/>
        </w:trPr>
        <w:tc>
          <w:tcPr>
            <w:tcW w:w="880" w:type="dxa"/>
            <w:tcMar>
              <w:top w:w="0" w:type="dxa"/>
              <w:left w:w="108" w:type="dxa"/>
              <w:bottom w:w="0" w:type="dxa"/>
              <w:right w:w="108" w:type="dxa"/>
            </w:tcMar>
            <w:vAlign w:val="center"/>
            <w:hideMark/>
          </w:tcPr>
          <w:p w:rsidR="006E71DB" w:rsidRPr="0074625E" w:rsidRDefault="006E71DB">
            <w:pPr>
              <w:rPr>
                <w:rFonts w:eastAsia="Times New Roman"/>
                <w:sz w:val="20"/>
                <w:szCs w:val="20"/>
                <w:lang w:eastAsia="en-GB"/>
              </w:rPr>
            </w:pPr>
          </w:p>
        </w:tc>
        <w:tc>
          <w:tcPr>
            <w:tcW w:w="1089" w:type="dxa"/>
            <w:tcMar>
              <w:top w:w="0" w:type="dxa"/>
              <w:left w:w="108" w:type="dxa"/>
              <w:bottom w:w="0" w:type="dxa"/>
              <w:right w:w="108" w:type="dxa"/>
            </w:tcMar>
            <w:vAlign w:val="center"/>
            <w:hideMark/>
          </w:tcPr>
          <w:p w:rsidR="006E71DB" w:rsidRPr="0074625E" w:rsidRDefault="006E71DB">
            <w:pPr>
              <w:rPr>
                <w:rFonts w:eastAsia="Times New Roman"/>
                <w:sz w:val="20"/>
                <w:szCs w:val="20"/>
                <w:lang w:eastAsia="en-GB"/>
              </w:rPr>
            </w:pPr>
          </w:p>
        </w:tc>
        <w:tc>
          <w:tcPr>
            <w:tcW w:w="709" w:type="dxa"/>
            <w:tcMar>
              <w:top w:w="0" w:type="dxa"/>
              <w:left w:w="108" w:type="dxa"/>
              <w:bottom w:w="0" w:type="dxa"/>
              <w:right w:w="108" w:type="dxa"/>
            </w:tcMar>
            <w:vAlign w:val="center"/>
            <w:hideMark/>
          </w:tcPr>
          <w:p w:rsidR="006E71DB" w:rsidRPr="0074625E" w:rsidRDefault="006E71DB">
            <w:pPr>
              <w:rPr>
                <w:rFonts w:eastAsia="Times New Roman"/>
                <w:sz w:val="20"/>
                <w:szCs w:val="20"/>
                <w:lang w:eastAsia="en-GB"/>
              </w:rPr>
            </w:pPr>
          </w:p>
        </w:tc>
        <w:tc>
          <w:tcPr>
            <w:tcW w:w="1017" w:type="dxa"/>
            <w:tcMar>
              <w:top w:w="0" w:type="dxa"/>
              <w:left w:w="108" w:type="dxa"/>
              <w:bottom w:w="0" w:type="dxa"/>
              <w:right w:w="108" w:type="dxa"/>
            </w:tcMar>
            <w:vAlign w:val="center"/>
            <w:hideMark/>
          </w:tcPr>
          <w:p w:rsidR="006E71DB" w:rsidRPr="0074625E" w:rsidRDefault="006E71DB">
            <w:pPr>
              <w:jc w:val="center"/>
              <w:rPr>
                <w:rFonts w:ascii="Arial" w:hAnsi="Arial" w:cs="Arial"/>
                <w:b/>
                <w:bCs/>
                <w:lang w:eastAsia="en-GB"/>
              </w:rPr>
            </w:pPr>
            <w:r w:rsidRPr="0074625E">
              <w:rPr>
                <w:rFonts w:ascii="Arial" w:hAnsi="Arial" w:cs="Arial"/>
                <w:b/>
                <w:bCs/>
                <w:lang w:eastAsia="en-GB"/>
              </w:rPr>
              <w:t>Total:</w:t>
            </w:r>
          </w:p>
        </w:tc>
        <w:tc>
          <w:tcPr>
            <w:tcW w:w="1262" w:type="dxa"/>
            <w:gridSpan w:val="2"/>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b/>
                <w:bCs/>
                <w:lang w:eastAsia="en-GB"/>
              </w:rPr>
            </w:pPr>
            <w:r w:rsidRPr="0074625E">
              <w:rPr>
                <w:rFonts w:ascii="Arial" w:hAnsi="Arial" w:cs="Arial"/>
                <w:b/>
                <w:bCs/>
                <w:lang w:eastAsia="en-GB"/>
              </w:rPr>
              <w:t>18910</w:t>
            </w:r>
          </w:p>
        </w:tc>
        <w:tc>
          <w:tcPr>
            <w:tcW w:w="83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b/>
                <w:bCs/>
                <w:lang w:eastAsia="en-GB"/>
              </w:rPr>
            </w:pPr>
            <w:r w:rsidRPr="0074625E">
              <w:rPr>
                <w:rFonts w:ascii="Arial" w:hAnsi="Arial" w:cs="Arial"/>
                <w:b/>
                <w:bCs/>
                <w:lang w:eastAsia="en-GB"/>
              </w:rPr>
              <w:t>12,61</w:t>
            </w:r>
          </w:p>
        </w:tc>
        <w:tc>
          <w:tcPr>
            <w:tcW w:w="1186" w:type="dxa"/>
            <w:gridSpan w:val="2"/>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6E71DB" w:rsidRPr="0074625E" w:rsidRDefault="006E71DB">
            <w:pPr>
              <w:jc w:val="center"/>
              <w:rPr>
                <w:rFonts w:ascii="Arial" w:hAnsi="Arial" w:cs="Arial"/>
                <w:b/>
                <w:bCs/>
                <w:lang w:eastAsia="en-GB"/>
              </w:rPr>
            </w:pPr>
            <w:r w:rsidRPr="0074625E">
              <w:rPr>
                <w:rFonts w:ascii="Arial" w:hAnsi="Arial" w:cs="Arial"/>
                <w:b/>
                <w:bCs/>
                <w:lang w:eastAsia="en-GB"/>
              </w:rPr>
              <w:t>28,0%</w:t>
            </w:r>
          </w:p>
        </w:tc>
        <w:tc>
          <w:tcPr>
            <w:tcW w:w="1017" w:type="dxa"/>
            <w:tcMar>
              <w:top w:w="0" w:type="dxa"/>
              <w:left w:w="108" w:type="dxa"/>
              <w:bottom w:w="0" w:type="dxa"/>
              <w:right w:w="108" w:type="dxa"/>
            </w:tcMar>
            <w:vAlign w:val="center"/>
            <w:hideMark/>
          </w:tcPr>
          <w:p w:rsidR="006E71DB" w:rsidRPr="0074625E" w:rsidRDefault="006E71DB">
            <w:pPr>
              <w:rPr>
                <w:rFonts w:eastAsia="Times New Roman"/>
                <w:sz w:val="20"/>
                <w:szCs w:val="20"/>
                <w:lang w:eastAsia="en-GB"/>
              </w:rPr>
            </w:pPr>
          </w:p>
        </w:tc>
        <w:tc>
          <w:tcPr>
            <w:tcW w:w="2192" w:type="dxa"/>
            <w:gridSpan w:val="4"/>
            <w:tcMar>
              <w:top w:w="0" w:type="dxa"/>
              <w:left w:w="108" w:type="dxa"/>
              <w:bottom w:w="0" w:type="dxa"/>
              <w:right w:w="108" w:type="dxa"/>
            </w:tcMar>
            <w:vAlign w:val="center"/>
            <w:hideMark/>
          </w:tcPr>
          <w:p w:rsidR="006E71DB" w:rsidRPr="0074625E" w:rsidRDefault="006E71DB">
            <w:pPr>
              <w:rPr>
                <w:rFonts w:eastAsia="Times New Roman"/>
                <w:sz w:val="20"/>
                <w:szCs w:val="20"/>
                <w:lang w:eastAsia="en-GB"/>
              </w:rPr>
            </w:pPr>
          </w:p>
        </w:tc>
      </w:tr>
    </w:tbl>
    <w:p w:rsidR="006E71DB" w:rsidRPr="0074625E" w:rsidRDefault="006E71DB" w:rsidP="005245DB">
      <w:pPr>
        <w:spacing w:after="120"/>
        <w:ind w:left="1134" w:hanging="850"/>
        <w:rPr>
          <w:lang w:eastAsia="x-none"/>
        </w:rPr>
      </w:pPr>
    </w:p>
    <w:p w:rsidR="007F3D87" w:rsidRPr="0074625E" w:rsidRDefault="007F3D87" w:rsidP="004514B3">
      <w:pPr>
        <w:pStyle w:val="Heading1"/>
        <w:numPr>
          <w:ilvl w:val="0"/>
          <w:numId w:val="2"/>
        </w:numPr>
        <w:spacing w:after="240"/>
        <w:ind w:left="993" w:hanging="993"/>
        <w:rPr>
          <w:rFonts w:ascii="Times New Roman" w:hAnsi="Times New Roman"/>
          <w:sz w:val="24"/>
          <w:szCs w:val="24"/>
        </w:rPr>
      </w:pPr>
      <w:bookmarkStart w:id="106" w:name="_Toc444767239"/>
      <w:bookmarkStart w:id="107" w:name="_Toc444788050"/>
      <w:bookmarkStart w:id="108" w:name="_Toc449092395"/>
      <w:bookmarkStart w:id="109" w:name="_Toc451931469"/>
      <w:r w:rsidRPr="0074625E">
        <w:rPr>
          <w:rFonts w:ascii="Times New Roman" w:hAnsi="Times New Roman"/>
          <w:sz w:val="24"/>
        </w:rPr>
        <w:lastRenderedPageBreak/>
        <w:t>Date</w:t>
      </w:r>
      <w:r w:rsidRPr="0074625E">
        <w:rPr>
          <w:rFonts w:ascii="Times New Roman" w:hAnsi="Times New Roman"/>
          <w:sz w:val="24"/>
          <w:szCs w:val="24"/>
        </w:rPr>
        <w:t xml:space="preserve"> of next Coordinators' meeting</w:t>
      </w:r>
      <w:bookmarkEnd w:id="98"/>
      <w:bookmarkEnd w:id="99"/>
      <w:bookmarkEnd w:id="100"/>
      <w:bookmarkEnd w:id="101"/>
      <w:bookmarkEnd w:id="102"/>
      <w:bookmarkEnd w:id="103"/>
      <w:r w:rsidR="0016229D" w:rsidRPr="0074625E">
        <w:rPr>
          <w:rFonts w:ascii="Times New Roman" w:hAnsi="Times New Roman"/>
          <w:sz w:val="24"/>
          <w:szCs w:val="24"/>
        </w:rPr>
        <w:t xml:space="preserve"> (JK</w:t>
      </w:r>
      <w:r w:rsidR="005245DB" w:rsidRPr="0074625E">
        <w:rPr>
          <w:rFonts w:ascii="Times New Roman" w:hAnsi="Times New Roman"/>
          <w:sz w:val="24"/>
          <w:szCs w:val="24"/>
        </w:rPr>
        <w:t>/BD</w:t>
      </w:r>
      <w:r w:rsidR="0016229D" w:rsidRPr="0074625E">
        <w:rPr>
          <w:rFonts w:ascii="Times New Roman" w:hAnsi="Times New Roman"/>
          <w:sz w:val="24"/>
          <w:szCs w:val="24"/>
        </w:rPr>
        <w:t>)</w:t>
      </w:r>
      <w:bookmarkEnd w:id="104"/>
      <w:bookmarkEnd w:id="105"/>
      <w:bookmarkEnd w:id="106"/>
      <w:bookmarkEnd w:id="107"/>
      <w:bookmarkEnd w:id="108"/>
      <w:bookmarkEnd w:id="109"/>
    </w:p>
    <w:p w:rsidR="00C20C9B" w:rsidRPr="0074625E" w:rsidRDefault="00321473" w:rsidP="00C20C9B">
      <w:pPr>
        <w:spacing w:after="240"/>
        <w:rPr>
          <w:lang w:eastAsia="x-none"/>
        </w:rPr>
      </w:pPr>
      <w:r w:rsidRPr="0074625E">
        <w:rPr>
          <w:lang w:eastAsia="x-none"/>
        </w:rPr>
        <w:t>T</w:t>
      </w:r>
      <w:r w:rsidR="00722A56" w:rsidRPr="0074625E">
        <w:rPr>
          <w:lang w:eastAsia="x-none"/>
        </w:rPr>
        <w:t xml:space="preserve">he </w:t>
      </w:r>
      <w:r w:rsidRPr="0074625E">
        <w:rPr>
          <w:lang w:eastAsia="x-none"/>
        </w:rPr>
        <w:t xml:space="preserve">next </w:t>
      </w:r>
      <w:r w:rsidR="00376FA1" w:rsidRPr="0074625E">
        <w:rPr>
          <w:lang w:eastAsia="x-none"/>
        </w:rPr>
        <w:t>C</w:t>
      </w:r>
      <w:r w:rsidR="00722A56" w:rsidRPr="0074625E">
        <w:rPr>
          <w:lang w:eastAsia="x-none"/>
        </w:rPr>
        <w:t>o</w:t>
      </w:r>
      <w:r w:rsidRPr="0074625E">
        <w:rPr>
          <w:lang w:eastAsia="x-none"/>
        </w:rPr>
        <w:t>ordinators' meeting</w:t>
      </w:r>
      <w:r w:rsidR="009E39A4" w:rsidRPr="0074625E">
        <w:rPr>
          <w:lang w:eastAsia="x-none"/>
        </w:rPr>
        <w:t>s</w:t>
      </w:r>
      <w:r w:rsidRPr="0074625E">
        <w:rPr>
          <w:lang w:eastAsia="x-none"/>
        </w:rPr>
        <w:t xml:space="preserve"> will take place</w:t>
      </w:r>
      <w:r w:rsidR="005245DB" w:rsidRPr="0074625E">
        <w:rPr>
          <w:lang w:eastAsia="x-none"/>
        </w:rPr>
        <w:t xml:space="preserve"> </w:t>
      </w:r>
      <w:r w:rsidR="009E39A4" w:rsidRPr="0074625E">
        <w:rPr>
          <w:lang w:eastAsia="x-none"/>
        </w:rPr>
        <w:t>on</w:t>
      </w:r>
    </w:p>
    <w:p w:rsidR="009E39A4" w:rsidRPr="0074625E" w:rsidRDefault="009E39A4" w:rsidP="00C637CF">
      <w:pPr>
        <w:pStyle w:val="ListParagraph"/>
        <w:numPr>
          <w:ilvl w:val="0"/>
          <w:numId w:val="7"/>
        </w:numPr>
        <w:spacing w:after="240"/>
        <w:rPr>
          <w:rFonts w:eastAsia="Times New Roman"/>
          <w:color w:val="000000"/>
          <w:lang w:eastAsia="en-GB"/>
        </w:rPr>
      </w:pPr>
      <w:r w:rsidRPr="0074625E">
        <w:rPr>
          <w:rFonts w:eastAsia="Times New Roman"/>
          <w:color w:val="000000"/>
          <w:lang w:eastAsia="en-GB"/>
        </w:rPr>
        <w:t xml:space="preserve">9 </w:t>
      </w:r>
      <w:r w:rsidR="002F0FAB" w:rsidRPr="0074625E">
        <w:rPr>
          <w:rFonts w:eastAsia="Times New Roman"/>
          <w:color w:val="000000"/>
          <w:lang w:eastAsia="en-GB"/>
        </w:rPr>
        <w:t xml:space="preserve">June </w:t>
      </w:r>
      <w:r w:rsidRPr="0074625E">
        <w:rPr>
          <w:rFonts w:eastAsia="Times New Roman"/>
          <w:color w:val="000000"/>
          <w:lang w:eastAsia="en-GB"/>
        </w:rPr>
        <w:t xml:space="preserve">2016, 10:00 - 11:30 </w:t>
      </w:r>
      <w:proofErr w:type="spellStart"/>
      <w:r w:rsidRPr="0074625E">
        <w:rPr>
          <w:rFonts w:eastAsia="Times New Roman"/>
          <w:color w:val="000000"/>
          <w:lang w:eastAsia="en-GB"/>
        </w:rPr>
        <w:t>hrs</w:t>
      </w:r>
      <w:proofErr w:type="spellEnd"/>
      <w:r w:rsidRPr="0074625E">
        <w:rPr>
          <w:rFonts w:eastAsia="Times New Roman"/>
          <w:color w:val="000000"/>
          <w:lang w:eastAsia="en-GB"/>
        </w:rPr>
        <w:t xml:space="preserve"> in Strasbourg.</w:t>
      </w:r>
    </w:p>
    <w:p w:rsidR="009455A6" w:rsidRPr="005A016B" w:rsidRDefault="009455A6" w:rsidP="005A016B">
      <w:pPr>
        <w:spacing w:after="240"/>
        <w:rPr>
          <w:bCs/>
          <w:kern w:val="32"/>
          <w:lang w:eastAsia="x-none"/>
        </w:rPr>
      </w:pPr>
    </w:p>
    <w:sectPr w:rsidR="009455A6" w:rsidRPr="005A016B" w:rsidSect="00657114">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F2" w:rsidRDefault="00082DF2" w:rsidP="00104083">
      <w:r>
        <w:separator/>
      </w:r>
    </w:p>
  </w:endnote>
  <w:endnote w:type="continuationSeparator" w:id="0">
    <w:p w:rsidR="00082DF2" w:rsidRDefault="00082DF2" w:rsidP="001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F2" w:rsidRPr="00457CD0" w:rsidRDefault="00082DF2">
    <w:pPr>
      <w:pStyle w:val="Footer"/>
      <w:jc w:val="center"/>
    </w:pPr>
    <w:r w:rsidRPr="00457CD0">
      <w:t xml:space="preserve">Page </w:t>
    </w:r>
    <w:r w:rsidRPr="00457CD0">
      <w:rPr>
        <w:b/>
        <w:bCs/>
      </w:rPr>
      <w:fldChar w:fldCharType="begin"/>
    </w:r>
    <w:r w:rsidRPr="00457CD0">
      <w:rPr>
        <w:b/>
        <w:bCs/>
      </w:rPr>
      <w:instrText xml:space="preserve"> PAGE </w:instrText>
    </w:r>
    <w:r w:rsidRPr="00457CD0">
      <w:rPr>
        <w:b/>
        <w:bCs/>
      </w:rPr>
      <w:fldChar w:fldCharType="separate"/>
    </w:r>
    <w:r w:rsidR="00333A41">
      <w:rPr>
        <w:b/>
        <w:bCs/>
        <w:noProof/>
      </w:rPr>
      <w:t>13</w:t>
    </w:r>
    <w:r w:rsidRPr="00457CD0">
      <w:rPr>
        <w:b/>
        <w:bCs/>
      </w:rPr>
      <w:fldChar w:fldCharType="end"/>
    </w:r>
    <w:r w:rsidRPr="00457CD0">
      <w:t xml:space="preserve"> of </w:t>
    </w:r>
    <w:r w:rsidRPr="00457CD0">
      <w:rPr>
        <w:b/>
        <w:bCs/>
      </w:rPr>
      <w:fldChar w:fldCharType="begin"/>
    </w:r>
    <w:r w:rsidRPr="00457CD0">
      <w:rPr>
        <w:b/>
        <w:bCs/>
      </w:rPr>
      <w:instrText xml:space="preserve"> NUMPAGES  </w:instrText>
    </w:r>
    <w:r w:rsidRPr="00457CD0">
      <w:rPr>
        <w:b/>
        <w:bCs/>
      </w:rPr>
      <w:fldChar w:fldCharType="separate"/>
    </w:r>
    <w:r w:rsidR="00333A41">
      <w:rPr>
        <w:b/>
        <w:bCs/>
        <w:noProof/>
      </w:rPr>
      <w:t>18</w:t>
    </w:r>
    <w:r w:rsidRPr="00457CD0">
      <w:rPr>
        <w:b/>
        <w:bCs/>
      </w:rPr>
      <w:fldChar w:fldCharType="end"/>
    </w:r>
  </w:p>
  <w:p w:rsidR="00082DF2" w:rsidRDefault="0008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F2" w:rsidRDefault="00082DF2" w:rsidP="00104083">
      <w:r>
        <w:separator/>
      </w:r>
    </w:p>
  </w:footnote>
  <w:footnote w:type="continuationSeparator" w:id="0">
    <w:p w:rsidR="00082DF2" w:rsidRDefault="00082DF2" w:rsidP="00104083">
      <w:r>
        <w:continuationSeparator/>
      </w:r>
    </w:p>
  </w:footnote>
  <w:footnote w:id="1">
    <w:p w:rsidR="00082DF2" w:rsidRPr="00F50F30" w:rsidRDefault="00082DF2" w:rsidP="005608BF">
      <w:pPr>
        <w:pStyle w:val="FootnoteText"/>
      </w:pPr>
      <w:r>
        <w:rPr>
          <w:rStyle w:val="FootnoteReference"/>
        </w:rPr>
        <w:footnoteRef/>
      </w:r>
      <w:r>
        <w:t xml:space="preserve"> </w:t>
      </w:r>
      <w:hyperlink r:id="rId1" w:history="1">
        <w:r w:rsidRPr="000C7A31">
          <w:rPr>
            <w:rStyle w:val="Hyperlink"/>
          </w:rPr>
          <w:t>http://europa.eu/rapid/press-release_IP-16-804_en.htm</w:t>
        </w:r>
      </w:hyperlink>
    </w:p>
  </w:footnote>
  <w:footnote w:id="2">
    <w:p w:rsidR="00082DF2" w:rsidRDefault="00082DF2">
      <w:pPr>
        <w:pStyle w:val="FootnoteText"/>
      </w:pPr>
      <w:r>
        <w:rPr>
          <w:rStyle w:val="FootnoteReference"/>
        </w:rPr>
        <w:footnoteRef/>
      </w:r>
      <w:r>
        <w:t xml:space="preserve"> </w:t>
      </w:r>
      <w:hyperlink r:id="rId2" w:history="1">
        <w:r w:rsidRPr="00B52A41">
          <w:rPr>
            <w:rStyle w:val="Hyperlink"/>
          </w:rPr>
          <w:t>http://www.ilo.org/dyn/normlex/en/f?p=NORMLEXPUB:12100:0::NO::P12100_ILO_CODE:P029</w:t>
        </w:r>
      </w:hyperlink>
    </w:p>
    <w:p w:rsidR="00082DF2" w:rsidRPr="00917AD6" w:rsidRDefault="00082DF2">
      <w:pPr>
        <w:pStyle w:val="FootnoteText"/>
      </w:pPr>
    </w:p>
  </w:footnote>
  <w:footnote w:id="3">
    <w:p w:rsidR="00082DF2" w:rsidRPr="005F5BBE" w:rsidRDefault="00082DF2">
      <w:pPr>
        <w:pStyle w:val="FootnoteText"/>
      </w:pPr>
      <w:r>
        <w:rPr>
          <w:rStyle w:val="FootnoteReference"/>
        </w:rPr>
        <w:footnoteRef/>
      </w:r>
      <w:r>
        <w:t xml:space="preserve"> </w:t>
      </w:r>
      <w:hyperlink r:id="rId3" w:history="1">
        <w:r w:rsidRPr="00B52A41">
          <w:rPr>
            <w:rStyle w:val="Hyperlink"/>
          </w:rPr>
          <w:t>http://www.europarl.europa.eu/sides/getDoc.do?type=TA&amp;language=EN&amp;reference=P7-TA-2013-5</w:t>
        </w:r>
      </w:hyperlink>
    </w:p>
  </w:footnote>
  <w:footnote w:id="4">
    <w:p w:rsidR="00082DF2" w:rsidRPr="005F5BBE" w:rsidRDefault="00082DF2">
      <w:pPr>
        <w:pStyle w:val="FootnoteText"/>
      </w:pPr>
      <w:r>
        <w:rPr>
          <w:rStyle w:val="FootnoteReference"/>
        </w:rPr>
        <w:footnoteRef/>
      </w:r>
      <w:r>
        <w:t xml:space="preserve"> </w:t>
      </w:r>
      <w:hyperlink r:id="rId4" w:history="1">
        <w:r w:rsidRPr="00B52A41">
          <w:rPr>
            <w:rStyle w:val="Hyperlink"/>
          </w:rPr>
          <w:t>http://www.europarl.europa.eu/sides/getDoc.do?type=TA&amp;language=EN&amp;reference=P7-TA-2013-50</w:t>
        </w:r>
      </w:hyperlink>
    </w:p>
  </w:footnote>
  <w:footnote w:id="5">
    <w:p w:rsidR="00082DF2" w:rsidRDefault="00082DF2">
      <w:pPr>
        <w:pStyle w:val="FootnoteText"/>
      </w:pPr>
      <w:r>
        <w:rPr>
          <w:rStyle w:val="FootnoteReference"/>
        </w:rPr>
        <w:footnoteRef/>
      </w:r>
      <w:r>
        <w:t xml:space="preserve"> e.g. </w:t>
      </w:r>
      <w:hyperlink r:id="rId5" w:history="1">
        <w:r w:rsidRPr="00B52A41">
          <w:rPr>
            <w:rStyle w:val="Hyperlink"/>
          </w:rPr>
          <w:t>http://www.europarl.europa.eu/oeil/popups/ficheprocedure.do?reference=2013/2006(INI)&amp;l=en</w:t>
        </w:r>
      </w:hyperlink>
    </w:p>
    <w:p w:rsidR="00082DF2" w:rsidRPr="005F5BBE" w:rsidRDefault="00082D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67F"/>
    <w:multiLevelType w:val="hybridMultilevel"/>
    <w:tmpl w:val="5D02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FC4532"/>
    <w:multiLevelType w:val="multilevel"/>
    <w:tmpl w:val="2FA8CDC6"/>
    <w:lvl w:ilvl="0">
      <w:start w:val="1"/>
      <w:numFmt w:val="decimal"/>
      <w:lvlText w:val="%1."/>
      <w:lvlJc w:val="left"/>
      <w:pPr>
        <w:ind w:left="720" w:hanging="720"/>
      </w:pPr>
      <w:rPr>
        <w:rFonts w:hint="default"/>
        <w:b/>
      </w:rPr>
    </w:lvl>
    <w:lvl w:ilvl="1">
      <w:start w:val="1"/>
      <w:numFmt w:val="decimal"/>
      <w:isLgl/>
      <w:lvlText w:val="%1.%2"/>
      <w:lvlJc w:val="left"/>
      <w:pPr>
        <w:ind w:left="4690" w:hanging="720"/>
      </w:pPr>
      <w:rPr>
        <w:rFonts w:hint="default"/>
        <w:b/>
        <w:i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E07A88"/>
    <w:multiLevelType w:val="hybridMultilevel"/>
    <w:tmpl w:val="579C7A26"/>
    <w:lvl w:ilvl="0" w:tplc="925C433E">
      <w:start w:val="1"/>
      <w:numFmt w:val="bullet"/>
      <w:lvlText w:val=""/>
      <w:lvlJc w:val="left"/>
      <w:pPr>
        <w:ind w:left="1026" w:hanging="360"/>
      </w:pPr>
      <w:rPr>
        <w:rFonts w:ascii="Symbol" w:hAnsi="Symbol" w:hint="default"/>
        <w:sz w:val="16"/>
        <w:szCs w:val="16"/>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4" w15:restartNumberingAfterBreak="0">
    <w:nsid w:val="24103B6F"/>
    <w:multiLevelType w:val="hybridMultilevel"/>
    <w:tmpl w:val="7EC83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408CF"/>
    <w:multiLevelType w:val="hybridMultilevel"/>
    <w:tmpl w:val="52EA43B0"/>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2DDD2C11"/>
    <w:multiLevelType w:val="hybridMultilevel"/>
    <w:tmpl w:val="8EEA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EC69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837853"/>
    <w:multiLevelType w:val="hybridMultilevel"/>
    <w:tmpl w:val="C24A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9345E8"/>
    <w:multiLevelType w:val="hybridMultilevel"/>
    <w:tmpl w:val="1AC6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4A3F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2159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57348"/>
    <w:multiLevelType w:val="hybridMultilevel"/>
    <w:tmpl w:val="F44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140B3"/>
    <w:multiLevelType w:val="hybridMultilevel"/>
    <w:tmpl w:val="A3907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F97E5E"/>
    <w:multiLevelType w:val="hybridMultilevel"/>
    <w:tmpl w:val="5EAE9D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37FD0"/>
    <w:multiLevelType w:val="hybridMultilevel"/>
    <w:tmpl w:val="5FD49E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88C5A9B"/>
    <w:multiLevelType w:val="hybridMultilevel"/>
    <w:tmpl w:val="72D6FA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A347C04"/>
    <w:multiLevelType w:val="hybridMultilevel"/>
    <w:tmpl w:val="E7368AD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4C0F2DF1"/>
    <w:multiLevelType w:val="hybridMultilevel"/>
    <w:tmpl w:val="555E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A7EC1"/>
    <w:multiLevelType w:val="hybridMultilevel"/>
    <w:tmpl w:val="5B68040C"/>
    <w:lvl w:ilvl="0" w:tplc="FFE47C8A">
      <w:start w:val="6"/>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399536A"/>
    <w:multiLevelType w:val="hybridMultilevel"/>
    <w:tmpl w:val="7D50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77228"/>
    <w:multiLevelType w:val="hybridMultilevel"/>
    <w:tmpl w:val="539C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E6461"/>
    <w:multiLevelType w:val="hybridMultilevel"/>
    <w:tmpl w:val="55086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82C01"/>
    <w:multiLevelType w:val="hybridMultilevel"/>
    <w:tmpl w:val="CE762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767ED"/>
    <w:multiLevelType w:val="hybridMultilevel"/>
    <w:tmpl w:val="092ACEB6"/>
    <w:lvl w:ilvl="0" w:tplc="5E0C8F76">
      <w:numFmt w:val="bullet"/>
      <w:lvlText w:val="-"/>
      <w:lvlJc w:val="left"/>
      <w:pPr>
        <w:ind w:left="349" w:hanging="360"/>
      </w:pPr>
      <w:rPr>
        <w:rFonts w:ascii="Calibri" w:eastAsiaTheme="minorHAnsi" w:hAnsi="Calibri" w:cs="Calibri"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25" w15:restartNumberingAfterBreak="0">
    <w:nsid w:val="65B173E6"/>
    <w:multiLevelType w:val="hybridMultilevel"/>
    <w:tmpl w:val="3D0C4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264E4"/>
    <w:multiLevelType w:val="hybridMultilevel"/>
    <w:tmpl w:val="A71EBC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7D778A9"/>
    <w:multiLevelType w:val="hybridMultilevel"/>
    <w:tmpl w:val="6D86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E2E90"/>
    <w:multiLevelType w:val="hybridMultilevel"/>
    <w:tmpl w:val="329298D2"/>
    <w:lvl w:ilvl="0" w:tplc="553C338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14AEE"/>
    <w:multiLevelType w:val="hybridMultilevel"/>
    <w:tmpl w:val="94B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54521"/>
    <w:multiLevelType w:val="hybridMultilevel"/>
    <w:tmpl w:val="2004A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55A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5B5229"/>
    <w:multiLevelType w:val="hybridMultilevel"/>
    <w:tmpl w:val="4D263C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08A2600"/>
    <w:multiLevelType w:val="hybridMultilevel"/>
    <w:tmpl w:val="1E7E3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D5068"/>
    <w:multiLevelType w:val="hybridMultilevel"/>
    <w:tmpl w:val="BB3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5"/>
  </w:num>
  <w:num w:numId="5">
    <w:abstractNumId w:val="18"/>
  </w:num>
  <w:num w:numId="6">
    <w:abstractNumId w:val="30"/>
  </w:num>
  <w:num w:numId="7">
    <w:abstractNumId w:val="12"/>
  </w:num>
  <w:num w:numId="8">
    <w:abstractNumId w:val="22"/>
  </w:num>
  <w:num w:numId="9">
    <w:abstractNumId w:val="32"/>
  </w:num>
  <w:num w:numId="10">
    <w:abstractNumId w:val="23"/>
  </w:num>
  <w:num w:numId="11">
    <w:abstractNumId w:val="14"/>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8"/>
  </w:num>
  <w:num w:numId="15">
    <w:abstractNumId w:val="6"/>
  </w:num>
  <w:num w:numId="16">
    <w:abstractNumId w:val="16"/>
  </w:num>
  <w:num w:numId="17">
    <w:abstractNumId w:val="9"/>
  </w:num>
  <w:num w:numId="18">
    <w:abstractNumId w:val="13"/>
  </w:num>
  <w:num w:numId="19">
    <w:abstractNumId w:val="0"/>
  </w:num>
  <w:num w:numId="20">
    <w:abstractNumId w:val="7"/>
  </w:num>
  <w:num w:numId="21">
    <w:abstractNumId w:val="31"/>
  </w:num>
  <w:num w:numId="22">
    <w:abstractNumId w:val="10"/>
  </w:num>
  <w:num w:numId="23">
    <w:abstractNumId w:val="3"/>
  </w:num>
  <w:num w:numId="24">
    <w:abstractNumId w:val="4"/>
  </w:num>
  <w:num w:numId="25">
    <w:abstractNumId w:val="11"/>
  </w:num>
  <w:num w:numId="26">
    <w:abstractNumId w:val="25"/>
  </w:num>
  <w:num w:numId="27">
    <w:abstractNumId w:val="20"/>
  </w:num>
  <w:num w:numId="28">
    <w:abstractNumId w:val="26"/>
  </w:num>
  <w:num w:numId="29">
    <w:abstractNumId w:val="3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1"/>
  </w:num>
  <w:num w:numId="33">
    <w:abstractNumId w:val="29"/>
  </w:num>
  <w:num w:numId="34">
    <w:abstractNumId w:val="34"/>
  </w:num>
  <w:num w:numId="35">
    <w:abstractNumId w:val="17"/>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2"/>
    <w:rsid w:val="00000969"/>
    <w:rsid w:val="000012F0"/>
    <w:rsid w:val="00001625"/>
    <w:rsid w:val="000018A4"/>
    <w:rsid w:val="00001DA7"/>
    <w:rsid w:val="00001DAE"/>
    <w:rsid w:val="00003A46"/>
    <w:rsid w:val="0000459E"/>
    <w:rsid w:val="000059EF"/>
    <w:rsid w:val="00007335"/>
    <w:rsid w:val="00007588"/>
    <w:rsid w:val="00007779"/>
    <w:rsid w:val="0001001A"/>
    <w:rsid w:val="0001091B"/>
    <w:rsid w:val="00010C31"/>
    <w:rsid w:val="00011C35"/>
    <w:rsid w:val="00011ED0"/>
    <w:rsid w:val="00012053"/>
    <w:rsid w:val="00012657"/>
    <w:rsid w:val="00012C57"/>
    <w:rsid w:val="00012F15"/>
    <w:rsid w:val="00013064"/>
    <w:rsid w:val="0001316F"/>
    <w:rsid w:val="00013213"/>
    <w:rsid w:val="00013938"/>
    <w:rsid w:val="00015620"/>
    <w:rsid w:val="00015AD8"/>
    <w:rsid w:val="000166E9"/>
    <w:rsid w:val="0001790B"/>
    <w:rsid w:val="00017D70"/>
    <w:rsid w:val="0002065C"/>
    <w:rsid w:val="00020DA3"/>
    <w:rsid w:val="00020FEF"/>
    <w:rsid w:val="000215DC"/>
    <w:rsid w:val="00021C8B"/>
    <w:rsid w:val="000224EB"/>
    <w:rsid w:val="00022697"/>
    <w:rsid w:val="000233C9"/>
    <w:rsid w:val="00024EB4"/>
    <w:rsid w:val="000263BA"/>
    <w:rsid w:val="000263FE"/>
    <w:rsid w:val="000266BC"/>
    <w:rsid w:val="00026D1E"/>
    <w:rsid w:val="00027113"/>
    <w:rsid w:val="000271DE"/>
    <w:rsid w:val="000277FB"/>
    <w:rsid w:val="00030E15"/>
    <w:rsid w:val="00031136"/>
    <w:rsid w:val="0003255B"/>
    <w:rsid w:val="00032B49"/>
    <w:rsid w:val="00032EE5"/>
    <w:rsid w:val="00033163"/>
    <w:rsid w:val="00033C9B"/>
    <w:rsid w:val="00033F18"/>
    <w:rsid w:val="0003412C"/>
    <w:rsid w:val="00034D65"/>
    <w:rsid w:val="00035CFE"/>
    <w:rsid w:val="000410FE"/>
    <w:rsid w:val="00041FE3"/>
    <w:rsid w:val="0004300F"/>
    <w:rsid w:val="000438D7"/>
    <w:rsid w:val="00044F1B"/>
    <w:rsid w:val="00045432"/>
    <w:rsid w:val="000457F7"/>
    <w:rsid w:val="00045D3E"/>
    <w:rsid w:val="00046257"/>
    <w:rsid w:val="000462A4"/>
    <w:rsid w:val="00047A02"/>
    <w:rsid w:val="00050E9F"/>
    <w:rsid w:val="000518D8"/>
    <w:rsid w:val="00051C81"/>
    <w:rsid w:val="00053948"/>
    <w:rsid w:val="000539C0"/>
    <w:rsid w:val="000542EC"/>
    <w:rsid w:val="00054647"/>
    <w:rsid w:val="00055055"/>
    <w:rsid w:val="00055B8B"/>
    <w:rsid w:val="00055D3A"/>
    <w:rsid w:val="00056715"/>
    <w:rsid w:val="00056BA0"/>
    <w:rsid w:val="000576CD"/>
    <w:rsid w:val="00057D36"/>
    <w:rsid w:val="0006145C"/>
    <w:rsid w:val="000623C0"/>
    <w:rsid w:val="0006438C"/>
    <w:rsid w:val="0006482F"/>
    <w:rsid w:val="00064B86"/>
    <w:rsid w:val="00064BF2"/>
    <w:rsid w:val="00064D0F"/>
    <w:rsid w:val="00065190"/>
    <w:rsid w:val="000654F2"/>
    <w:rsid w:val="00065AAB"/>
    <w:rsid w:val="000662D7"/>
    <w:rsid w:val="00066EDD"/>
    <w:rsid w:val="00067176"/>
    <w:rsid w:val="00067874"/>
    <w:rsid w:val="00072074"/>
    <w:rsid w:val="000727A1"/>
    <w:rsid w:val="00075940"/>
    <w:rsid w:val="000767F5"/>
    <w:rsid w:val="000771DA"/>
    <w:rsid w:val="000775DD"/>
    <w:rsid w:val="00077DAD"/>
    <w:rsid w:val="00080D1A"/>
    <w:rsid w:val="00080DE3"/>
    <w:rsid w:val="0008233B"/>
    <w:rsid w:val="00082DF2"/>
    <w:rsid w:val="000840FD"/>
    <w:rsid w:val="00084B77"/>
    <w:rsid w:val="00084E0E"/>
    <w:rsid w:val="00086125"/>
    <w:rsid w:val="000861C6"/>
    <w:rsid w:val="0008694D"/>
    <w:rsid w:val="0008701B"/>
    <w:rsid w:val="0008766C"/>
    <w:rsid w:val="00087A44"/>
    <w:rsid w:val="00091441"/>
    <w:rsid w:val="00092CA9"/>
    <w:rsid w:val="00092D79"/>
    <w:rsid w:val="00094650"/>
    <w:rsid w:val="0009494A"/>
    <w:rsid w:val="00094FCB"/>
    <w:rsid w:val="00096883"/>
    <w:rsid w:val="00096C58"/>
    <w:rsid w:val="00097437"/>
    <w:rsid w:val="000A1139"/>
    <w:rsid w:val="000A20C5"/>
    <w:rsid w:val="000A2315"/>
    <w:rsid w:val="000A2AA3"/>
    <w:rsid w:val="000A3CA8"/>
    <w:rsid w:val="000A4AA4"/>
    <w:rsid w:val="000A57CD"/>
    <w:rsid w:val="000A59B6"/>
    <w:rsid w:val="000A6C7E"/>
    <w:rsid w:val="000A7528"/>
    <w:rsid w:val="000A780D"/>
    <w:rsid w:val="000A7C5B"/>
    <w:rsid w:val="000A7CA6"/>
    <w:rsid w:val="000A7E5F"/>
    <w:rsid w:val="000B01E2"/>
    <w:rsid w:val="000B02AC"/>
    <w:rsid w:val="000B04AF"/>
    <w:rsid w:val="000B1B1B"/>
    <w:rsid w:val="000B27B3"/>
    <w:rsid w:val="000B29E1"/>
    <w:rsid w:val="000B4FDB"/>
    <w:rsid w:val="000B549D"/>
    <w:rsid w:val="000B69F6"/>
    <w:rsid w:val="000B7487"/>
    <w:rsid w:val="000B7F12"/>
    <w:rsid w:val="000B7F50"/>
    <w:rsid w:val="000C042B"/>
    <w:rsid w:val="000C049D"/>
    <w:rsid w:val="000C065D"/>
    <w:rsid w:val="000C06A6"/>
    <w:rsid w:val="000C0F3A"/>
    <w:rsid w:val="000C1078"/>
    <w:rsid w:val="000C1B56"/>
    <w:rsid w:val="000C4339"/>
    <w:rsid w:val="000C6ACC"/>
    <w:rsid w:val="000C6D07"/>
    <w:rsid w:val="000C766D"/>
    <w:rsid w:val="000C7756"/>
    <w:rsid w:val="000D0F06"/>
    <w:rsid w:val="000D16B8"/>
    <w:rsid w:val="000D1BF0"/>
    <w:rsid w:val="000D2220"/>
    <w:rsid w:val="000D2D95"/>
    <w:rsid w:val="000D2F7F"/>
    <w:rsid w:val="000D3252"/>
    <w:rsid w:val="000D3928"/>
    <w:rsid w:val="000D3949"/>
    <w:rsid w:val="000D4617"/>
    <w:rsid w:val="000D489B"/>
    <w:rsid w:val="000D51B7"/>
    <w:rsid w:val="000D5217"/>
    <w:rsid w:val="000D58F6"/>
    <w:rsid w:val="000D5EBC"/>
    <w:rsid w:val="000D67A5"/>
    <w:rsid w:val="000D6BB4"/>
    <w:rsid w:val="000D6E59"/>
    <w:rsid w:val="000D758C"/>
    <w:rsid w:val="000D7635"/>
    <w:rsid w:val="000D7D77"/>
    <w:rsid w:val="000E1774"/>
    <w:rsid w:val="000E19E4"/>
    <w:rsid w:val="000E1ADA"/>
    <w:rsid w:val="000E1EED"/>
    <w:rsid w:val="000E27D2"/>
    <w:rsid w:val="000E2DB4"/>
    <w:rsid w:val="000E3115"/>
    <w:rsid w:val="000E3302"/>
    <w:rsid w:val="000E331D"/>
    <w:rsid w:val="000E349B"/>
    <w:rsid w:val="000E4A41"/>
    <w:rsid w:val="000E5A49"/>
    <w:rsid w:val="000E5B0F"/>
    <w:rsid w:val="000E6057"/>
    <w:rsid w:val="000E6309"/>
    <w:rsid w:val="000E6C36"/>
    <w:rsid w:val="000E73A7"/>
    <w:rsid w:val="000F04BE"/>
    <w:rsid w:val="000F06C0"/>
    <w:rsid w:val="000F071F"/>
    <w:rsid w:val="000F1A1A"/>
    <w:rsid w:val="000F1E4E"/>
    <w:rsid w:val="000F21EE"/>
    <w:rsid w:val="000F25BB"/>
    <w:rsid w:val="000F2CBA"/>
    <w:rsid w:val="000F40CB"/>
    <w:rsid w:val="000F44EA"/>
    <w:rsid w:val="000F4668"/>
    <w:rsid w:val="000F4968"/>
    <w:rsid w:val="000F499C"/>
    <w:rsid w:val="000F50AA"/>
    <w:rsid w:val="000F549E"/>
    <w:rsid w:val="000F6124"/>
    <w:rsid w:val="000F622F"/>
    <w:rsid w:val="000F6EB4"/>
    <w:rsid w:val="000F6F98"/>
    <w:rsid w:val="000F7895"/>
    <w:rsid w:val="00102357"/>
    <w:rsid w:val="00103B90"/>
    <w:rsid w:val="00104069"/>
    <w:rsid w:val="00104083"/>
    <w:rsid w:val="00104567"/>
    <w:rsid w:val="001047B5"/>
    <w:rsid w:val="00104D39"/>
    <w:rsid w:val="0010559F"/>
    <w:rsid w:val="00105664"/>
    <w:rsid w:val="001058E6"/>
    <w:rsid w:val="00105B0F"/>
    <w:rsid w:val="00106EB4"/>
    <w:rsid w:val="00107ED9"/>
    <w:rsid w:val="00107F20"/>
    <w:rsid w:val="00110141"/>
    <w:rsid w:val="00110706"/>
    <w:rsid w:val="00110B6E"/>
    <w:rsid w:val="00111037"/>
    <w:rsid w:val="001110D2"/>
    <w:rsid w:val="0011179E"/>
    <w:rsid w:val="00111919"/>
    <w:rsid w:val="0011467F"/>
    <w:rsid w:val="0011473C"/>
    <w:rsid w:val="00114789"/>
    <w:rsid w:val="00114AF5"/>
    <w:rsid w:val="001157F7"/>
    <w:rsid w:val="00115F67"/>
    <w:rsid w:val="00116009"/>
    <w:rsid w:val="00116AD5"/>
    <w:rsid w:val="00117097"/>
    <w:rsid w:val="0012037E"/>
    <w:rsid w:val="00121845"/>
    <w:rsid w:val="00121D55"/>
    <w:rsid w:val="00125D03"/>
    <w:rsid w:val="001262BE"/>
    <w:rsid w:val="00126676"/>
    <w:rsid w:val="00130E67"/>
    <w:rsid w:val="00130F41"/>
    <w:rsid w:val="001310BB"/>
    <w:rsid w:val="001311F1"/>
    <w:rsid w:val="00133206"/>
    <w:rsid w:val="0013398A"/>
    <w:rsid w:val="00135C02"/>
    <w:rsid w:val="0013606C"/>
    <w:rsid w:val="00136785"/>
    <w:rsid w:val="00136EC3"/>
    <w:rsid w:val="001400B4"/>
    <w:rsid w:val="001406E7"/>
    <w:rsid w:val="00140D0F"/>
    <w:rsid w:val="00141915"/>
    <w:rsid w:val="00141B2B"/>
    <w:rsid w:val="00141B82"/>
    <w:rsid w:val="00141CEC"/>
    <w:rsid w:val="00141FB4"/>
    <w:rsid w:val="00142142"/>
    <w:rsid w:val="001421DA"/>
    <w:rsid w:val="0014341F"/>
    <w:rsid w:val="001441CA"/>
    <w:rsid w:val="001449AD"/>
    <w:rsid w:val="00144EF7"/>
    <w:rsid w:val="0014538A"/>
    <w:rsid w:val="00145A54"/>
    <w:rsid w:val="00146612"/>
    <w:rsid w:val="00147CB3"/>
    <w:rsid w:val="00150F6F"/>
    <w:rsid w:val="001514FB"/>
    <w:rsid w:val="00151E1E"/>
    <w:rsid w:val="00151E3B"/>
    <w:rsid w:val="0015201C"/>
    <w:rsid w:val="001527F3"/>
    <w:rsid w:val="00152BEC"/>
    <w:rsid w:val="001531BA"/>
    <w:rsid w:val="00153C32"/>
    <w:rsid w:val="00153EDA"/>
    <w:rsid w:val="0015496D"/>
    <w:rsid w:val="00154EDD"/>
    <w:rsid w:val="00155492"/>
    <w:rsid w:val="001554DC"/>
    <w:rsid w:val="00156FB4"/>
    <w:rsid w:val="001570B8"/>
    <w:rsid w:val="001576F5"/>
    <w:rsid w:val="0016080B"/>
    <w:rsid w:val="00160925"/>
    <w:rsid w:val="00161211"/>
    <w:rsid w:val="00161BAB"/>
    <w:rsid w:val="0016229D"/>
    <w:rsid w:val="0016243E"/>
    <w:rsid w:val="001630D6"/>
    <w:rsid w:val="00163998"/>
    <w:rsid w:val="001645C0"/>
    <w:rsid w:val="0016519C"/>
    <w:rsid w:val="00165890"/>
    <w:rsid w:val="0016638B"/>
    <w:rsid w:val="00167E1F"/>
    <w:rsid w:val="00170E27"/>
    <w:rsid w:val="00171997"/>
    <w:rsid w:val="00172809"/>
    <w:rsid w:val="00172A18"/>
    <w:rsid w:val="001732DA"/>
    <w:rsid w:val="00173941"/>
    <w:rsid w:val="00173E69"/>
    <w:rsid w:val="00174A25"/>
    <w:rsid w:val="00174F68"/>
    <w:rsid w:val="001750A1"/>
    <w:rsid w:val="001751D8"/>
    <w:rsid w:val="001751DF"/>
    <w:rsid w:val="001763C1"/>
    <w:rsid w:val="00176747"/>
    <w:rsid w:val="00176D2D"/>
    <w:rsid w:val="0017751F"/>
    <w:rsid w:val="00177AD9"/>
    <w:rsid w:val="00177B86"/>
    <w:rsid w:val="00180D40"/>
    <w:rsid w:val="001812A3"/>
    <w:rsid w:val="00181FB0"/>
    <w:rsid w:val="00182797"/>
    <w:rsid w:val="00182BC8"/>
    <w:rsid w:val="00183CC0"/>
    <w:rsid w:val="00183CDD"/>
    <w:rsid w:val="0018410B"/>
    <w:rsid w:val="00184154"/>
    <w:rsid w:val="00185467"/>
    <w:rsid w:val="001858BA"/>
    <w:rsid w:val="00185F6C"/>
    <w:rsid w:val="0018708B"/>
    <w:rsid w:val="00187B86"/>
    <w:rsid w:val="001909C8"/>
    <w:rsid w:val="00191D2E"/>
    <w:rsid w:val="00191F54"/>
    <w:rsid w:val="001927F1"/>
    <w:rsid w:val="00192AE9"/>
    <w:rsid w:val="00192FF2"/>
    <w:rsid w:val="00194010"/>
    <w:rsid w:val="0019440E"/>
    <w:rsid w:val="0019498B"/>
    <w:rsid w:val="00194EF9"/>
    <w:rsid w:val="00195AC8"/>
    <w:rsid w:val="00196630"/>
    <w:rsid w:val="00196845"/>
    <w:rsid w:val="0019692C"/>
    <w:rsid w:val="001973CC"/>
    <w:rsid w:val="00197DD7"/>
    <w:rsid w:val="001A0905"/>
    <w:rsid w:val="001A09D7"/>
    <w:rsid w:val="001A0DB4"/>
    <w:rsid w:val="001A2931"/>
    <w:rsid w:val="001A2C4B"/>
    <w:rsid w:val="001A376B"/>
    <w:rsid w:val="001A3A99"/>
    <w:rsid w:val="001A3EA6"/>
    <w:rsid w:val="001A3F5A"/>
    <w:rsid w:val="001A4C83"/>
    <w:rsid w:val="001A5866"/>
    <w:rsid w:val="001A5ADE"/>
    <w:rsid w:val="001A63F7"/>
    <w:rsid w:val="001A685A"/>
    <w:rsid w:val="001A707B"/>
    <w:rsid w:val="001A70D7"/>
    <w:rsid w:val="001A7189"/>
    <w:rsid w:val="001A7414"/>
    <w:rsid w:val="001A7D33"/>
    <w:rsid w:val="001B0309"/>
    <w:rsid w:val="001B1618"/>
    <w:rsid w:val="001B1678"/>
    <w:rsid w:val="001B1F3F"/>
    <w:rsid w:val="001B26CD"/>
    <w:rsid w:val="001B30DD"/>
    <w:rsid w:val="001B4C20"/>
    <w:rsid w:val="001B4FBE"/>
    <w:rsid w:val="001B5605"/>
    <w:rsid w:val="001B5791"/>
    <w:rsid w:val="001B6ABC"/>
    <w:rsid w:val="001B6EC7"/>
    <w:rsid w:val="001B74EF"/>
    <w:rsid w:val="001B797C"/>
    <w:rsid w:val="001C1618"/>
    <w:rsid w:val="001C1996"/>
    <w:rsid w:val="001C4456"/>
    <w:rsid w:val="001C56D9"/>
    <w:rsid w:val="001C58C1"/>
    <w:rsid w:val="001D1536"/>
    <w:rsid w:val="001D263B"/>
    <w:rsid w:val="001D3126"/>
    <w:rsid w:val="001D33EC"/>
    <w:rsid w:val="001D383A"/>
    <w:rsid w:val="001D3D1C"/>
    <w:rsid w:val="001D4AC7"/>
    <w:rsid w:val="001D5429"/>
    <w:rsid w:val="001D5B89"/>
    <w:rsid w:val="001D632A"/>
    <w:rsid w:val="001D6D26"/>
    <w:rsid w:val="001D6EB0"/>
    <w:rsid w:val="001D6FDE"/>
    <w:rsid w:val="001D7714"/>
    <w:rsid w:val="001E0FD2"/>
    <w:rsid w:val="001E112E"/>
    <w:rsid w:val="001E12D4"/>
    <w:rsid w:val="001E1637"/>
    <w:rsid w:val="001E1BD1"/>
    <w:rsid w:val="001E32BB"/>
    <w:rsid w:val="001E410C"/>
    <w:rsid w:val="001E4C72"/>
    <w:rsid w:val="001E588A"/>
    <w:rsid w:val="001E6331"/>
    <w:rsid w:val="001E6825"/>
    <w:rsid w:val="001E6E0B"/>
    <w:rsid w:val="001E7A83"/>
    <w:rsid w:val="001E7CE8"/>
    <w:rsid w:val="001F0111"/>
    <w:rsid w:val="001F1E81"/>
    <w:rsid w:val="001F269B"/>
    <w:rsid w:val="001F3865"/>
    <w:rsid w:val="001F3FB3"/>
    <w:rsid w:val="001F44E0"/>
    <w:rsid w:val="001F47F5"/>
    <w:rsid w:val="001F505C"/>
    <w:rsid w:val="001F5DB7"/>
    <w:rsid w:val="001F66AA"/>
    <w:rsid w:val="001F6D6D"/>
    <w:rsid w:val="001F7CFE"/>
    <w:rsid w:val="001F7F39"/>
    <w:rsid w:val="002000F3"/>
    <w:rsid w:val="002003AD"/>
    <w:rsid w:val="00201637"/>
    <w:rsid w:val="002022B6"/>
    <w:rsid w:val="002026CC"/>
    <w:rsid w:val="00202958"/>
    <w:rsid w:val="00202FC1"/>
    <w:rsid w:val="00203C1E"/>
    <w:rsid w:val="0020445A"/>
    <w:rsid w:val="0020627B"/>
    <w:rsid w:val="00206A2E"/>
    <w:rsid w:val="002077C6"/>
    <w:rsid w:val="00207BFC"/>
    <w:rsid w:val="00211325"/>
    <w:rsid w:val="00211D22"/>
    <w:rsid w:val="00212560"/>
    <w:rsid w:val="00212CD7"/>
    <w:rsid w:val="00213418"/>
    <w:rsid w:val="0021367F"/>
    <w:rsid w:val="002139ED"/>
    <w:rsid w:val="00213A5F"/>
    <w:rsid w:val="0021563C"/>
    <w:rsid w:val="002159CF"/>
    <w:rsid w:val="002173FB"/>
    <w:rsid w:val="00217EF7"/>
    <w:rsid w:val="00220C9A"/>
    <w:rsid w:val="00221DF2"/>
    <w:rsid w:val="00222938"/>
    <w:rsid w:val="00223842"/>
    <w:rsid w:val="00223AEE"/>
    <w:rsid w:val="002244F4"/>
    <w:rsid w:val="00224E9C"/>
    <w:rsid w:val="00225733"/>
    <w:rsid w:val="00225973"/>
    <w:rsid w:val="00225B84"/>
    <w:rsid w:val="00226586"/>
    <w:rsid w:val="002267F8"/>
    <w:rsid w:val="00226924"/>
    <w:rsid w:val="00226DD1"/>
    <w:rsid w:val="00227424"/>
    <w:rsid w:val="00230F20"/>
    <w:rsid w:val="0023185D"/>
    <w:rsid w:val="00231B28"/>
    <w:rsid w:val="00232086"/>
    <w:rsid w:val="00233399"/>
    <w:rsid w:val="00233919"/>
    <w:rsid w:val="00234C31"/>
    <w:rsid w:val="0023559F"/>
    <w:rsid w:val="00235646"/>
    <w:rsid w:val="00235E55"/>
    <w:rsid w:val="0023603A"/>
    <w:rsid w:val="00236533"/>
    <w:rsid w:val="00236EF0"/>
    <w:rsid w:val="00236EF8"/>
    <w:rsid w:val="00237B3F"/>
    <w:rsid w:val="00237DCD"/>
    <w:rsid w:val="00237E0E"/>
    <w:rsid w:val="002400ED"/>
    <w:rsid w:val="00241128"/>
    <w:rsid w:val="002412A4"/>
    <w:rsid w:val="002423EC"/>
    <w:rsid w:val="002423F3"/>
    <w:rsid w:val="00242F43"/>
    <w:rsid w:val="00243116"/>
    <w:rsid w:val="002444A4"/>
    <w:rsid w:val="00244A62"/>
    <w:rsid w:val="00245082"/>
    <w:rsid w:val="00246292"/>
    <w:rsid w:val="002463A9"/>
    <w:rsid w:val="002465FC"/>
    <w:rsid w:val="002473D2"/>
    <w:rsid w:val="002473FA"/>
    <w:rsid w:val="002475DF"/>
    <w:rsid w:val="0025005F"/>
    <w:rsid w:val="00250F60"/>
    <w:rsid w:val="002512EF"/>
    <w:rsid w:val="00253926"/>
    <w:rsid w:val="00257C36"/>
    <w:rsid w:val="00262B0E"/>
    <w:rsid w:val="0026370E"/>
    <w:rsid w:val="002639E7"/>
    <w:rsid w:val="0026420C"/>
    <w:rsid w:val="0026425F"/>
    <w:rsid w:val="00264F39"/>
    <w:rsid w:val="00265CD2"/>
    <w:rsid w:val="00266087"/>
    <w:rsid w:val="00266324"/>
    <w:rsid w:val="00266DA2"/>
    <w:rsid w:val="002674C8"/>
    <w:rsid w:val="00267A06"/>
    <w:rsid w:val="0027186A"/>
    <w:rsid w:val="00271982"/>
    <w:rsid w:val="002738AF"/>
    <w:rsid w:val="00273A00"/>
    <w:rsid w:val="00273CC8"/>
    <w:rsid w:val="002758DD"/>
    <w:rsid w:val="00276330"/>
    <w:rsid w:val="00277107"/>
    <w:rsid w:val="00277975"/>
    <w:rsid w:val="00277F03"/>
    <w:rsid w:val="00280622"/>
    <w:rsid w:val="00280C85"/>
    <w:rsid w:val="002812D2"/>
    <w:rsid w:val="002822A3"/>
    <w:rsid w:val="00282A64"/>
    <w:rsid w:val="00282C57"/>
    <w:rsid w:val="00284168"/>
    <w:rsid w:val="00284638"/>
    <w:rsid w:val="00284A88"/>
    <w:rsid w:val="0028531C"/>
    <w:rsid w:val="00285FF5"/>
    <w:rsid w:val="002877F4"/>
    <w:rsid w:val="002914D6"/>
    <w:rsid w:val="0029159D"/>
    <w:rsid w:val="002919A7"/>
    <w:rsid w:val="00292EDB"/>
    <w:rsid w:val="00293CAA"/>
    <w:rsid w:val="00295334"/>
    <w:rsid w:val="00297767"/>
    <w:rsid w:val="00297857"/>
    <w:rsid w:val="00297C84"/>
    <w:rsid w:val="002A0B41"/>
    <w:rsid w:val="002A0B85"/>
    <w:rsid w:val="002A16D5"/>
    <w:rsid w:val="002A1EC3"/>
    <w:rsid w:val="002A269D"/>
    <w:rsid w:val="002A29DF"/>
    <w:rsid w:val="002A3168"/>
    <w:rsid w:val="002A38C5"/>
    <w:rsid w:val="002A3D6E"/>
    <w:rsid w:val="002A4021"/>
    <w:rsid w:val="002A4150"/>
    <w:rsid w:val="002A4435"/>
    <w:rsid w:val="002A4455"/>
    <w:rsid w:val="002A472D"/>
    <w:rsid w:val="002A4BDC"/>
    <w:rsid w:val="002A4F3B"/>
    <w:rsid w:val="002A6C93"/>
    <w:rsid w:val="002A7411"/>
    <w:rsid w:val="002A76EE"/>
    <w:rsid w:val="002A787C"/>
    <w:rsid w:val="002A7D4B"/>
    <w:rsid w:val="002A7F94"/>
    <w:rsid w:val="002B02CE"/>
    <w:rsid w:val="002B054A"/>
    <w:rsid w:val="002B1AF4"/>
    <w:rsid w:val="002B28A4"/>
    <w:rsid w:val="002B375F"/>
    <w:rsid w:val="002B402D"/>
    <w:rsid w:val="002B559D"/>
    <w:rsid w:val="002B57EA"/>
    <w:rsid w:val="002B5F2F"/>
    <w:rsid w:val="002B613B"/>
    <w:rsid w:val="002B6286"/>
    <w:rsid w:val="002B6471"/>
    <w:rsid w:val="002B6642"/>
    <w:rsid w:val="002B76AE"/>
    <w:rsid w:val="002C0106"/>
    <w:rsid w:val="002C09D2"/>
    <w:rsid w:val="002C1D3B"/>
    <w:rsid w:val="002C22BF"/>
    <w:rsid w:val="002C32F4"/>
    <w:rsid w:val="002C4010"/>
    <w:rsid w:val="002C4B99"/>
    <w:rsid w:val="002C4CEE"/>
    <w:rsid w:val="002C54E2"/>
    <w:rsid w:val="002C5FFC"/>
    <w:rsid w:val="002C72D4"/>
    <w:rsid w:val="002C7564"/>
    <w:rsid w:val="002C75BB"/>
    <w:rsid w:val="002C7DE4"/>
    <w:rsid w:val="002C7FFE"/>
    <w:rsid w:val="002D09FC"/>
    <w:rsid w:val="002D0B57"/>
    <w:rsid w:val="002D14BD"/>
    <w:rsid w:val="002D2014"/>
    <w:rsid w:val="002D220A"/>
    <w:rsid w:val="002D2999"/>
    <w:rsid w:val="002D43F8"/>
    <w:rsid w:val="002D45F7"/>
    <w:rsid w:val="002D4B5A"/>
    <w:rsid w:val="002D6616"/>
    <w:rsid w:val="002D6776"/>
    <w:rsid w:val="002D6D03"/>
    <w:rsid w:val="002D6E9A"/>
    <w:rsid w:val="002D7594"/>
    <w:rsid w:val="002D7DD0"/>
    <w:rsid w:val="002E1CFA"/>
    <w:rsid w:val="002E35E0"/>
    <w:rsid w:val="002E3C38"/>
    <w:rsid w:val="002E432B"/>
    <w:rsid w:val="002E4787"/>
    <w:rsid w:val="002E4D37"/>
    <w:rsid w:val="002E563C"/>
    <w:rsid w:val="002E69B5"/>
    <w:rsid w:val="002F0FAB"/>
    <w:rsid w:val="002F100F"/>
    <w:rsid w:val="002F13EF"/>
    <w:rsid w:val="002F19BC"/>
    <w:rsid w:val="002F2097"/>
    <w:rsid w:val="002F2736"/>
    <w:rsid w:val="002F3DF1"/>
    <w:rsid w:val="002F4B6A"/>
    <w:rsid w:val="002F4DD6"/>
    <w:rsid w:val="002F4F39"/>
    <w:rsid w:val="002F5028"/>
    <w:rsid w:val="002F512E"/>
    <w:rsid w:val="002F7187"/>
    <w:rsid w:val="002F75D1"/>
    <w:rsid w:val="002F7BEE"/>
    <w:rsid w:val="00300059"/>
    <w:rsid w:val="003001EB"/>
    <w:rsid w:val="0030035A"/>
    <w:rsid w:val="00301154"/>
    <w:rsid w:val="0030117A"/>
    <w:rsid w:val="003021F7"/>
    <w:rsid w:val="0030245A"/>
    <w:rsid w:val="003029A2"/>
    <w:rsid w:val="00303CDE"/>
    <w:rsid w:val="00305273"/>
    <w:rsid w:val="00305D47"/>
    <w:rsid w:val="00305FC9"/>
    <w:rsid w:val="00306979"/>
    <w:rsid w:val="00306B79"/>
    <w:rsid w:val="00306E60"/>
    <w:rsid w:val="003104AA"/>
    <w:rsid w:val="003104C4"/>
    <w:rsid w:val="00310773"/>
    <w:rsid w:val="00311740"/>
    <w:rsid w:val="00311897"/>
    <w:rsid w:val="003118B3"/>
    <w:rsid w:val="00311B03"/>
    <w:rsid w:val="00311FB9"/>
    <w:rsid w:val="0031266E"/>
    <w:rsid w:val="00312EAD"/>
    <w:rsid w:val="00313763"/>
    <w:rsid w:val="00313768"/>
    <w:rsid w:val="003140B7"/>
    <w:rsid w:val="0031490A"/>
    <w:rsid w:val="003159AA"/>
    <w:rsid w:val="00316061"/>
    <w:rsid w:val="00316A42"/>
    <w:rsid w:val="00321473"/>
    <w:rsid w:val="00321760"/>
    <w:rsid w:val="00321D9C"/>
    <w:rsid w:val="00322AA4"/>
    <w:rsid w:val="00322D65"/>
    <w:rsid w:val="0032494A"/>
    <w:rsid w:val="00324FFD"/>
    <w:rsid w:val="003250D3"/>
    <w:rsid w:val="0032656C"/>
    <w:rsid w:val="0032702E"/>
    <w:rsid w:val="00330230"/>
    <w:rsid w:val="003322BA"/>
    <w:rsid w:val="0033257D"/>
    <w:rsid w:val="003325EE"/>
    <w:rsid w:val="00333271"/>
    <w:rsid w:val="00333800"/>
    <w:rsid w:val="00333A41"/>
    <w:rsid w:val="0033417C"/>
    <w:rsid w:val="003341E9"/>
    <w:rsid w:val="003344AA"/>
    <w:rsid w:val="0033525B"/>
    <w:rsid w:val="003354D5"/>
    <w:rsid w:val="003355E3"/>
    <w:rsid w:val="003363FC"/>
    <w:rsid w:val="00336DC8"/>
    <w:rsid w:val="00337E60"/>
    <w:rsid w:val="00340F3B"/>
    <w:rsid w:val="00340FC4"/>
    <w:rsid w:val="00341A9E"/>
    <w:rsid w:val="00342175"/>
    <w:rsid w:val="003449D8"/>
    <w:rsid w:val="00344BA4"/>
    <w:rsid w:val="003460A3"/>
    <w:rsid w:val="003463BE"/>
    <w:rsid w:val="003464EF"/>
    <w:rsid w:val="00347006"/>
    <w:rsid w:val="00347920"/>
    <w:rsid w:val="00347BF4"/>
    <w:rsid w:val="00350E62"/>
    <w:rsid w:val="003513E1"/>
    <w:rsid w:val="00351635"/>
    <w:rsid w:val="00351895"/>
    <w:rsid w:val="00353337"/>
    <w:rsid w:val="003534F6"/>
    <w:rsid w:val="0035438A"/>
    <w:rsid w:val="003545F4"/>
    <w:rsid w:val="003547CD"/>
    <w:rsid w:val="00354946"/>
    <w:rsid w:val="003558EB"/>
    <w:rsid w:val="00355E93"/>
    <w:rsid w:val="0035611C"/>
    <w:rsid w:val="003568A3"/>
    <w:rsid w:val="00356EC2"/>
    <w:rsid w:val="003577E4"/>
    <w:rsid w:val="003622F5"/>
    <w:rsid w:val="00362E80"/>
    <w:rsid w:val="00362FBF"/>
    <w:rsid w:val="00362FC5"/>
    <w:rsid w:val="0036378B"/>
    <w:rsid w:val="00363D78"/>
    <w:rsid w:val="00364448"/>
    <w:rsid w:val="00364528"/>
    <w:rsid w:val="0036510D"/>
    <w:rsid w:val="00365242"/>
    <w:rsid w:val="00365C35"/>
    <w:rsid w:val="00366FDF"/>
    <w:rsid w:val="00367831"/>
    <w:rsid w:val="00367A2E"/>
    <w:rsid w:val="00370259"/>
    <w:rsid w:val="003704B1"/>
    <w:rsid w:val="00370624"/>
    <w:rsid w:val="00371510"/>
    <w:rsid w:val="0037161C"/>
    <w:rsid w:val="0037383F"/>
    <w:rsid w:val="003741E9"/>
    <w:rsid w:val="00375294"/>
    <w:rsid w:val="00375BD7"/>
    <w:rsid w:val="00376FA1"/>
    <w:rsid w:val="00377B06"/>
    <w:rsid w:val="00377E7E"/>
    <w:rsid w:val="00380A05"/>
    <w:rsid w:val="00380B2F"/>
    <w:rsid w:val="00381435"/>
    <w:rsid w:val="003814DD"/>
    <w:rsid w:val="00381B9C"/>
    <w:rsid w:val="00381BDC"/>
    <w:rsid w:val="0038210C"/>
    <w:rsid w:val="003828A9"/>
    <w:rsid w:val="0038294E"/>
    <w:rsid w:val="00382D96"/>
    <w:rsid w:val="003834E1"/>
    <w:rsid w:val="003838AD"/>
    <w:rsid w:val="003848ED"/>
    <w:rsid w:val="00384993"/>
    <w:rsid w:val="00384E17"/>
    <w:rsid w:val="0038503C"/>
    <w:rsid w:val="00386BEB"/>
    <w:rsid w:val="0038759B"/>
    <w:rsid w:val="00387A91"/>
    <w:rsid w:val="00387F81"/>
    <w:rsid w:val="0039057C"/>
    <w:rsid w:val="00390939"/>
    <w:rsid w:val="003913CA"/>
    <w:rsid w:val="00391686"/>
    <w:rsid w:val="00391949"/>
    <w:rsid w:val="003921E1"/>
    <w:rsid w:val="003939A7"/>
    <w:rsid w:val="00393B16"/>
    <w:rsid w:val="003945EF"/>
    <w:rsid w:val="003962E0"/>
    <w:rsid w:val="00397E80"/>
    <w:rsid w:val="003A0227"/>
    <w:rsid w:val="003A134D"/>
    <w:rsid w:val="003A1532"/>
    <w:rsid w:val="003A3214"/>
    <w:rsid w:val="003A3898"/>
    <w:rsid w:val="003A4537"/>
    <w:rsid w:val="003A4860"/>
    <w:rsid w:val="003A4D2E"/>
    <w:rsid w:val="003A5FFA"/>
    <w:rsid w:val="003A6873"/>
    <w:rsid w:val="003B0716"/>
    <w:rsid w:val="003B1B97"/>
    <w:rsid w:val="003B1F78"/>
    <w:rsid w:val="003B5570"/>
    <w:rsid w:val="003B5775"/>
    <w:rsid w:val="003B5B29"/>
    <w:rsid w:val="003B5B2B"/>
    <w:rsid w:val="003B5E47"/>
    <w:rsid w:val="003B7D28"/>
    <w:rsid w:val="003C08F2"/>
    <w:rsid w:val="003C09D7"/>
    <w:rsid w:val="003C0A7C"/>
    <w:rsid w:val="003C15E0"/>
    <w:rsid w:val="003C3EA0"/>
    <w:rsid w:val="003C43E5"/>
    <w:rsid w:val="003C50E6"/>
    <w:rsid w:val="003C550A"/>
    <w:rsid w:val="003C5C77"/>
    <w:rsid w:val="003C653E"/>
    <w:rsid w:val="003C6960"/>
    <w:rsid w:val="003D0219"/>
    <w:rsid w:val="003D028B"/>
    <w:rsid w:val="003D0E04"/>
    <w:rsid w:val="003D1F9D"/>
    <w:rsid w:val="003D2B15"/>
    <w:rsid w:val="003D3A9E"/>
    <w:rsid w:val="003D3BD4"/>
    <w:rsid w:val="003D4DA6"/>
    <w:rsid w:val="003D52FD"/>
    <w:rsid w:val="003D5D46"/>
    <w:rsid w:val="003D5DF4"/>
    <w:rsid w:val="003D5E5F"/>
    <w:rsid w:val="003D6331"/>
    <w:rsid w:val="003D7654"/>
    <w:rsid w:val="003D7FF5"/>
    <w:rsid w:val="003E0352"/>
    <w:rsid w:val="003E206E"/>
    <w:rsid w:val="003E240E"/>
    <w:rsid w:val="003E2955"/>
    <w:rsid w:val="003E3254"/>
    <w:rsid w:val="003E35DB"/>
    <w:rsid w:val="003E3B6A"/>
    <w:rsid w:val="003E3F55"/>
    <w:rsid w:val="003E475C"/>
    <w:rsid w:val="003E5136"/>
    <w:rsid w:val="003E5D68"/>
    <w:rsid w:val="003E627B"/>
    <w:rsid w:val="003F01F9"/>
    <w:rsid w:val="003F0E79"/>
    <w:rsid w:val="003F1D7B"/>
    <w:rsid w:val="003F22E4"/>
    <w:rsid w:val="003F2531"/>
    <w:rsid w:val="003F3231"/>
    <w:rsid w:val="003F335E"/>
    <w:rsid w:val="003F3450"/>
    <w:rsid w:val="003F3656"/>
    <w:rsid w:val="003F39FD"/>
    <w:rsid w:val="003F3B55"/>
    <w:rsid w:val="003F4592"/>
    <w:rsid w:val="003F4CE5"/>
    <w:rsid w:val="003F4F33"/>
    <w:rsid w:val="003F5233"/>
    <w:rsid w:val="003F5FE4"/>
    <w:rsid w:val="003F629B"/>
    <w:rsid w:val="003F6443"/>
    <w:rsid w:val="003F745C"/>
    <w:rsid w:val="003F7FE8"/>
    <w:rsid w:val="00401C9F"/>
    <w:rsid w:val="004021F2"/>
    <w:rsid w:val="0040236A"/>
    <w:rsid w:val="004042F4"/>
    <w:rsid w:val="00404560"/>
    <w:rsid w:val="004049BA"/>
    <w:rsid w:val="00405519"/>
    <w:rsid w:val="004056BF"/>
    <w:rsid w:val="00406654"/>
    <w:rsid w:val="0040683C"/>
    <w:rsid w:val="00406C0C"/>
    <w:rsid w:val="0040721D"/>
    <w:rsid w:val="0041012A"/>
    <w:rsid w:val="00410368"/>
    <w:rsid w:val="00410414"/>
    <w:rsid w:val="004109A6"/>
    <w:rsid w:val="00411895"/>
    <w:rsid w:val="00411BDD"/>
    <w:rsid w:val="00411EEE"/>
    <w:rsid w:val="00412023"/>
    <w:rsid w:val="00412236"/>
    <w:rsid w:val="0041228A"/>
    <w:rsid w:val="00413AA8"/>
    <w:rsid w:val="00414356"/>
    <w:rsid w:val="004145C5"/>
    <w:rsid w:val="0041482A"/>
    <w:rsid w:val="004148B9"/>
    <w:rsid w:val="00414BB4"/>
    <w:rsid w:val="00414C3D"/>
    <w:rsid w:val="00414EE8"/>
    <w:rsid w:val="00415662"/>
    <w:rsid w:val="00415AA4"/>
    <w:rsid w:val="00415BB1"/>
    <w:rsid w:val="0041648C"/>
    <w:rsid w:val="004167F9"/>
    <w:rsid w:val="0041747A"/>
    <w:rsid w:val="0041777C"/>
    <w:rsid w:val="0042064C"/>
    <w:rsid w:val="00420B35"/>
    <w:rsid w:val="00421400"/>
    <w:rsid w:val="00421C2F"/>
    <w:rsid w:val="00422628"/>
    <w:rsid w:val="00422A7E"/>
    <w:rsid w:val="00422E37"/>
    <w:rsid w:val="00423D16"/>
    <w:rsid w:val="00425314"/>
    <w:rsid w:val="00426B3A"/>
    <w:rsid w:val="00426D69"/>
    <w:rsid w:val="00426ED6"/>
    <w:rsid w:val="00430F41"/>
    <w:rsid w:val="004310AE"/>
    <w:rsid w:val="00431736"/>
    <w:rsid w:val="0043199C"/>
    <w:rsid w:val="0043222B"/>
    <w:rsid w:val="00432474"/>
    <w:rsid w:val="004328DA"/>
    <w:rsid w:val="00432A45"/>
    <w:rsid w:val="00435579"/>
    <w:rsid w:val="00437C93"/>
    <w:rsid w:val="00440111"/>
    <w:rsid w:val="00440156"/>
    <w:rsid w:val="00441181"/>
    <w:rsid w:val="0044184E"/>
    <w:rsid w:val="00443617"/>
    <w:rsid w:val="00443BCF"/>
    <w:rsid w:val="0044429E"/>
    <w:rsid w:val="00445208"/>
    <w:rsid w:val="00445E08"/>
    <w:rsid w:val="00446244"/>
    <w:rsid w:val="004464D2"/>
    <w:rsid w:val="00446D0B"/>
    <w:rsid w:val="004503DC"/>
    <w:rsid w:val="00450932"/>
    <w:rsid w:val="00450B76"/>
    <w:rsid w:val="004514B3"/>
    <w:rsid w:val="00451E31"/>
    <w:rsid w:val="00453755"/>
    <w:rsid w:val="00454887"/>
    <w:rsid w:val="00455812"/>
    <w:rsid w:val="00455F57"/>
    <w:rsid w:val="0045640A"/>
    <w:rsid w:val="0045778B"/>
    <w:rsid w:val="00457CD0"/>
    <w:rsid w:val="004608FD"/>
    <w:rsid w:val="00460C7B"/>
    <w:rsid w:val="004615CE"/>
    <w:rsid w:val="004624A6"/>
    <w:rsid w:val="00462E3B"/>
    <w:rsid w:val="0046309F"/>
    <w:rsid w:val="004632D2"/>
    <w:rsid w:val="00464903"/>
    <w:rsid w:val="00464A74"/>
    <w:rsid w:val="004653A8"/>
    <w:rsid w:val="004661CE"/>
    <w:rsid w:val="004669E0"/>
    <w:rsid w:val="00466EBF"/>
    <w:rsid w:val="0046782F"/>
    <w:rsid w:val="00470773"/>
    <w:rsid w:val="00470B0F"/>
    <w:rsid w:val="0047198B"/>
    <w:rsid w:val="00472C96"/>
    <w:rsid w:val="00473D7F"/>
    <w:rsid w:val="00473D9C"/>
    <w:rsid w:val="00474B4C"/>
    <w:rsid w:val="00475573"/>
    <w:rsid w:val="00475F7F"/>
    <w:rsid w:val="004761BC"/>
    <w:rsid w:val="004765D8"/>
    <w:rsid w:val="004767A4"/>
    <w:rsid w:val="0047759A"/>
    <w:rsid w:val="00477B3D"/>
    <w:rsid w:val="00481484"/>
    <w:rsid w:val="00481B33"/>
    <w:rsid w:val="00481F2E"/>
    <w:rsid w:val="00482336"/>
    <w:rsid w:val="00482672"/>
    <w:rsid w:val="0048303F"/>
    <w:rsid w:val="00483C76"/>
    <w:rsid w:val="00486AA9"/>
    <w:rsid w:val="00490024"/>
    <w:rsid w:val="00491750"/>
    <w:rsid w:val="004932A1"/>
    <w:rsid w:val="00493E65"/>
    <w:rsid w:val="004940F2"/>
    <w:rsid w:val="004948D7"/>
    <w:rsid w:val="00494D88"/>
    <w:rsid w:val="0049613D"/>
    <w:rsid w:val="0049691C"/>
    <w:rsid w:val="0049697A"/>
    <w:rsid w:val="00496C75"/>
    <w:rsid w:val="00497394"/>
    <w:rsid w:val="00497909"/>
    <w:rsid w:val="00497C18"/>
    <w:rsid w:val="004A0218"/>
    <w:rsid w:val="004A02A9"/>
    <w:rsid w:val="004A05CC"/>
    <w:rsid w:val="004A0950"/>
    <w:rsid w:val="004A0FBB"/>
    <w:rsid w:val="004A1CE7"/>
    <w:rsid w:val="004A201A"/>
    <w:rsid w:val="004A2412"/>
    <w:rsid w:val="004A286C"/>
    <w:rsid w:val="004A2C62"/>
    <w:rsid w:val="004A2CFD"/>
    <w:rsid w:val="004A35FF"/>
    <w:rsid w:val="004A3AFB"/>
    <w:rsid w:val="004A3E2A"/>
    <w:rsid w:val="004A4D31"/>
    <w:rsid w:val="004A4D92"/>
    <w:rsid w:val="004A5256"/>
    <w:rsid w:val="004A5C43"/>
    <w:rsid w:val="004A5FCD"/>
    <w:rsid w:val="004A66B9"/>
    <w:rsid w:val="004A6CEE"/>
    <w:rsid w:val="004A6E88"/>
    <w:rsid w:val="004A6F6D"/>
    <w:rsid w:val="004A6F76"/>
    <w:rsid w:val="004A7BE4"/>
    <w:rsid w:val="004A7BE6"/>
    <w:rsid w:val="004B1439"/>
    <w:rsid w:val="004B1B3B"/>
    <w:rsid w:val="004B1DFE"/>
    <w:rsid w:val="004B1EA2"/>
    <w:rsid w:val="004B2569"/>
    <w:rsid w:val="004B261C"/>
    <w:rsid w:val="004B2ACB"/>
    <w:rsid w:val="004B4036"/>
    <w:rsid w:val="004B4889"/>
    <w:rsid w:val="004B4A10"/>
    <w:rsid w:val="004B4EF9"/>
    <w:rsid w:val="004B51D9"/>
    <w:rsid w:val="004B5BDD"/>
    <w:rsid w:val="004B5EDD"/>
    <w:rsid w:val="004B6038"/>
    <w:rsid w:val="004B6660"/>
    <w:rsid w:val="004B6F0C"/>
    <w:rsid w:val="004C0289"/>
    <w:rsid w:val="004C0A21"/>
    <w:rsid w:val="004C0A8B"/>
    <w:rsid w:val="004C0C4C"/>
    <w:rsid w:val="004C15BB"/>
    <w:rsid w:val="004C1F34"/>
    <w:rsid w:val="004C298B"/>
    <w:rsid w:val="004C2F78"/>
    <w:rsid w:val="004C32E8"/>
    <w:rsid w:val="004C35E3"/>
    <w:rsid w:val="004C3D42"/>
    <w:rsid w:val="004C57BB"/>
    <w:rsid w:val="004C57D9"/>
    <w:rsid w:val="004C68D6"/>
    <w:rsid w:val="004C73A8"/>
    <w:rsid w:val="004C7A20"/>
    <w:rsid w:val="004C7A6F"/>
    <w:rsid w:val="004D031F"/>
    <w:rsid w:val="004D05BD"/>
    <w:rsid w:val="004D0619"/>
    <w:rsid w:val="004D08D9"/>
    <w:rsid w:val="004D09AC"/>
    <w:rsid w:val="004D1060"/>
    <w:rsid w:val="004D1199"/>
    <w:rsid w:val="004D177C"/>
    <w:rsid w:val="004D1957"/>
    <w:rsid w:val="004D21D4"/>
    <w:rsid w:val="004D2D82"/>
    <w:rsid w:val="004D3153"/>
    <w:rsid w:val="004D32AD"/>
    <w:rsid w:val="004D38A0"/>
    <w:rsid w:val="004D3ABD"/>
    <w:rsid w:val="004D4168"/>
    <w:rsid w:val="004D435B"/>
    <w:rsid w:val="004D4B79"/>
    <w:rsid w:val="004D4F8E"/>
    <w:rsid w:val="004D5052"/>
    <w:rsid w:val="004D50E5"/>
    <w:rsid w:val="004D5B17"/>
    <w:rsid w:val="004D6635"/>
    <w:rsid w:val="004D711F"/>
    <w:rsid w:val="004D7C29"/>
    <w:rsid w:val="004D7D39"/>
    <w:rsid w:val="004D7E6F"/>
    <w:rsid w:val="004E05B2"/>
    <w:rsid w:val="004E16EE"/>
    <w:rsid w:val="004E1712"/>
    <w:rsid w:val="004E1D2E"/>
    <w:rsid w:val="004E3987"/>
    <w:rsid w:val="004E3C34"/>
    <w:rsid w:val="004E3DE2"/>
    <w:rsid w:val="004E3E0A"/>
    <w:rsid w:val="004E42F7"/>
    <w:rsid w:val="004E4779"/>
    <w:rsid w:val="004E4EA2"/>
    <w:rsid w:val="004E5061"/>
    <w:rsid w:val="004E559A"/>
    <w:rsid w:val="004E6002"/>
    <w:rsid w:val="004E61E6"/>
    <w:rsid w:val="004E6F4E"/>
    <w:rsid w:val="004F02AD"/>
    <w:rsid w:val="004F0903"/>
    <w:rsid w:val="004F0B87"/>
    <w:rsid w:val="004F1FBE"/>
    <w:rsid w:val="004F24F8"/>
    <w:rsid w:val="004F2838"/>
    <w:rsid w:val="004F3D14"/>
    <w:rsid w:val="004F4A64"/>
    <w:rsid w:val="004F5044"/>
    <w:rsid w:val="004F5698"/>
    <w:rsid w:val="004F5F53"/>
    <w:rsid w:val="004F665C"/>
    <w:rsid w:val="004F6B75"/>
    <w:rsid w:val="004F6C32"/>
    <w:rsid w:val="004F7B6F"/>
    <w:rsid w:val="005013B1"/>
    <w:rsid w:val="0050156D"/>
    <w:rsid w:val="00502101"/>
    <w:rsid w:val="00502EE8"/>
    <w:rsid w:val="0050358D"/>
    <w:rsid w:val="00504473"/>
    <w:rsid w:val="005044BD"/>
    <w:rsid w:val="005048FB"/>
    <w:rsid w:val="00504E6F"/>
    <w:rsid w:val="00505FED"/>
    <w:rsid w:val="0050678B"/>
    <w:rsid w:val="00506965"/>
    <w:rsid w:val="00506FE4"/>
    <w:rsid w:val="005071E8"/>
    <w:rsid w:val="00507372"/>
    <w:rsid w:val="00507875"/>
    <w:rsid w:val="00507FAE"/>
    <w:rsid w:val="00510068"/>
    <w:rsid w:val="00510420"/>
    <w:rsid w:val="00512403"/>
    <w:rsid w:val="00512A96"/>
    <w:rsid w:val="0051362F"/>
    <w:rsid w:val="005141C2"/>
    <w:rsid w:val="0051528B"/>
    <w:rsid w:val="0051617C"/>
    <w:rsid w:val="00516403"/>
    <w:rsid w:val="00516B82"/>
    <w:rsid w:val="00516E2B"/>
    <w:rsid w:val="00517AC1"/>
    <w:rsid w:val="00517E44"/>
    <w:rsid w:val="0052090C"/>
    <w:rsid w:val="00520937"/>
    <w:rsid w:val="00520B58"/>
    <w:rsid w:val="005245DB"/>
    <w:rsid w:val="00524845"/>
    <w:rsid w:val="0052618A"/>
    <w:rsid w:val="005262E8"/>
    <w:rsid w:val="005270F4"/>
    <w:rsid w:val="00527B97"/>
    <w:rsid w:val="0053069B"/>
    <w:rsid w:val="00530AD7"/>
    <w:rsid w:val="0053110D"/>
    <w:rsid w:val="00531717"/>
    <w:rsid w:val="00533169"/>
    <w:rsid w:val="00533B28"/>
    <w:rsid w:val="0053416D"/>
    <w:rsid w:val="00537D02"/>
    <w:rsid w:val="00540723"/>
    <w:rsid w:val="00540933"/>
    <w:rsid w:val="005409B1"/>
    <w:rsid w:val="005436FF"/>
    <w:rsid w:val="005439C9"/>
    <w:rsid w:val="005439D0"/>
    <w:rsid w:val="00543BC0"/>
    <w:rsid w:val="00544578"/>
    <w:rsid w:val="005454E5"/>
    <w:rsid w:val="00546CD4"/>
    <w:rsid w:val="0054733D"/>
    <w:rsid w:val="005506EA"/>
    <w:rsid w:val="005537F2"/>
    <w:rsid w:val="00553904"/>
    <w:rsid w:val="005539CB"/>
    <w:rsid w:val="005543B8"/>
    <w:rsid w:val="005558F0"/>
    <w:rsid w:val="00555B7E"/>
    <w:rsid w:val="00555E10"/>
    <w:rsid w:val="00556C0B"/>
    <w:rsid w:val="00556DB6"/>
    <w:rsid w:val="00557087"/>
    <w:rsid w:val="00557952"/>
    <w:rsid w:val="005608BF"/>
    <w:rsid w:val="005616C5"/>
    <w:rsid w:val="0056310C"/>
    <w:rsid w:val="00565148"/>
    <w:rsid w:val="005663EF"/>
    <w:rsid w:val="0056720B"/>
    <w:rsid w:val="0057076F"/>
    <w:rsid w:val="00570DE0"/>
    <w:rsid w:val="00571695"/>
    <w:rsid w:val="00572344"/>
    <w:rsid w:val="00572BD1"/>
    <w:rsid w:val="00573207"/>
    <w:rsid w:val="00573AD3"/>
    <w:rsid w:val="00574992"/>
    <w:rsid w:val="00574ED8"/>
    <w:rsid w:val="0057578A"/>
    <w:rsid w:val="0057627A"/>
    <w:rsid w:val="005766BC"/>
    <w:rsid w:val="005769E1"/>
    <w:rsid w:val="00577836"/>
    <w:rsid w:val="00577F6C"/>
    <w:rsid w:val="00580002"/>
    <w:rsid w:val="00580692"/>
    <w:rsid w:val="00580C5A"/>
    <w:rsid w:val="00581607"/>
    <w:rsid w:val="00581EE5"/>
    <w:rsid w:val="005820CB"/>
    <w:rsid w:val="005831FB"/>
    <w:rsid w:val="0058486C"/>
    <w:rsid w:val="0058519D"/>
    <w:rsid w:val="00585299"/>
    <w:rsid w:val="0058547E"/>
    <w:rsid w:val="00585902"/>
    <w:rsid w:val="00585A66"/>
    <w:rsid w:val="00585BB8"/>
    <w:rsid w:val="0058738B"/>
    <w:rsid w:val="00591F40"/>
    <w:rsid w:val="00593990"/>
    <w:rsid w:val="00594AB0"/>
    <w:rsid w:val="00594DFF"/>
    <w:rsid w:val="00595954"/>
    <w:rsid w:val="00595D1E"/>
    <w:rsid w:val="005969EE"/>
    <w:rsid w:val="00596DF2"/>
    <w:rsid w:val="00597296"/>
    <w:rsid w:val="00597720"/>
    <w:rsid w:val="005979CF"/>
    <w:rsid w:val="005A00E1"/>
    <w:rsid w:val="005A016B"/>
    <w:rsid w:val="005A02DD"/>
    <w:rsid w:val="005A11F7"/>
    <w:rsid w:val="005A2C30"/>
    <w:rsid w:val="005A50D5"/>
    <w:rsid w:val="005A5831"/>
    <w:rsid w:val="005A6103"/>
    <w:rsid w:val="005A6DC6"/>
    <w:rsid w:val="005A7915"/>
    <w:rsid w:val="005A7E59"/>
    <w:rsid w:val="005B0095"/>
    <w:rsid w:val="005B0F3F"/>
    <w:rsid w:val="005B21C7"/>
    <w:rsid w:val="005B29F9"/>
    <w:rsid w:val="005B3249"/>
    <w:rsid w:val="005B3BAC"/>
    <w:rsid w:val="005B5C16"/>
    <w:rsid w:val="005B5EE1"/>
    <w:rsid w:val="005B6833"/>
    <w:rsid w:val="005B7E32"/>
    <w:rsid w:val="005C0797"/>
    <w:rsid w:val="005C087D"/>
    <w:rsid w:val="005C08DF"/>
    <w:rsid w:val="005C10CB"/>
    <w:rsid w:val="005C1AAB"/>
    <w:rsid w:val="005C2716"/>
    <w:rsid w:val="005C318A"/>
    <w:rsid w:val="005C3953"/>
    <w:rsid w:val="005C3B83"/>
    <w:rsid w:val="005C46B6"/>
    <w:rsid w:val="005C4C69"/>
    <w:rsid w:val="005C53AB"/>
    <w:rsid w:val="005C5668"/>
    <w:rsid w:val="005C62FB"/>
    <w:rsid w:val="005C700B"/>
    <w:rsid w:val="005C791F"/>
    <w:rsid w:val="005D0139"/>
    <w:rsid w:val="005D0AB9"/>
    <w:rsid w:val="005D1760"/>
    <w:rsid w:val="005D1C5C"/>
    <w:rsid w:val="005D25E9"/>
    <w:rsid w:val="005D2660"/>
    <w:rsid w:val="005D2957"/>
    <w:rsid w:val="005D2C76"/>
    <w:rsid w:val="005D3505"/>
    <w:rsid w:val="005D5912"/>
    <w:rsid w:val="005D61BE"/>
    <w:rsid w:val="005D6F12"/>
    <w:rsid w:val="005D700A"/>
    <w:rsid w:val="005D7215"/>
    <w:rsid w:val="005D73B0"/>
    <w:rsid w:val="005D7569"/>
    <w:rsid w:val="005D79E1"/>
    <w:rsid w:val="005E100A"/>
    <w:rsid w:val="005E152B"/>
    <w:rsid w:val="005E1F5C"/>
    <w:rsid w:val="005E1F84"/>
    <w:rsid w:val="005E22CF"/>
    <w:rsid w:val="005E2E3B"/>
    <w:rsid w:val="005E4846"/>
    <w:rsid w:val="005E537A"/>
    <w:rsid w:val="005E5525"/>
    <w:rsid w:val="005E559B"/>
    <w:rsid w:val="005E5B0E"/>
    <w:rsid w:val="005E5E2F"/>
    <w:rsid w:val="005E6E2F"/>
    <w:rsid w:val="005E6F03"/>
    <w:rsid w:val="005E7CDD"/>
    <w:rsid w:val="005F24DF"/>
    <w:rsid w:val="005F30B6"/>
    <w:rsid w:val="005F39CD"/>
    <w:rsid w:val="005F3B26"/>
    <w:rsid w:val="005F568F"/>
    <w:rsid w:val="005F5858"/>
    <w:rsid w:val="005F5BBE"/>
    <w:rsid w:val="005F6408"/>
    <w:rsid w:val="005F74FE"/>
    <w:rsid w:val="005F7930"/>
    <w:rsid w:val="006003D7"/>
    <w:rsid w:val="006004C0"/>
    <w:rsid w:val="00601599"/>
    <w:rsid w:val="00603246"/>
    <w:rsid w:val="00603C17"/>
    <w:rsid w:val="00604442"/>
    <w:rsid w:val="00604BC2"/>
    <w:rsid w:val="00606EB4"/>
    <w:rsid w:val="00610A41"/>
    <w:rsid w:val="00610C74"/>
    <w:rsid w:val="00610D38"/>
    <w:rsid w:val="0061380A"/>
    <w:rsid w:val="006148C0"/>
    <w:rsid w:val="00614B61"/>
    <w:rsid w:val="00614F30"/>
    <w:rsid w:val="006153A0"/>
    <w:rsid w:val="006156BF"/>
    <w:rsid w:val="0061623A"/>
    <w:rsid w:val="00616841"/>
    <w:rsid w:val="00617765"/>
    <w:rsid w:val="00620967"/>
    <w:rsid w:val="006209D8"/>
    <w:rsid w:val="00620A48"/>
    <w:rsid w:val="00621454"/>
    <w:rsid w:val="00621AAD"/>
    <w:rsid w:val="00621D56"/>
    <w:rsid w:val="0062220D"/>
    <w:rsid w:val="006222FC"/>
    <w:rsid w:val="0062279E"/>
    <w:rsid w:val="00622FDF"/>
    <w:rsid w:val="00624A3A"/>
    <w:rsid w:val="00626139"/>
    <w:rsid w:val="00626FCC"/>
    <w:rsid w:val="00627181"/>
    <w:rsid w:val="00627250"/>
    <w:rsid w:val="00627708"/>
    <w:rsid w:val="006300C2"/>
    <w:rsid w:val="0063020B"/>
    <w:rsid w:val="00631136"/>
    <w:rsid w:val="006312D7"/>
    <w:rsid w:val="00631C96"/>
    <w:rsid w:val="006321B2"/>
    <w:rsid w:val="00632249"/>
    <w:rsid w:val="00632DAA"/>
    <w:rsid w:val="00632F22"/>
    <w:rsid w:val="0063307D"/>
    <w:rsid w:val="00633C4B"/>
    <w:rsid w:val="00635393"/>
    <w:rsid w:val="00635928"/>
    <w:rsid w:val="00635A49"/>
    <w:rsid w:val="00635EA0"/>
    <w:rsid w:val="00636408"/>
    <w:rsid w:val="006367C2"/>
    <w:rsid w:val="00637425"/>
    <w:rsid w:val="00637C03"/>
    <w:rsid w:val="006412BB"/>
    <w:rsid w:val="00641B64"/>
    <w:rsid w:val="006421D5"/>
    <w:rsid w:val="0064304D"/>
    <w:rsid w:val="006432A6"/>
    <w:rsid w:val="0064627E"/>
    <w:rsid w:val="00646DD3"/>
    <w:rsid w:val="00651692"/>
    <w:rsid w:val="00654229"/>
    <w:rsid w:val="00654B02"/>
    <w:rsid w:val="00654F51"/>
    <w:rsid w:val="00656CEE"/>
    <w:rsid w:val="00657114"/>
    <w:rsid w:val="0065749C"/>
    <w:rsid w:val="00657CCB"/>
    <w:rsid w:val="006602F5"/>
    <w:rsid w:val="00660467"/>
    <w:rsid w:val="00660737"/>
    <w:rsid w:val="00660A41"/>
    <w:rsid w:val="006610E7"/>
    <w:rsid w:val="00663DDF"/>
    <w:rsid w:val="00663E6D"/>
    <w:rsid w:val="006642FA"/>
    <w:rsid w:val="00665266"/>
    <w:rsid w:val="0066673D"/>
    <w:rsid w:val="006672FD"/>
    <w:rsid w:val="00667424"/>
    <w:rsid w:val="00667747"/>
    <w:rsid w:val="00667B26"/>
    <w:rsid w:val="006702BD"/>
    <w:rsid w:val="006703B6"/>
    <w:rsid w:val="006703CC"/>
    <w:rsid w:val="00670583"/>
    <w:rsid w:val="0067072F"/>
    <w:rsid w:val="00671C44"/>
    <w:rsid w:val="00672A43"/>
    <w:rsid w:val="00673856"/>
    <w:rsid w:val="00673EFB"/>
    <w:rsid w:val="0067407D"/>
    <w:rsid w:val="006740D5"/>
    <w:rsid w:val="0067497E"/>
    <w:rsid w:val="00675356"/>
    <w:rsid w:val="006755AF"/>
    <w:rsid w:val="00675D1B"/>
    <w:rsid w:val="00676547"/>
    <w:rsid w:val="00677026"/>
    <w:rsid w:val="00677CD2"/>
    <w:rsid w:val="00677D85"/>
    <w:rsid w:val="00677FD9"/>
    <w:rsid w:val="006806F9"/>
    <w:rsid w:val="0068070A"/>
    <w:rsid w:val="0068082F"/>
    <w:rsid w:val="00680DEF"/>
    <w:rsid w:val="006811FF"/>
    <w:rsid w:val="0068145B"/>
    <w:rsid w:val="00681590"/>
    <w:rsid w:val="006818CD"/>
    <w:rsid w:val="00681A8B"/>
    <w:rsid w:val="0068201D"/>
    <w:rsid w:val="006821CB"/>
    <w:rsid w:val="006822AC"/>
    <w:rsid w:val="00683AA0"/>
    <w:rsid w:val="00683AC2"/>
    <w:rsid w:val="00683F43"/>
    <w:rsid w:val="006840AA"/>
    <w:rsid w:val="00684337"/>
    <w:rsid w:val="00684ADD"/>
    <w:rsid w:val="00684B61"/>
    <w:rsid w:val="006856B3"/>
    <w:rsid w:val="00685B74"/>
    <w:rsid w:val="006862D7"/>
    <w:rsid w:val="00686638"/>
    <w:rsid w:val="00687AE7"/>
    <w:rsid w:val="00687CF4"/>
    <w:rsid w:val="00690047"/>
    <w:rsid w:val="006902CA"/>
    <w:rsid w:val="00690710"/>
    <w:rsid w:val="0069096D"/>
    <w:rsid w:val="00690D92"/>
    <w:rsid w:val="0069181C"/>
    <w:rsid w:val="00692230"/>
    <w:rsid w:val="00692F84"/>
    <w:rsid w:val="0069352F"/>
    <w:rsid w:val="00694312"/>
    <w:rsid w:val="0069523B"/>
    <w:rsid w:val="0069593D"/>
    <w:rsid w:val="00695A1C"/>
    <w:rsid w:val="00695CBC"/>
    <w:rsid w:val="00695F38"/>
    <w:rsid w:val="00696BDF"/>
    <w:rsid w:val="00696DC1"/>
    <w:rsid w:val="00697AC4"/>
    <w:rsid w:val="006A110A"/>
    <w:rsid w:val="006A297B"/>
    <w:rsid w:val="006A338D"/>
    <w:rsid w:val="006A36F8"/>
    <w:rsid w:val="006A3F51"/>
    <w:rsid w:val="006A42B6"/>
    <w:rsid w:val="006A6814"/>
    <w:rsid w:val="006A75DD"/>
    <w:rsid w:val="006A7AF3"/>
    <w:rsid w:val="006B022A"/>
    <w:rsid w:val="006B02DA"/>
    <w:rsid w:val="006B1793"/>
    <w:rsid w:val="006B2117"/>
    <w:rsid w:val="006B4F81"/>
    <w:rsid w:val="006B5886"/>
    <w:rsid w:val="006B5AB4"/>
    <w:rsid w:val="006B768A"/>
    <w:rsid w:val="006B7857"/>
    <w:rsid w:val="006B7B50"/>
    <w:rsid w:val="006B7E01"/>
    <w:rsid w:val="006C0872"/>
    <w:rsid w:val="006C183B"/>
    <w:rsid w:val="006C1C45"/>
    <w:rsid w:val="006C2B6D"/>
    <w:rsid w:val="006C2D7C"/>
    <w:rsid w:val="006C3F58"/>
    <w:rsid w:val="006C406C"/>
    <w:rsid w:val="006C5153"/>
    <w:rsid w:val="006C5FF0"/>
    <w:rsid w:val="006C6849"/>
    <w:rsid w:val="006C6BBF"/>
    <w:rsid w:val="006C6F2F"/>
    <w:rsid w:val="006D0832"/>
    <w:rsid w:val="006D121C"/>
    <w:rsid w:val="006D1471"/>
    <w:rsid w:val="006D159E"/>
    <w:rsid w:val="006D209E"/>
    <w:rsid w:val="006D28AB"/>
    <w:rsid w:val="006D3617"/>
    <w:rsid w:val="006D3A42"/>
    <w:rsid w:val="006D3FA5"/>
    <w:rsid w:val="006D41B9"/>
    <w:rsid w:val="006D43BB"/>
    <w:rsid w:val="006D4E6B"/>
    <w:rsid w:val="006D51CF"/>
    <w:rsid w:val="006D5D62"/>
    <w:rsid w:val="006D6DF2"/>
    <w:rsid w:val="006E0519"/>
    <w:rsid w:val="006E0F87"/>
    <w:rsid w:val="006E1616"/>
    <w:rsid w:val="006E16BA"/>
    <w:rsid w:val="006E1779"/>
    <w:rsid w:val="006E279D"/>
    <w:rsid w:val="006E2E06"/>
    <w:rsid w:val="006E33DB"/>
    <w:rsid w:val="006E33F3"/>
    <w:rsid w:val="006E387F"/>
    <w:rsid w:val="006E4123"/>
    <w:rsid w:val="006E46B9"/>
    <w:rsid w:val="006E4AC5"/>
    <w:rsid w:val="006E4FC0"/>
    <w:rsid w:val="006E51FB"/>
    <w:rsid w:val="006E5550"/>
    <w:rsid w:val="006E56F5"/>
    <w:rsid w:val="006E6008"/>
    <w:rsid w:val="006E6770"/>
    <w:rsid w:val="006E6B1F"/>
    <w:rsid w:val="006E6C4F"/>
    <w:rsid w:val="006E6D5D"/>
    <w:rsid w:val="006E71DB"/>
    <w:rsid w:val="006E7640"/>
    <w:rsid w:val="006E7757"/>
    <w:rsid w:val="006E7EB0"/>
    <w:rsid w:val="006E7F8B"/>
    <w:rsid w:val="006F0234"/>
    <w:rsid w:val="006F1578"/>
    <w:rsid w:val="006F2651"/>
    <w:rsid w:val="006F32D2"/>
    <w:rsid w:val="006F38D5"/>
    <w:rsid w:val="006F39D0"/>
    <w:rsid w:val="006F45E0"/>
    <w:rsid w:val="006F4811"/>
    <w:rsid w:val="006F6385"/>
    <w:rsid w:val="006F6C5C"/>
    <w:rsid w:val="006F745E"/>
    <w:rsid w:val="006F7545"/>
    <w:rsid w:val="00700009"/>
    <w:rsid w:val="007004B5"/>
    <w:rsid w:val="007007EF"/>
    <w:rsid w:val="007033D3"/>
    <w:rsid w:val="00703D74"/>
    <w:rsid w:val="0070485E"/>
    <w:rsid w:val="00705681"/>
    <w:rsid w:val="0070585A"/>
    <w:rsid w:val="00706163"/>
    <w:rsid w:val="007076E6"/>
    <w:rsid w:val="00710D2E"/>
    <w:rsid w:val="00710E2E"/>
    <w:rsid w:val="00711CA6"/>
    <w:rsid w:val="00712054"/>
    <w:rsid w:val="007120E2"/>
    <w:rsid w:val="0071250E"/>
    <w:rsid w:val="00712B32"/>
    <w:rsid w:val="00712CE2"/>
    <w:rsid w:val="00712F92"/>
    <w:rsid w:val="00713863"/>
    <w:rsid w:val="00713B71"/>
    <w:rsid w:val="00714E80"/>
    <w:rsid w:val="00716060"/>
    <w:rsid w:val="00716112"/>
    <w:rsid w:val="00716292"/>
    <w:rsid w:val="00716905"/>
    <w:rsid w:val="0072008D"/>
    <w:rsid w:val="007202A8"/>
    <w:rsid w:val="00720DB1"/>
    <w:rsid w:val="00720F21"/>
    <w:rsid w:val="00721994"/>
    <w:rsid w:val="00722893"/>
    <w:rsid w:val="00722A56"/>
    <w:rsid w:val="00723A46"/>
    <w:rsid w:val="00723B1F"/>
    <w:rsid w:val="0072518E"/>
    <w:rsid w:val="0072775D"/>
    <w:rsid w:val="0073047B"/>
    <w:rsid w:val="007312E7"/>
    <w:rsid w:val="007321A1"/>
    <w:rsid w:val="00732EED"/>
    <w:rsid w:val="00733445"/>
    <w:rsid w:val="0073358C"/>
    <w:rsid w:val="00733A64"/>
    <w:rsid w:val="00733A65"/>
    <w:rsid w:val="00733E31"/>
    <w:rsid w:val="00735FC8"/>
    <w:rsid w:val="007363D6"/>
    <w:rsid w:val="007403A5"/>
    <w:rsid w:val="007417D8"/>
    <w:rsid w:val="00741AC7"/>
    <w:rsid w:val="00741C5B"/>
    <w:rsid w:val="00741C9C"/>
    <w:rsid w:val="007421B9"/>
    <w:rsid w:val="00742E46"/>
    <w:rsid w:val="00742F69"/>
    <w:rsid w:val="00743C9C"/>
    <w:rsid w:val="007445F5"/>
    <w:rsid w:val="00744D92"/>
    <w:rsid w:val="007451F5"/>
    <w:rsid w:val="00746134"/>
    <w:rsid w:val="0074625E"/>
    <w:rsid w:val="00747357"/>
    <w:rsid w:val="0074789E"/>
    <w:rsid w:val="00750908"/>
    <w:rsid w:val="0075259F"/>
    <w:rsid w:val="00752689"/>
    <w:rsid w:val="00753970"/>
    <w:rsid w:val="007549BC"/>
    <w:rsid w:val="00756090"/>
    <w:rsid w:val="007571C2"/>
    <w:rsid w:val="00757D56"/>
    <w:rsid w:val="00760114"/>
    <w:rsid w:val="007607FA"/>
    <w:rsid w:val="007612EB"/>
    <w:rsid w:val="0076178B"/>
    <w:rsid w:val="007625AF"/>
    <w:rsid w:val="007634F3"/>
    <w:rsid w:val="007637C9"/>
    <w:rsid w:val="00764E69"/>
    <w:rsid w:val="007655FE"/>
    <w:rsid w:val="00765E4D"/>
    <w:rsid w:val="00766600"/>
    <w:rsid w:val="00766B80"/>
    <w:rsid w:val="007679A5"/>
    <w:rsid w:val="0077031C"/>
    <w:rsid w:val="00770DEF"/>
    <w:rsid w:val="00771901"/>
    <w:rsid w:val="0077202D"/>
    <w:rsid w:val="00772245"/>
    <w:rsid w:val="00772B24"/>
    <w:rsid w:val="00774690"/>
    <w:rsid w:val="00774A96"/>
    <w:rsid w:val="007750E7"/>
    <w:rsid w:val="007760A3"/>
    <w:rsid w:val="00776271"/>
    <w:rsid w:val="00776EBF"/>
    <w:rsid w:val="0078114E"/>
    <w:rsid w:val="00781A1A"/>
    <w:rsid w:val="00782379"/>
    <w:rsid w:val="00782E35"/>
    <w:rsid w:val="007830C4"/>
    <w:rsid w:val="0078351B"/>
    <w:rsid w:val="00783BA0"/>
    <w:rsid w:val="0078433B"/>
    <w:rsid w:val="00784E8A"/>
    <w:rsid w:val="00786700"/>
    <w:rsid w:val="00786C44"/>
    <w:rsid w:val="00786F91"/>
    <w:rsid w:val="00787BC7"/>
    <w:rsid w:val="00790642"/>
    <w:rsid w:val="00790D5A"/>
    <w:rsid w:val="007918E0"/>
    <w:rsid w:val="00791A30"/>
    <w:rsid w:val="00792051"/>
    <w:rsid w:val="00792EDE"/>
    <w:rsid w:val="00794128"/>
    <w:rsid w:val="00795535"/>
    <w:rsid w:val="0079560B"/>
    <w:rsid w:val="00795E9E"/>
    <w:rsid w:val="0079685C"/>
    <w:rsid w:val="007968E9"/>
    <w:rsid w:val="00796BB1"/>
    <w:rsid w:val="00797043"/>
    <w:rsid w:val="007A09E3"/>
    <w:rsid w:val="007A12BA"/>
    <w:rsid w:val="007A13F4"/>
    <w:rsid w:val="007A258A"/>
    <w:rsid w:val="007A2BCE"/>
    <w:rsid w:val="007A358F"/>
    <w:rsid w:val="007A3C5D"/>
    <w:rsid w:val="007A3C75"/>
    <w:rsid w:val="007A3E13"/>
    <w:rsid w:val="007A41F0"/>
    <w:rsid w:val="007A4C7C"/>
    <w:rsid w:val="007A519E"/>
    <w:rsid w:val="007A51CB"/>
    <w:rsid w:val="007A537D"/>
    <w:rsid w:val="007A5452"/>
    <w:rsid w:val="007A5717"/>
    <w:rsid w:val="007A5BCD"/>
    <w:rsid w:val="007A5F03"/>
    <w:rsid w:val="007A61FF"/>
    <w:rsid w:val="007A635A"/>
    <w:rsid w:val="007A6971"/>
    <w:rsid w:val="007A7C64"/>
    <w:rsid w:val="007A7CFA"/>
    <w:rsid w:val="007B1C67"/>
    <w:rsid w:val="007B1D8A"/>
    <w:rsid w:val="007B31E5"/>
    <w:rsid w:val="007B35EA"/>
    <w:rsid w:val="007B3A6F"/>
    <w:rsid w:val="007B3D42"/>
    <w:rsid w:val="007B47C1"/>
    <w:rsid w:val="007B492C"/>
    <w:rsid w:val="007B5A5E"/>
    <w:rsid w:val="007B6187"/>
    <w:rsid w:val="007B71E5"/>
    <w:rsid w:val="007B7499"/>
    <w:rsid w:val="007C2687"/>
    <w:rsid w:val="007C2A9A"/>
    <w:rsid w:val="007C3DEA"/>
    <w:rsid w:val="007C4379"/>
    <w:rsid w:val="007C4581"/>
    <w:rsid w:val="007C4861"/>
    <w:rsid w:val="007C520B"/>
    <w:rsid w:val="007C56F2"/>
    <w:rsid w:val="007C5AD3"/>
    <w:rsid w:val="007C5D57"/>
    <w:rsid w:val="007C640A"/>
    <w:rsid w:val="007C6653"/>
    <w:rsid w:val="007C6922"/>
    <w:rsid w:val="007C70D0"/>
    <w:rsid w:val="007C71DE"/>
    <w:rsid w:val="007D1681"/>
    <w:rsid w:val="007D2368"/>
    <w:rsid w:val="007D31F6"/>
    <w:rsid w:val="007D3238"/>
    <w:rsid w:val="007D3432"/>
    <w:rsid w:val="007D46FA"/>
    <w:rsid w:val="007D4FEE"/>
    <w:rsid w:val="007D53B7"/>
    <w:rsid w:val="007D58B3"/>
    <w:rsid w:val="007D6F14"/>
    <w:rsid w:val="007D7DD7"/>
    <w:rsid w:val="007E06C0"/>
    <w:rsid w:val="007E113F"/>
    <w:rsid w:val="007E114C"/>
    <w:rsid w:val="007E38DA"/>
    <w:rsid w:val="007E3AA2"/>
    <w:rsid w:val="007E3BB7"/>
    <w:rsid w:val="007E43EB"/>
    <w:rsid w:val="007E4934"/>
    <w:rsid w:val="007E5683"/>
    <w:rsid w:val="007E59B6"/>
    <w:rsid w:val="007E6B5E"/>
    <w:rsid w:val="007E711C"/>
    <w:rsid w:val="007E77E4"/>
    <w:rsid w:val="007E7EF0"/>
    <w:rsid w:val="007F0E08"/>
    <w:rsid w:val="007F1ABB"/>
    <w:rsid w:val="007F1C54"/>
    <w:rsid w:val="007F200C"/>
    <w:rsid w:val="007F22E7"/>
    <w:rsid w:val="007F23BB"/>
    <w:rsid w:val="007F2894"/>
    <w:rsid w:val="007F2A95"/>
    <w:rsid w:val="007F34FB"/>
    <w:rsid w:val="007F3774"/>
    <w:rsid w:val="007F3D87"/>
    <w:rsid w:val="007F54CA"/>
    <w:rsid w:val="007F5569"/>
    <w:rsid w:val="007F6AA8"/>
    <w:rsid w:val="007F6E57"/>
    <w:rsid w:val="007F6FDC"/>
    <w:rsid w:val="007F7BB3"/>
    <w:rsid w:val="007F7BD2"/>
    <w:rsid w:val="00800A2F"/>
    <w:rsid w:val="00800E28"/>
    <w:rsid w:val="00801823"/>
    <w:rsid w:val="00801B2E"/>
    <w:rsid w:val="008020F1"/>
    <w:rsid w:val="008029A1"/>
    <w:rsid w:val="00802E08"/>
    <w:rsid w:val="00804773"/>
    <w:rsid w:val="00804C80"/>
    <w:rsid w:val="00804FAA"/>
    <w:rsid w:val="00805793"/>
    <w:rsid w:val="00806B11"/>
    <w:rsid w:val="00810564"/>
    <w:rsid w:val="00810C5D"/>
    <w:rsid w:val="008112E6"/>
    <w:rsid w:val="008115C1"/>
    <w:rsid w:val="00811607"/>
    <w:rsid w:val="0081234C"/>
    <w:rsid w:val="00812EAE"/>
    <w:rsid w:val="008144BB"/>
    <w:rsid w:val="00814732"/>
    <w:rsid w:val="008147AE"/>
    <w:rsid w:val="008151B1"/>
    <w:rsid w:val="008155C1"/>
    <w:rsid w:val="00815A7F"/>
    <w:rsid w:val="008161A0"/>
    <w:rsid w:val="008166EB"/>
    <w:rsid w:val="00816F14"/>
    <w:rsid w:val="00816F35"/>
    <w:rsid w:val="00817508"/>
    <w:rsid w:val="0082108E"/>
    <w:rsid w:val="008217E2"/>
    <w:rsid w:val="008219A7"/>
    <w:rsid w:val="0082271E"/>
    <w:rsid w:val="0082273D"/>
    <w:rsid w:val="00822B5F"/>
    <w:rsid w:val="008230D6"/>
    <w:rsid w:val="0082445E"/>
    <w:rsid w:val="008250CA"/>
    <w:rsid w:val="008265E3"/>
    <w:rsid w:val="008269BA"/>
    <w:rsid w:val="00827266"/>
    <w:rsid w:val="008303C6"/>
    <w:rsid w:val="008313B3"/>
    <w:rsid w:val="00831434"/>
    <w:rsid w:val="00831985"/>
    <w:rsid w:val="00832DBE"/>
    <w:rsid w:val="00832F49"/>
    <w:rsid w:val="00834FA7"/>
    <w:rsid w:val="00835AEB"/>
    <w:rsid w:val="00836403"/>
    <w:rsid w:val="008364C5"/>
    <w:rsid w:val="00837841"/>
    <w:rsid w:val="00840EE1"/>
    <w:rsid w:val="00842041"/>
    <w:rsid w:val="00842B4B"/>
    <w:rsid w:val="00843750"/>
    <w:rsid w:val="00843C44"/>
    <w:rsid w:val="00844771"/>
    <w:rsid w:val="008468C6"/>
    <w:rsid w:val="00846A42"/>
    <w:rsid w:val="00846B1E"/>
    <w:rsid w:val="00846BBA"/>
    <w:rsid w:val="00846C05"/>
    <w:rsid w:val="008472D3"/>
    <w:rsid w:val="008501E2"/>
    <w:rsid w:val="0085036D"/>
    <w:rsid w:val="008505A6"/>
    <w:rsid w:val="00850C87"/>
    <w:rsid w:val="00851DE6"/>
    <w:rsid w:val="0085274F"/>
    <w:rsid w:val="00852FA7"/>
    <w:rsid w:val="00853532"/>
    <w:rsid w:val="00853D93"/>
    <w:rsid w:val="00855171"/>
    <w:rsid w:val="0085632E"/>
    <w:rsid w:val="00860E88"/>
    <w:rsid w:val="008627EB"/>
    <w:rsid w:val="00864120"/>
    <w:rsid w:val="008644AC"/>
    <w:rsid w:val="0086453C"/>
    <w:rsid w:val="00864F0F"/>
    <w:rsid w:val="00865792"/>
    <w:rsid w:val="00865B10"/>
    <w:rsid w:val="008670B4"/>
    <w:rsid w:val="0086765F"/>
    <w:rsid w:val="00867FDA"/>
    <w:rsid w:val="008700AD"/>
    <w:rsid w:val="0087015F"/>
    <w:rsid w:val="0087091B"/>
    <w:rsid w:val="00870B6D"/>
    <w:rsid w:val="00873283"/>
    <w:rsid w:val="0087329B"/>
    <w:rsid w:val="00873B5B"/>
    <w:rsid w:val="00873F1F"/>
    <w:rsid w:val="00874BDD"/>
    <w:rsid w:val="008756FA"/>
    <w:rsid w:val="008766C0"/>
    <w:rsid w:val="0087676D"/>
    <w:rsid w:val="00876BC9"/>
    <w:rsid w:val="00877CB1"/>
    <w:rsid w:val="00880464"/>
    <w:rsid w:val="00880689"/>
    <w:rsid w:val="00880FA4"/>
    <w:rsid w:val="008812D1"/>
    <w:rsid w:val="00881638"/>
    <w:rsid w:val="008819EF"/>
    <w:rsid w:val="0088216E"/>
    <w:rsid w:val="008830BA"/>
    <w:rsid w:val="008835F5"/>
    <w:rsid w:val="00884115"/>
    <w:rsid w:val="00885323"/>
    <w:rsid w:val="008853A4"/>
    <w:rsid w:val="00885708"/>
    <w:rsid w:val="00885CD3"/>
    <w:rsid w:val="008866F3"/>
    <w:rsid w:val="0088688D"/>
    <w:rsid w:val="0088727D"/>
    <w:rsid w:val="00887F77"/>
    <w:rsid w:val="00891271"/>
    <w:rsid w:val="008914CD"/>
    <w:rsid w:val="00891A08"/>
    <w:rsid w:val="0089389D"/>
    <w:rsid w:val="00893BF1"/>
    <w:rsid w:val="00894304"/>
    <w:rsid w:val="00894A5A"/>
    <w:rsid w:val="008951C1"/>
    <w:rsid w:val="00896F74"/>
    <w:rsid w:val="008971E4"/>
    <w:rsid w:val="008A0394"/>
    <w:rsid w:val="008A1826"/>
    <w:rsid w:val="008A19FD"/>
    <w:rsid w:val="008A1CBB"/>
    <w:rsid w:val="008A2515"/>
    <w:rsid w:val="008A2D40"/>
    <w:rsid w:val="008A2E50"/>
    <w:rsid w:val="008A2ED9"/>
    <w:rsid w:val="008A329B"/>
    <w:rsid w:val="008A491A"/>
    <w:rsid w:val="008A5019"/>
    <w:rsid w:val="008A5135"/>
    <w:rsid w:val="008A5820"/>
    <w:rsid w:val="008A59A0"/>
    <w:rsid w:val="008A59A2"/>
    <w:rsid w:val="008A5B52"/>
    <w:rsid w:val="008A6730"/>
    <w:rsid w:val="008A677C"/>
    <w:rsid w:val="008A75FF"/>
    <w:rsid w:val="008A79DE"/>
    <w:rsid w:val="008A7C61"/>
    <w:rsid w:val="008B0027"/>
    <w:rsid w:val="008B02E5"/>
    <w:rsid w:val="008B08D3"/>
    <w:rsid w:val="008B1684"/>
    <w:rsid w:val="008B18B4"/>
    <w:rsid w:val="008B1FC1"/>
    <w:rsid w:val="008B221D"/>
    <w:rsid w:val="008B2EF7"/>
    <w:rsid w:val="008B335B"/>
    <w:rsid w:val="008B34D3"/>
    <w:rsid w:val="008B37F6"/>
    <w:rsid w:val="008B385E"/>
    <w:rsid w:val="008B3A94"/>
    <w:rsid w:val="008B3A9C"/>
    <w:rsid w:val="008B513D"/>
    <w:rsid w:val="008B528D"/>
    <w:rsid w:val="008B5FAB"/>
    <w:rsid w:val="008B6D36"/>
    <w:rsid w:val="008B70C8"/>
    <w:rsid w:val="008C03A0"/>
    <w:rsid w:val="008C0673"/>
    <w:rsid w:val="008C06BB"/>
    <w:rsid w:val="008C1806"/>
    <w:rsid w:val="008C1D94"/>
    <w:rsid w:val="008C3164"/>
    <w:rsid w:val="008C5666"/>
    <w:rsid w:val="008C588C"/>
    <w:rsid w:val="008C5B7C"/>
    <w:rsid w:val="008C6E58"/>
    <w:rsid w:val="008C6F0A"/>
    <w:rsid w:val="008C6F15"/>
    <w:rsid w:val="008C779E"/>
    <w:rsid w:val="008C7DB1"/>
    <w:rsid w:val="008D0A4C"/>
    <w:rsid w:val="008D10AB"/>
    <w:rsid w:val="008D1EE1"/>
    <w:rsid w:val="008D38F8"/>
    <w:rsid w:val="008D6D87"/>
    <w:rsid w:val="008D7321"/>
    <w:rsid w:val="008D7D88"/>
    <w:rsid w:val="008D7F49"/>
    <w:rsid w:val="008E00C7"/>
    <w:rsid w:val="008E05C6"/>
    <w:rsid w:val="008E0C7B"/>
    <w:rsid w:val="008E1141"/>
    <w:rsid w:val="008E152A"/>
    <w:rsid w:val="008E2A3C"/>
    <w:rsid w:val="008E2B3F"/>
    <w:rsid w:val="008E2F7F"/>
    <w:rsid w:val="008E34E1"/>
    <w:rsid w:val="008E403A"/>
    <w:rsid w:val="008E492F"/>
    <w:rsid w:val="008E4A63"/>
    <w:rsid w:val="008E6583"/>
    <w:rsid w:val="008E65D5"/>
    <w:rsid w:val="008E6819"/>
    <w:rsid w:val="008E7265"/>
    <w:rsid w:val="008E7513"/>
    <w:rsid w:val="008E75E4"/>
    <w:rsid w:val="008E76B1"/>
    <w:rsid w:val="008E781C"/>
    <w:rsid w:val="008F08F9"/>
    <w:rsid w:val="008F0EA3"/>
    <w:rsid w:val="008F0F56"/>
    <w:rsid w:val="008F17D2"/>
    <w:rsid w:val="008F1E2B"/>
    <w:rsid w:val="008F21D9"/>
    <w:rsid w:val="008F345E"/>
    <w:rsid w:val="008F382C"/>
    <w:rsid w:val="008F43C0"/>
    <w:rsid w:val="008F473C"/>
    <w:rsid w:val="008F5C1B"/>
    <w:rsid w:val="008F6D53"/>
    <w:rsid w:val="008F7CC6"/>
    <w:rsid w:val="008F7ED0"/>
    <w:rsid w:val="00900263"/>
    <w:rsid w:val="00900ADF"/>
    <w:rsid w:val="00900B5D"/>
    <w:rsid w:val="00900D01"/>
    <w:rsid w:val="00901A95"/>
    <w:rsid w:val="00901F45"/>
    <w:rsid w:val="00902A81"/>
    <w:rsid w:val="0090334F"/>
    <w:rsid w:val="009034B5"/>
    <w:rsid w:val="00903B1A"/>
    <w:rsid w:val="00903D2A"/>
    <w:rsid w:val="009044DA"/>
    <w:rsid w:val="00904FDA"/>
    <w:rsid w:val="009051C2"/>
    <w:rsid w:val="00905BF0"/>
    <w:rsid w:val="00905C35"/>
    <w:rsid w:val="0090696C"/>
    <w:rsid w:val="00907A1B"/>
    <w:rsid w:val="009102F3"/>
    <w:rsid w:val="00911E29"/>
    <w:rsid w:val="0091275E"/>
    <w:rsid w:val="00912DC0"/>
    <w:rsid w:val="00913A2F"/>
    <w:rsid w:val="00913F1E"/>
    <w:rsid w:val="00914B79"/>
    <w:rsid w:val="00915775"/>
    <w:rsid w:val="009157BA"/>
    <w:rsid w:val="009163CF"/>
    <w:rsid w:val="009168A0"/>
    <w:rsid w:val="00916A45"/>
    <w:rsid w:val="00916D50"/>
    <w:rsid w:val="00916F54"/>
    <w:rsid w:val="00916FBB"/>
    <w:rsid w:val="00917AD6"/>
    <w:rsid w:val="009200E8"/>
    <w:rsid w:val="009207BE"/>
    <w:rsid w:val="00920C30"/>
    <w:rsid w:val="00920FF1"/>
    <w:rsid w:val="00921136"/>
    <w:rsid w:val="009215E9"/>
    <w:rsid w:val="00922043"/>
    <w:rsid w:val="00922BEC"/>
    <w:rsid w:val="00922CF6"/>
    <w:rsid w:val="00922F30"/>
    <w:rsid w:val="00923168"/>
    <w:rsid w:val="00924729"/>
    <w:rsid w:val="00924DA4"/>
    <w:rsid w:val="00925021"/>
    <w:rsid w:val="0092572B"/>
    <w:rsid w:val="0092605F"/>
    <w:rsid w:val="00926566"/>
    <w:rsid w:val="00926B43"/>
    <w:rsid w:val="0092739D"/>
    <w:rsid w:val="00930A0C"/>
    <w:rsid w:val="009313C6"/>
    <w:rsid w:val="009320C8"/>
    <w:rsid w:val="00932379"/>
    <w:rsid w:val="009325A6"/>
    <w:rsid w:val="00932800"/>
    <w:rsid w:val="0093339E"/>
    <w:rsid w:val="00933479"/>
    <w:rsid w:val="009339D0"/>
    <w:rsid w:val="00934A3B"/>
    <w:rsid w:val="00934E2D"/>
    <w:rsid w:val="00936C79"/>
    <w:rsid w:val="00937FE4"/>
    <w:rsid w:val="00940293"/>
    <w:rsid w:val="0094080A"/>
    <w:rsid w:val="00940D96"/>
    <w:rsid w:val="00942249"/>
    <w:rsid w:val="009422C3"/>
    <w:rsid w:val="00942528"/>
    <w:rsid w:val="009430FB"/>
    <w:rsid w:val="00943AF6"/>
    <w:rsid w:val="00944366"/>
    <w:rsid w:val="00944FFF"/>
    <w:rsid w:val="009455A6"/>
    <w:rsid w:val="009456B8"/>
    <w:rsid w:val="00946387"/>
    <w:rsid w:val="009467B7"/>
    <w:rsid w:val="00947085"/>
    <w:rsid w:val="00950C17"/>
    <w:rsid w:val="00951D38"/>
    <w:rsid w:val="00952D1D"/>
    <w:rsid w:val="00952D9F"/>
    <w:rsid w:val="0095314D"/>
    <w:rsid w:val="00953686"/>
    <w:rsid w:val="00953874"/>
    <w:rsid w:val="0095433C"/>
    <w:rsid w:val="009549DB"/>
    <w:rsid w:val="00954AAE"/>
    <w:rsid w:val="00954CEB"/>
    <w:rsid w:val="00955DF1"/>
    <w:rsid w:val="009566D7"/>
    <w:rsid w:val="0095671A"/>
    <w:rsid w:val="0096010D"/>
    <w:rsid w:val="0096126F"/>
    <w:rsid w:val="009613D1"/>
    <w:rsid w:val="0096150D"/>
    <w:rsid w:val="00962B4C"/>
    <w:rsid w:val="00962FEE"/>
    <w:rsid w:val="0096330E"/>
    <w:rsid w:val="00964619"/>
    <w:rsid w:val="009649C1"/>
    <w:rsid w:val="00964FB7"/>
    <w:rsid w:val="00965174"/>
    <w:rsid w:val="009669C7"/>
    <w:rsid w:val="00966A59"/>
    <w:rsid w:val="00966C83"/>
    <w:rsid w:val="009674D7"/>
    <w:rsid w:val="00967B92"/>
    <w:rsid w:val="00967DF2"/>
    <w:rsid w:val="0097019B"/>
    <w:rsid w:val="0097039E"/>
    <w:rsid w:val="009707DB"/>
    <w:rsid w:val="00970B2E"/>
    <w:rsid w:val="00970CCD"/>
    <w:rsid w:val="0097112A"/>
    <w:rsid w:val="00971BDD"/>
    <w:rsid w:val="0097326F"/>
    <w:rsid w:val="00973868"/>
    <w:rsid w:val="00973D61"/>
    <w:rsid w:val="00973E92"/>
    <w:rsid w:val="00974E58"/>
    <w:rsid w:val="0097503D"/>
    <w:rsid w:val="00976001"/>
    <w:rsid w:val="0097645B"/>
    <w:rsid w:val="00976A11"/>
    <w:rsid w:val="009775BE"/>
    <w:rsid w:val="00980833"/>
    <w:rsid w:val="009810B8"/>
    <w:rsid w:val="0098157A"/>
    <w:rsid w:val="00981636"/>
    <w:rsid w:val="00981A0D"/>
    <w:rsid w:val="00983018"/>
    <w:rsid w:val="00983203"/>
    <w:rsid w:val="0098342D"/>
    <w:rsid w:val="009847AA"/>
    <w:rsid w:val="00984A59"/>
    <w:rsid w:val="00985009"/>
    <w:rsid w:val="009851A8"/>
    <w:rsid w:val="00985A1E"/>
    <w:rsid w:val="00986FCE"/>
    <w:rsid w:val="009871CB"/>
    <w:rsid w:val="00990E65"/>
    <w:rsid w:val="0099126B"/>
    <w:rsid w:val="00991893"/>
    <w:rsid w:val="00991CEF"/>
    <w:rsid w:val="00992495"/>
    <w:rsid w:val="0099268C"/>
    <w:rsid w:val="00994739"/>
    <w:rsid w:val="00996C7B"/>
    <w:rsid w:val="00997F7E"/>
    <w:rsid w:val="009A08E4"/>
    <w:rsid w:val="009A08F0"/>
    <w:rsid w:val="009A0DA4"/>
    <w:rsid w:val="009A15D1"/>
    <w:rsid w:val="009A3641"/>
    <w:rsid w:val="009A3692"/>
    <w:rsid w:val="009A3C81"/>
    <w:rsid w:val="009A4256"/>
    <w:rsid w:val="009A595F"/>
    <w:rsid w:val="009A73EF"/>
    <w:rsid w:val="009A7BD2"/>
    <w:rsid w:val="009B0AE4"/>
    <w:rsid w:val="009B1DA8"/>
    <w:rsid w:val="009B22E6"/>
    <w:rsid w:val="009B23B0"/>
    <w:rsid w:val="009B2DAF"/>
    <w:rsid w:val="009B2ED0"/>
    <w:rsid w:val="009B34C2"/>
    <w:rsid w:val="009B4220"/>
    <w:rsid w:val="009C0868"/>
    <w:rsid w:val="009C0F9E"/>
    <w:rsid w:val="009C1478"/>
    <w:rsid w:val="009C181F"/>
    <w:rsid w:val="009C26DF"/>
    <w:rsid w:val="009C2C35"/>
    <w:rsid w:val="009C3188"/>
    <w:rsid w:val="009C3285"/>
    <w:rsid w:val="009C41CC"/>
    <w:rsid w:val="009C57ED"/>
    <w:rsid w:val="009C5B09"/>
    <w:rsid w:val="009C5E00"/>
    <w:rsid w:val="009C6A74"/>
    <w:rsid w:val="009D0275"/>
    <w:rsid w:val="009D041A"/>
    <w:rsid w:val="009D064F"/>
    <w:rsid w:val="009D06B8"/>
    <w:rsid w:val="009D07F6"/>
    <w:rsid w:val="009D1821"/>
    <w:rsid w:val="009D1B1D"/>
    <w:rsid w:val="009D1DE1"/>
    <w:rsid w:val="009D4CB9"/>
    <w:rsid w:val="009D5222"/>
    <w:rsid w:val="009D5775"/>
    <w:rsid w:val="009D5AD8"/>
    <w:rsid w:val="009D778B"/>
    <w:rsid w:val="009E006C"/>
    <w:rsid w:val="009E0197"/>
    <w:rsid w:val="009E0564"/>
    <w:rsid w:val="009E0D43"/>
    <w:rsid w:val="009E35F0"/>
    <w:rsid w:val="009E39A4"/>
    <w:rsid w:val="009E3DF3"/>
    <w:rsid w:val="009E518B"/>
    <w:rsid w:val="009E51B8"/>
    <w:rsid w:val="009E56C7"/>
    <w:rsid w:val="009E5E43"/>
    <w:rsid w:val="009E5FB7"/>
    <w:rsid w:val="009E6B23"/>
    <w:rsid w:val="009E7419"/>
    <w:rsid w:val="009E7BCD"/>
    <w:rsid w:val="009E7EE0"/>
    <w:rsid w:val="009F0E20"/>
    <w:rsid w:val="009F1383"/>
    <w:rsid w:val="009F283D"/>
    <w:rsid w:val="009F3A28"/>
    <w:rsid w:val="009F4B54"/>
    <w:rsid w:val="009F4F00"/>
    <w:rsid w:val="009F507A"/>
    <w:rsid w:val="009F66FE"/>
    <w:rsid w:val="009F69DA"/>
    <w:rsid w:val="009F73B4"/>
    <w:rsid w:val="00A00D65"/>
    <w:rsid w:val="00A00E14"/>
    <w:rsid w:val="00A012C8"/>
    <w:rsid w:val="00A01E6F"/>
    <w:rsid w:val="00A01EEE"/>
    <w:rsid w:val="00A01FA0"/>
    <w:rsid w:val="00A02877"/>
    <w:rsid w:val="00A02CE9"/>
    <w:rsid w:val="00A03D3E"/>
    <w:rsid w:val="00A04CC9"/>
    <w:rsid w:val="00A05230"/>
    <w:rsid w:val="00A06020"/>
    <w:rsid w:val="00A07472"/>
    <w:rsid w:val="00A07539"/>
    <w:rsid w:val="00A10B63"/>
    <w:rsid w:val="00A11338"/>
    <w:rsid w:val="00A11A47"/>
    <w:rsid w:val="00A1228E"/>
    <w:rsid w:val="00A12F72"/>
    <w:rsid w:val="00A1368F"/>
    <w:rsid w:val="00A13877"/>
    <w:rsid w:val="00A13BD8"/>
    <w:rsid w:val="00A153C7"/>
    <w:rsid w:val="00A15ECD"/>
    <w:rsid w:val="00A169CA"/>
    <w:rsid w:val="00A17959"/>
    <w:rsid w:val="00A211D5"/>
    <w:rsid w:val="00A21D38"/>
    <w:rsid w:val="00A23243"/>
    <w:rsid w:val="00A24181"/>
    <w:rsid w:val="00A2622F"/>
    <w:rsid w:val="00A2637C"/>
    <w:rsid w:val="00A2790D"/>
    <w:rsid w:val="00A27CB4"/>
    <w:rsid w:val="00A27CEF"/>
    <w:rsid w:val="00A310EB"/>
    <w:rsid w:val="00A3171C"/>
    <w:rsid w:val="00A31D37"/>
    <w:rsid w:val="00A31E90"/>
    <w:rsid w:val="00A329A0"/>
    <w:rsid w:val="00A33718"/>
    <w:rsid w:val="00A33A12"/>
    <w:rsid w:val="00A33BA9"/>
    <w:rsid w:val="00A34221"/>
    <w:rsid w:val="00A34790"/>
    <w:rsid w:val="00A35507"/>
    <w:rsid w:val="00A37560"/>
    <w:rsid w:val="00A37EC8"/>
    <w:rsid w:val="00A40F0C"/>
    <w:rsid w:val="00A41405"/>
    <w:rsid w:val="00A42D8C"/>
    <w:rsid w:val="00A433D8"/>
    <w:rsid w:val="00A43F1F"/>
    <w:rsid w:val="00A44EB6"/>
    <w:rsid w:val="00A44F27"/>
    <w:rsid w:val="00A451DD"/>
    <w:rsid w:val="00A4526B"/>
    <w:rsid w:val="00A45488"/>
    <w:rsid w:val="00A47322"/>
    <w:rsid w:val="00A474ED"/>
    <w:rsid w:val="00A47935"/>
    <w:rsid w:val="00A5068F"/>
    <w:rsid w:val="00A50A19"/>
    <w:rsid w:val="00A51754"/>
    <w:rsid w:val="00A525C6"/>
    <w:rsid w:val="00A535B1"/>
    <w:rsid w:val="00A5364E"/>
    <w:rsid w:val="00A539B7"/>
    <w:rsid w:val="00A55825"/>
    <w:rsid w:val="00A55A4A"/>
    <w:rsid w:val="00A55B3D"/>
    <w:rsid w:val="00A55B6D"/>
    <w:rsid w:val="00A56678"/>
    <w:rsid w:val="00A56B74"/>
    <w:rsid w:val="00A57008"/>
    <w:rsid w:val="00A57C79"/>
    <w:rsid w:val="00A617DE"/>
    <w:rsid w:val="00A61A08"/>
    <w:rsid w:val="00A62388"/>
    <w:rsid w:val="00A62469"/>
    <w:rsid w:val="00A63442"/>
    <w:rsid w:val="00A63773"/>
    <w:rsid w:val="00A64F90"/>
    <w:rsid w:val="00A664A6"/>
    <w:rsid w:val="00A66871"/>
    <w:rsid w:val="00A66FCC"/>
    <w:rsid w:val="00A7173D"/>
    <w:rsid w:val="00A71836"/>
    <w:rsid w:val="00A7262D"/>
    <w:rsid w:val="00A72C3B"/>
    <w:rsid w:val="00A73F04"/>
    <w:rsid w:val="00A74886"/>
    <w:rsid w:val="00A75028"/>
    <w:rsid w:val="00A7579A"/>
    <w:rsid w:val="00A76638"/>
    <w:rsid w:val="00A76CCB"/>
    <w:rsid w:val="00A77180"/>
    <w:rsid w:val="00A7742E"/>
    <w:rsid w:val="00A775EA"/>
    <w:rsid w:val="00A807E9"/>
    <w:rsid w:val="00A832B8"/>
    <w:rsid w:val="00A836F3"/>
    <w:rsid w:val="00A84CEC"/>
    <w:rsid w:val="00A85AD1"/>
    <w:rsid w:val="00A862F1"/>
    <w:rsid w:val="00A8633C"/>
    <w:rsid w:val="00A87298"/>
    <w:rsid w:val="00A872A5"/>
    <w:rsid w:val="00A872E3"/>
    <w:rsid w:val="00A876A9"/>
    <w:rsid w:val="00A90082"/>
    <w:rsid w:val="00A9052D"/>
    <w:rsid w:val="00A906DC"/>
    <w:rsid w:val="00A92208"/>
    <w:rsid w:val="00A92520"/>
    <w:rsid w:val="00A92562"/>
    <w:rsid w:val="00A92723"/>
    <w:rsid w:val="00A92ED9"/>
    <w:rsid w:val="00A93131"/>
    <w:rsid w:val="00A942D0"/>
    <w:rsid w:val="00A94595"/>
    <w:rsid w:val="00A94E36"/>
    <w:rsid w:val="00A950F8"/>
    <w:rsid w:val="00AA0AB2"/>
    <w:rsid w:val="00AA1383"/>
    <w:rsid w:val="00AA208C"/>
    <w:rsid w:val="00AA234A"/>
    <w:rsid w:val="00AA23FB"/>
    <w:rsid w:val="00AA2A15"/>
    <w:rsid w:val="00AA2C40"/>
    <w:rsid w:val="00AA3CF4"/>
    <w:rsid w:val="00AA409B"/>
    <w:rsid w:val="00AA4A7F"/>
    <w:rsid w:val="00AA4E26"/>
    <w:rsid w:val="00AA5D56"/>
    <w:rsid w:val="00AA5DAE"/>
    <w:rsid w:val="00AA6B95"/>
    <w:rsid w:val="00AA6DFA"/>
    <w:rsid w:val="00AB20E3"/>
    <w:rsid w:val="00AB2F5E"/>
    <w:rsid w:val="00AB3D34"/>
    <w:rsid w:val="00AB43F4"/>
    <w:rsid w:val="00AB52B1"/>
    <w:rsid w:val="00AB5D6C"/>
    <w:rsid w:val="00AB62E9"/>
    <w:rsid w:val="00AB680F"/>
    <w:rsid w:val="00AB694F"/>
    <w:rsid w:val="00AB6EE3"/>
    <w:rsid w:val="00AC128A"/>
    <w:rsid w:val="00AC14B8"/>
    <w:rsid w:val="00AC19F5"/>
    <w:rsid w:val="00AC1EF9"/>
    <w:rsid w:val="00AC224E"/>
    <w:rsid w:val="00AC2A71"/>
    <w:rsid w:val="00AC39C5"/>
    <w:rsid w:val="00AC4539"/>
    <w:rsid w:val="00AC4575"/>
    <w:rsid w:val="00AC4584"/>
    <w:rsid w:val="00AC596A"/>
    <w:rsid w:val="00AC59E5"/>
    <w:rsid w:val="00AC5EE1"/>
    <w:rsid w:val="00AC75A5"/>
    <w:rsid w:val="00AC7F61"/>
    <w:rsid w:val="00AD0B11"/>
    <w:rsid w:val="00AD1A27"/>
    <w:rsid w:val="00AD2412"/>
    <w:rsid w:val="00AD2960"/>
    <w:rsid w:val="00AD2A22"/>
    <w:rsid w:val="00AD3C4B"/>
    <w:rsid w:val="00AD4AEB"/>
    <w:rsid w:val="00AD4F45"/>
    <w:rsid w:val="00AD57BD"/>
    <w:rsid w:val="00AD6571"/>
    <w:rsid w:val="00AD6932"/>
    <w:rsid w:val="00AD6BFF"/>
    <w:rsid w:val="00AD73BA"/>
    <w:rsid w:val="00AD748E"/>
    <w:rsid w:val="00AD778D"/>
    <w:rsid w:val="00AD79C4"/>
    <w:rsid w:val="00AD7B06"/>
    <w:rsid w:val="00AD7C0B"/>
    <w:rsid w:val="00AD7F23"/>
    <w:rsid w:val="00AE0BB2"/>
    <w:rsid w:val="00AE0D47"/>
    <w:rsid w:val="00AE3317"/>
    <w:rsid w:val="00AE479B"/>
    <w:rsid w:val="00AE4B8A"/>
    <w:rsid w:val="00AE5044"/>
    <w:rsid w:val="00AE52F3"/>
    <w:rsid w:val="00AE5372"/>
    <w:rsid w:val="00AE553E"/>
    <w:rsid w:val="00AE587D"/>
    <w:rsid w:val="00AE5A29"/>
    <w:rsid w:val="00AE5A73"/>
    <w:rsid w:val="00AE6892"/>
    <w:rsid w:val="00AE6F5B"/>
    <w:rsid w:val="00AE7294"/>
    <w:rsid w:val="00AE77AF"/>
    <w:rsid w:val="00AE7BF9"/>
    <w:rsid w:val="00AF030D"/>
    <w:rsid w:val="00AF19F6"/>
    <w:rsid w:val="00AF1A04"/>
    <w:rsid w:val="00AF2AAA"/>
    <w:rsid w:val="00AF524A"/>
    <w:rsid w:val="00AF531B"/>
    <w:rsid w:val="00AF6072"/>
    <w:rsid w:val="00AF6D84"/>
    <w:rsid w:val="00AF6E68"/>
    <w:rsid w:val="00AF7352"/>
    <w:rsid w:val="00AF7A9D"/>
    <w:rsid w:val="00B00C5F"/>
    <w:rsid w:val="00B01304"/>
    <w:rsid w:val="00B019C2"/>
    <w:rsid w:val="00B01B4B"/>
    <w:rsid w:val="00B0259B"/>
    <w:rsid w:val="00B02BAA"/>
    <w:rsid w:val="00B02F0A"/>
    <w:rsid w:val="00B03959"/>
    <w:rsid w:val="00B04A6A"/>
    <w:rsid w:val="00B04AF7"/>
    <w:rsid w:val="00B05569"/>
    <w:rsid w:val="00B0637F"/>
    <w:rsid w:val="00B06B68"/>
    <w:rsid w:val="00B07962"/>
    <w:rsid w:val="00B104A1"/>
    <w:rsid w:val="00B10AED"/>
    <w:rsid w:val="00B10DA9"/>
    <w:rsid w:val="00B10DE3"/>
    <w:rsid w:val="00B13035"/>
    <w:rsid w:val="00B1313F"/>
    <w:rsid w:val="00B13219"/>
    <w:rsid w:val="00B141BA"/>
    <w:rsid w:val="00B14DA9"/>
    <w:rsid w:val="00B151E6"/>
    <w:rsid w:val="00B15225"/>
    <w:rsid w:val="00B158E5"/>
    <w:rsid w:val="00B15C83"/>
    <w:rsid w:val="00B16DF4"/>
    <w:rsid w:val="00B20C7E"/>
    <w:rsid w:val="00B20F53"/>
    <w:rsid w:val="00B21B30"/>
    <w:rsid w:val="00B22828"/>
    <w:rsid w:val="00B23255"/>
    <w:rsid w:val="00B23E5E"/>
    <w:rsid w:val="00B23E7A"/>
    <w:rsid w:val="00B24017"/>
    <w:rsid w:val="00B245C0"/>
    <w:rsid w:val="00B250ED"/>
    <w:rsid w:val="00B255D0"/>
    <w:rsid w:val="00B2595B"/>
    <w:rsid w:val="00B26362"/>
    <w:rsid w:val="00B26B6F"/>
    <w:rsid w:val="00B2791E"/>
    <w:rsid w:val="00B27F25"/>
    <w:rsid w:val="00B30FA2"/>
    <w:rsid w:val="00B31115"/>
    <w:rsid w:val="00B3191F"/>
    <w:rsid w:val="00B32270"/>
    <w:rsid w:val="00B32669"/>
    <w:rsid w:val="00B331A6"/>
    <w:rsid w:val="00B3452B"/>
    <w:rsid w:val="00B34AEC"/>
    <w:rsid w:val="00B35D6F"/>
    <w:rsid w:val="00B366AE"/>
    <w:rsid w:val="00B376B6"/>
    <w:rsid w:val="00B37D8D"/>
    <w:rsid w:val="00B40C26"/>
    <w:rsid w:val="00B40FEB"/>
    <w:rsid w:val="00B414FE"/>
    <w:rsid w:val="00B41AD8"/>
    <w:rsid w:val="00B41D4A"/>
    <w:rsid w:val="00B43361"/>
    <w:rsid w:val="00B45743"/>
    <w:rsid w:val="00B45919"/>
    <w:rsid w:val="00B45D21"/>
    <w:rsid w:val="00B47D1D"/>
    <w:rsid w:val="00B50223"/>
    <w:rsid w:val="00B5039C"/>
    <w:rsid w:val="00B504B2"/>
    <w:rsid w:val="00B507B5"/>
    <w:rsid w:val="00B5157F"/>
    <w:rsid w:val="00B51B5A"/>
    <w:rsid w:val="00B51E76"/>
    <w:rsid w:val="00B51E7A"/>
    <w:rsid w:val="00B520F6"/>
    <w:rsid w:val="00B52F22"/>
    <w:rsid w:val="00B52F6F"/>
    <w:rsid w:val="00B54288"/>
    <w:rsid w:val="00B555E9"/>
    <w:rsid w:val="00B57594"/>
    <w:rsid w:val="00B57D34"/>
    <w:rsid w:val="00B57EC9"/>
    <w:rsid w:val="00B60438"/>
    <w:rsid w:val="00B606AB"/>
    <w:rsid w:val="00B60AAA"/>
    <w:rsid w:val="00B61A1E"/>
    <w:rsid w:val="00B61C04"/>
    <w:rsid w:val="00B62BBB"/>
    <w:rsid w:val="00B62DE3"/>
    <w:rsid w:val="00B6359E"/>
    <w:rsid w:val="00B63937"/>
    <w:rsid w:val="00B6421F"/>
    <w:rsid w:val="00B650DE"/>
    <w:rsid w:val="00B65EE4"/>
    <w:rsid w:val="00B7267F"/>
    <w:rsid w:val="00B73CA9"/>
    <w:rsid w:val="00B74AA1"/>
    <w:rsid w:val="00B74C18"/>
    <w:rsid w:val="00B750C4"/>
    <w:rsid w:val="00B7537B"/>
    <w:rsid w:val="00B75568"/>
    <w:rsid w:val="00B75FFD"/>
    <w:rsid w:val="00B76537"/>
    <w:rsid w:val="00B7699D"/>
    <w:rsid w:val="00B76A62"/>
    <w:rsid w:val="00B808F2"/>
    <w:rsid w:val="00B80BC5"/>
    <w:rsid w:val="00B814CE"/>
    <w:rsid w:val="00B82190"/>
    <w:rsid w:val="00B836B7"/>
    <w:rsid w:val="00B83BCA"/>
    <w:rsid w:val="00B841B6"/>
    <w:rsid w:val="00B84E70"/>
    <w:rsid w:val="00B86378"/>
    <w:rsid w:val="00B86A2A"/>
    <w:rsid w:val="00B87573"/>
    <w:rsid w:val="00B90DFC"/>
    <w:rsid w:val="00B9115E"/>
    <w:rsid w:val="00B911C5"/>
    <w:rsid w:val="00B91363"/>
    <w:rsid w:val="00B91386"/>
    <w:rsid w:val="00B921EF"/>
    <w:rsid w:val="00B9282C"/>
    <w:rsid w:val="00B93856"/>
    <w:rsid w:val="00B93D24"/>
    <w:rsid w:val="00B946A3"/>
    <w:rsid w:val="00B947F6"/>
    <w:rsid w:val="00B94A84"/>
    <w:rsid w:val="00B958BC"/>
    <w:rsid w:val="00B958F1"/>
    <w:rsid w:val="00B95BE3"/>
    <w:rsid w:val="00B95ECA"/>
    <w:rsid w:val="00B96424"/>
    <w:rsid w:val="00B96DF5"/>
    <w:rsid w:val="00BA08F2"/>
    <w:rsid w:val="00BA0BAF"/>
    <w:rsid w:val="00BA1233"/>
    <w:rsid w:val="00BA13B1"/>
    <w:rsid w:val="00BA4012"/>
    <w:rsid w:val="00BA4CD7"/>
    <w:rsid w:val="00BA5C13"/>
    <w:rsid w:val="00BA5D5E"/>
    <w:rsid w:val="00BA715B"/>
    <w:rsid w:val="00BA7BC8"/>
    <w:rsid w:val="00BA7FE2"/>
    <w:rsid w:val="00BB0055"/>
    <w:rsid w:val="00BB16D0"/>
    <w:rsid w:val="00BB2011"/>
    <w:rsid w:val="00BB2143"/>
    <w:rsid w:val="00BB2188"/>
    <w:rsid w:val="00BB2951"/>
    <w:rsid w:val="00BB3F57"/>
    <w:rsid w:val="00BB4821"/>
    <w:rsid w:val="00BB5395"/>
    <w:rsid w:val="00BB6277"/>
    <w:rsid w:val="00BB6FC7"/>
    <w:rsid w:val="00BC051C"/>
    <w:rsid w:val="00BC054B"/>
    <w:rsid w:val="00BC0C7D"/>
    <w:rsid w:val="00BC0E92"/>
    <w:rsid w:val="00BC14F8"/>
    <w:rsid w:val="00BC32DA"/>
    <w:rsid w:val="00BC33F9"/>
    <w:rsid w:val="00BC3DD2"/>
    <w:rsid w:val="00BC419A"/>
    <w:rsid w:val="00BC5FB8"/>
    <w:rsid w:val="00BC6B60"/>
    <w:rsid w:val="00BC6B9F"/>
    <w:rsid w:val="00BC6EE7"/>
    <w:rsid w:val="00BC7706"/>
    <w:rsid w:val="00BC7824"/>
    <w:rsid w:val="00BD06C3"/>
    <w:rsid w:val="00BD0B09"/>
    <w:rsid w:val="00BD0D74"/>
    <w:rsid w:val="00BD1C06"/>
    <w:rsid w:val="00BD1F5B"/>
    <w:rsid w:val="00BD2471"/>
    <w:rsid w:val="00BD2492"/>
    <w:rsid w:val="00BD289B"/>
    <w:rsid w:val="00BD4210"/>
    <w:rsid w:val="00BD4C43"/>
    <w:rsid w:val="00BD54F6"/>
    <w:rsid w:val="00BD59B4"/>
    <w:rsid w:val="00BE06A0"/>
    <w:rsid w:val="00BE0810"/>
    <w:rsid w:val="00BE2E86"/>
    <w:rsid w:val="00BE2F06"/>
    <w:rsid w:val="00BE3C4D"/>
    <w:rsid w:val="00BE4119"/>
    <w:rsid w:val="00BE51B2"/>
    <w:rsid w:val="00BE5F27"/>
    <w:rsid w:val="00BE674B"/>
    <w:rsid w:val="00BE7DB8"/>
    <w:rsid w:val="00BE7E2E"/>
    <w:rsid w:val="00BE7F7F"/>
    <w:rsid w:val="00BE7FA6"/>
    <w:rsid w:val="00BF00A8"/>
    <w:rsid w:val="00BF0B77"/>
    <w:rsid w:val="00BF1A25"/>
    <w:rsid w:val="00BF2BDF"/>
    <w:rsid w:val="00BF2E29"/>
    <w:rsid w:val="00BF4335"/>
    <w:rsid w:val="00BF46B2"/>
    <w:rsid w:val="00BF50FC"/>
    <w:rsid w:val="00BF58B5"/>
    <w:rsid w:val="00BF5A03"/>
    <w:rsid w:val="00BF77D0"/>
    <w:rsid w:val="00BF78ED"/>
    <w:rsid w:val="00BF795F"/>
    <w:rsid w:val="00C01D59"/>
    <w:rsid w:val="00C0354C"/>
    <w:rsid w:val="00C04A08"/>
    <w:rsid w:val="00C05801"/>
    <w:rsid w:val="00C05CB5"/>
    <w:rsid w:val="00C05EF0"/>
    <w:rsid w:val="00C05FA2"/>
    <w:rsid w:val="00C06DFE"/>
    <w:rsid w:val="00C1103E"/>
    <w:rsid w:val="00C1330C"/>
    <w:rsid w:val="00C1369E"/>
    <w:rsid w:val="00C13BF1"/>
    <w:rsid w:val="00C13EC3"/>
    <w:rsid w:val="00C144AB"/>
    <w:rsid w:val="00C1497A"/>
    <w:rsid w:val="00C1586D"/>
    <w:rsid w:val="00C16FC3"/>
    <w:rsid w:val="00C174BA"/>
    <w:rsid w:val="00C17AF0"/>
    <w:rsid w:val="00C2040F"/>
    <w:rsid w:val="00C20C9B"/>
    <w:rsid w:val="00C20CA8"/>
    <w:rsid w:val="00C2100A"/>
    <w:rsid w:val="00C2129D"/>
    <w:rsid w:val="00C212FB"/>
    <w:rsid w:val="00C22E1F"/>
    <w:rsid w:val="00C23DA7"/>
    <w:rsid w:val="00C24233"/>
    <w:rsid w:val="00C2430D"/>
    <w:rsid w:val="00C2457E"/>
    <w:rsid w:val="00C25390"/>
    <w:rsid w:val="00C26537"/>
    <w:rsid w:val="00C26848"/>
    <w:rsid w:val="00C26C5D"/>
    <w:rsid w:val="00C27145"/>
    <w:rsid w:val="00C27373"/>
    <w:rsid w:val="00C300ED"/>
    <w:rsid w:val="00C309B9"/>
    <w:rsid w:val="00C31D3B"/>
    <w:rsid w:val="00C3272F"/>
    <w:rsid w:val="00C33197"/>
    <w:rsid w:val="00C33912"/>
    <w:rsid w:val="00C34A9F"/>
    <w:rsid w:val="00C34FBD"/>
    <w:rsid w:val="00C35754"/>
    <w:rsid w:val="00C36218"/>
    <w:rsid w:val="00C362B6"/>
    <w:rsid w:val="00C40D37"/>
    <w:rsid w:val="00C40E3F"/>
    <w:rsid w:val="00C414D1"/>
    <w:rsid w:val="00C415A7"/>
    <w:rsid w:val="00C41FC1"/>
    <w:rsid w:val="00C42EE5"/>
    <w:rsid w:val="00C431E8"/>
    <w:rsid w:val="00C4422A"/>
    <w:rsid w:val="00C444E0"/>
    <w:rsid w:val="00C44ECB"/>
    <w:rsid w:val="00C4591E"/>
    <w:rsid w:val="00C45EA0"/>
    <w:rsid w:val="00C4779B"/>
    <w:rsid w:val="00C47A5A"/>
    <w:rsid w:val="00C50BA8"/>
    <w:rsid w:val="00C52691"/>
    <w:rsid w:val="00C5269F"/>
    <w:rsid w:val="00C52A2A"/>
    <w:rsid w:val="00C53BB8"/>
    <w:rsid w:val="00C54915"/>
    <w:rsid w:val="00C5492A"/>
    <w:rsid w:val="00C5678E"/>
    <w:rsid w:val="00C576C0"/>
    <w:rsid w:val="00C600E4"/>
    <w:rsid w:val="00C61F46"/>
    <w:rsid w:val="00C62D28"/>
    <w:rsid w:val="00C6334A"/>
    <w:rsid w:val="00C637CF"/>
    <w:rsid w:val="00C6578C"/>
    <w:rsid w:val="00C664D8"/>
    <w:rsid w:val="00C66F50"/>
    <w:rsid w:val="00C6753C"/>
    <w:rsid w:val="00C67ACD"/>
    <w:rsid w:val="00C67B23"/>
    <w:rsid w:val="00C67DD8"/>
    <w:rsid w:val="00C70944"/>
    <w:rsid w:val="00C7097F"/>
    <w:rsid w:val="00C72639"/>
    <w:rsid w:val="00C7296D"/>
    <w:rsid w:val="00C73418"/>
    <w:rsid w:val="00C73497"/>
    <w:rsid w:val="00C74535"/>
    <w:rsid w:val="00C75366"/>
    <w:rsid w:val="00C75FE1"/>
    <w:rsid w:val="00C76659"/>
    <w:rsid w:val="00C77777"/>
    <w:rsid w:val="00C80126"/>
    <w:rsid w:val="00C8037B"/>
    <w:rsid w:val="00C8273F"/>
    <w:rsid w:val="00C837C2"/>
    <w:rsid w:val="00C86A00"/>
    <w:rsid w:val="00C8762D"/>
    <w:rsid w:val="00C87B3A"/>
    <w:rsid w:val="00C9232B"/>
    <w:rsid w:val="00C92708"/>
    <w:rsid w:val="00C93254"/>
    <w:rsid w:val="00C9462C"/>
    <w:rsid w:val="00C949F1"/>
    <w:rsid w:val="00C95056"/>
    <w:rsid w:val="00C95A67"/>
    <w:rsid w:val="00C9613D"/>
    <w:rsid w:val="00C96AA4"/>
    <w:rsid w:val="00C9776E"/>
    <w:rsid w:val="00CA0E25"/>
    <w:rsid w:val="00CA1293"/>
    <w:rsid w:val="00CA2BD8"/>
    <w:rsid w:val="00CA341E"/>
    <w:rsid w:val="00CA3428"/>
    <w:rsid w:val="00CA3495"/>
    <w:rsid w:val="00CA4CFA"/>
    <w:rsid w:val="00CA4F3C"/>
    <w:rsid w:val="00CA515E"/>
    <w:rsid w:val="00CA597F"/>
    <w:rsid w:val="00CA5A76"/>
    <w:rsid w:val="00CA6415"/>
    <w:rsid w:val="00CA771C"/>
    <w:rsid w:val="00CB05EB"/>
    <w:rsid w:val="00CB0EF2"/>
    <w:rsid w:val="00CB15A6"/>
    <w:rsid w:val="00CB2037"/>
    <w:rsid w:val="00CB295A"/>
    <w:rsid w:val="00CB34DE"/>
    <w:rsid w:val="00CB35C1"/>
    <w:rsid w:val="00CB3BE1"/>
    <w:rsid w:val="00CB3C59"/>
    <w:rsid w:val="00CB400E"/>
    <w:rsid w:val="00CB4075"/>
    <w:rsid w:val="00CB4E5E"/>
    <w:rsid w:val="00CB4EF6"/>
    <w:rsid w:val="00CB53D3"/>
    <w:rsid w:val="00CB54FF"/>
    <w:rsid w:val="00CB569E"/>
    <w:rsid w:val="00CB5954"/>
    <w:rsid w:val="00CB5A51"/>
    <w:rsid w:val="00CB5AF1"/>
    <w:rsid w:val="00CB6B74"/>
    <w:rsid w:val="00CB7821"/>
    <w:rsid w:val="00CB7B3F"/>
    <w:rsid w:val="00CC0094"/>
    <w:rsid w:val="00CC0768"/>
    <w:rsid w:val="00CC125A"/>
    <w:rsid w:val="00CC1564"/>
    <w:rsid w:val="00CC15EE"/>
    <w:rsid w:val="00CC1870"/>
    <w:rsid w:val="00CC2795"/>
    <w:rsid w:val="00CC2AA9"/>
    <w:rsid w:val="00CC2C32"/>
    <w:rsid w:val="00CC3102"/>
    <w:rsid w:val="00CC43B6"/>
    <w:rsid w:val="00CC4A86"/>
    <w:rsid w:val="00CC5084"/>
    <w:rsid w:val="00CC551C"/>
    <w:rsid w:val="00CC625E"/>
    <w:rsid w:val="00CC65DA"/>
    <w:rsid w:val="00CC6E34"/>
    <w:rsid w:val="00CC727F"/>
    <w:rsid w:val="00CD0061"/>
    <w:rsid w:val="00CD01F9"/>
    <w:rsid w:val="00CD0F36"/>
    <w:rsid w:val="00CD15BE"/>
    <w:rsid w:val="00CD1C7F"/>
    <w:rsid w:val="00CD1E76"/>
    <w:rsid w:val="00CD1EB5"/>
    <w:rsid w:val="00CD26F2"/>
    <w:rsid w:val="00CD2BBC"/>
    <w:rsid w:val="00CD3344"/>
    <w:rsid w:val="00CD3C5F"/>
    <w:rsid w:val="00CD50CA"/>
    <w:rsid w:val="00CD5A25"/>
    <w:rsid w:val="00CD5D60"/>
    <w:rsid w:val="00CD74A9"/>
    <w:rsid w:val="00CE169E"/>
    <w:rsid w:val="00CE1981"/>
    <w:rsid w:val="00CE2B9B"/>
    <w:rsid w:val="00CE2CD4"/>
    <w:rsid w:val="00CE3145"/>
    <w:rsid w:val="00CE34F9"/>
    <w:rsid w:val="00CE4FFD"/>
    <w:rsid w:val="00CE56F1"/>
    <w:rsid w:val="00CE5BC7"/>
    <w:rsid w:val="00CE5D76"/>
    <w:rsid w:val="00CE6267"/>
    <w:rsid w:val="00CE67DA"/>
    <w:rsid w:val="00CE6861"/>
    <w:rsid w:val="00CE7434"/>
    <w:rsid w:val="00CE74F4"/>
    <w:rsid w:val="00CF0D07"/>
    <w:rsid w:val="00CF1B82"/>
    <w:rsid w:val="00CF255E"/>
    <w:rsid w:val="00CF3E96"/>
    <w:rsid w:val="00CF4A00"/>
    <w:rsid w:val="00CF53EE"/>
    <w:rsid w:val="00CF69D4"/>
    <w:rsid w:val="00CF6D48"/>
    <w:rsid w:val="00CF7335"/>
    <w:rsid w:val="00D00389"/>
    <w:rsid w:val="00D004AB"/>
    <w:rsid w:val="00D02190"/>
    <w:rsid w:val="00D04112"/>
    <w:rsid w:val="00D05060"/>
    <w:rsid w:val="00D0527D"/>
    <w:rsid w:val="00D05528"/>
    <w:rsid w:val="00D05626"/>
    <w:rsid w:val="00D067C0"/>
    <w:rsid w:val="00D06CD0"/>
    <w:rsid w:val="00D07596"/>
    <w:rsid w:val="00D118BC"/>
    <w:rsid w:val="00D118E8"/>
    <w:rsid w:val="00D11AEC"/>
    <w:rsid w:val="00D12047"/>
    <w:rsid w:val="00D1472C"/>
    <w:rsid w:val="00D14ABC"/>
    <w:rsid w:val="00D14E79"/>
    <w:rsid w:val="00D152F8"/>
    <w:rsid w:val="00D15D27"/>
    <w:rsid w:val="00D1600A"/>
    <w:rsid w:val="00D160E6"/>
    <w:rsid w:val="00D163B7"/>
    <w:rsid w:val="00D1692E"/>
    <w:rsid w:val="00D16A83"/>
    <w:rsid w:val="00D16FA5"/>
    <w:rsid w:val="00D17A24"/>
    <w:rsid w:val="00D17C78"/>
    <w:rsid w:val="00D207D1"/>
    <w:rsid w:val="00D2152F"/>
    <w:rsid w:val="00D2234A"/>
    <w:rsid w:val="00D223E8"/>
    <w:rsid w:val="00D23227"/>
    <w:rsid w:val="00D23B45"/>
    <w:rsid w:val="00D24CD5"/>
    <w:rsid w:val="00D25320"/>
    <w:rsid w:val="00D25432"/>
    <w:rsid w:val="00D25654"/>
    <w:rsid w:val="00D2647D"/>
    <w:rsid w:val="00D26962"/>
    <w:rsid w:val="00D26BEF"/>
    <w:rsid w:val="00D27293"/>
    <w:rsid w:val="00D31272"/>
    <w:rsid w:val="00D32104"/>
    <w:rsid w:val="00D3279B"/>
    <w:rsid w:val="00D32B53"/>
    <w:rsid w:val="00D334CB"/>
    <w:rsid w:val="00D34950"/>
    <w:rsid w:val="00D34F62"/>
    <w:rsid w:val="00D3581E"/>
    <w:rsid w:val="00D35A8C"/>
    <w:rsid w:val="00D360BA"/>
    <w:rsid w:val="00D365F6"/>
    <w:rsid w:val="00D3737B"/>
    <w:rsid w:val="00D37E04"/>
    <w:rsid w:val="00D40C24"/>
    <w:rsid w:val="00D40C4B"/>
    <w:rsid w:val="00D41F00"/>
    <w:rsid w:val="00D4206A"/>
    <w:rsid w:val="00D42539"/>
    <w:rsid w:val="00D4331D"/>
    <w:rsid w:val="00D43529"/>
    <w:rsid w:val="00D437B0"/>
    <w:rsid w:val="00D43F5A"/>
    <w:rsid w:val="00D441D7"/>
    <w:rsid w:val="00D4569E"/>
    <w:rsid w:val="00D45B52"/>
    <w:rsid w:val="00D46C6B"/>
    <w:rsid w:val="00D504A9"/>
    <w:rsid w:val="00D50BC2"/>
    <w:rsid w:val="00D50F77"/>
    <w:rsid w:val="00D52D43"/>
    <w:rsid w:val="00D553D6"/>
    <w:rsid w:val="00D55EC0"/>
    <w:rsid w:val="00D55ED0"/>
    <w:rsid w:val="00D57307"/>
    <w:rsid w:val="00D57499"/>
    <w:rsid w:val="00D579D8"/>
    <w:rsid w:val="00D60FF6"/>
    <w:rsid w:val="00D6147A"/>
    <w:rsid w:val="00D61C23"/>
    <w:rsid w:val="00D628A7"/>
    <w:rsid w:val="00D62D60"/>
    <w:rsid w:val="00D631B1"/>
    <w:rsid w:val="00D6352D"/>
    <w:rsid w:val="00D64482"/>
    <w:rsid w:val="00D64E2B"/>
    <w:rsid w:val="00D64F5C"/>
    <w:rsid w:val="00D663D6"/>
    <w:rsid w:val="00D66A67"/>
    <w:rsid w:val="00D66BC6"/>
    <w:rsid w:val="00D66F9F"/>
    <w:rsid w:val="00D672BC"/>
    <w:rsid w:val="00D67549"/>
    <w:rsid w:val="00D6763A"/>
    <w:rsid w:val="00D700A8"/>
    <w:rsid w:val="00D708C5"/>
    <w:rsid w:val="00D70ED5"/>
    <w:rsid w:val="00D71DD8"/>
    <w:rsid w:val="00D740F6"/>
    <w:rsid w:val="00D7679E"/>
    <w:rsid w:val="00D774ED"/>
    <w:rsid w:val="00D77A69"/>
    <w:rsid w:val="00D8010C"/>
    <w:rsid w:val="00D807B5"/>
    <w:rsid w:val="00D825A0"/>
    <w:rsid w:val="00D82C90"/>
    <w:rsid w:val="00D83341"/>
    <w:rsid w:val="00D83640"/>
    <w:rsid w:val="00D83924"/>
    <w:rsid w:val="00D83AF0"/>
    <w:rsid w:val="00D85BCD"/>
    <w:rsid w:val="00D85D65"/>
    <w:rsid w:val="00D85EBB"/>
    <w:rsid w:val="00D861A2"/>
    <w:rsid w:val="00D87CB1"/>
    <w:rsid w:val="00D900DA"/>
    <w:rsid w:val="00D901E8"/>
    <w:rsid w:val="00D90A34"/>
    <w:rsid w:val="00D91273"/>
    <w:rsid w:val="00D92AAE"/>
    <w:rsid w:val="00D93267"/>
    <w:rsid w:val="00D938EC"/>
    <w:rsid w:val="00D941FA"/>
    <w:rsid w:val="00D94990"/>
    <w:rsid w:val="00D960EB"/>
    <w:rsid w:val="00D97CF7"/>
    <w:rsid w:val="00DA0499"/>
    <w:rsid w:val="00DA0CCD"/>
    <w:rsid w:val="00DA2A07"/>
    <w:rsid w:val="00DA3D4C"/>
    <w:rsid w:val="00DA4A11"/>
    <w:rsid w:val="00DA562F"/>
    <w:rsid w:val="00DA59E2"/>
    <w:rsid w:val="00DA6264"/>
    <w:rsid w:val="00DA6324"/>
    <w:rsid w:val="00DA6A81"/>
    <w:rsid w:val="00DA6D90"/>
    <w:rsid w:val="00DA734B"/>
    <w:rsid w:val="00DB0597"/>
    <w:rsid w:val="00DB0786"/>
    <w:rsid w:val="00DB155F"/>
    <w:rsid w:val="00DB20A6"/>
    <w:rsid w:val="00DB2772"/>
    <w:rsid w:val="00DB31C0"/>
    <w:rsid w:val="00DB3A47"/>
    <w:rsid w:val="00DB3B44"/>
    <w:rsid w:val="00DB3DD6"/>
    <w:rsid w:val="00DB44C7"/>
    <w:rsid w:val="00DB45D0"/>
    <w:rsid w:val="00DB4CFA"/>
    <w:rsid w:val="00DB56A5"/>
    <w:rsid w:val="00DB5DE0"/>
    <w:rsid w:val="00DB7F85"/>
    <w:rsid w:val="00DC012A"/>
    <w:rsid w:val="00DC1B7B"/>
    <w:rsid w:val="00DC1D23"/>
    <w:rsid w:val="00DC2FA3"/>
    <w:rsid w:val="00DC4752"/>
    <w:rsid w:val="00DC4E36"/>
    <w:rsid w:val="00DC6981"/>
    <w:rsid w:val="00DC796E"/>
    <w:rsid w:val="00DC79C9"/>
    <w:rsid w:val="00DC7A62"/>
    <w:rsid w:val="00DC7D0B"/>
    <w:rsid w:val="00DD0ED5"/>
    <w:rsid w:val="00DD11FE"/>
    <w:rsid w:val="00DD1499"/>
    <w:rsid w:val="00DD15E5"/>
    <w:rsid w:val="00DD213F"/>
    <w:rsid w:val="00DD2771"/>
    <w:rsid w:val="00DD37B2"/>
    <w:rsid w:val="00DD37C4"/>
    <w:rsid w:val="00DD3B6A"/>
    <w:rsid w:val="00DD3E53"/>
    <w:rsid w:val="00DD45F0"/>
    <w:rsid w:val="00DD4969"/>
    <w:rsid w:val="00DD4B94"/>
    <w:rsid w:val="00DD4DAC"/>
    <w:rsid w:val="00DD57E8"/>
    <w:rsid w:val="00DD6FC6"/>
    <w:rsid w:val="00DE3373"/>
    <w:rsid w:val="00DE422A"/>
    <w:rsid w:val="00DE4442"/>
    <w:rsid w:val="00DE4B09"/>
    <w:rsid w:val="00DE4CF3"/>
    <w:rsid w:val="00DE5C00"/>
    <w:rsid w:val="00DE5D3C"/>
    <w:rsid w:val="00DE7142"/>
    <w:rsid w:val="00DE7410"/>
    <w:rsid w:val="00DE76A5"/>
    <w:rsid w:val="00DF0077"/>
    <w:rsid w:val="00DF0354"/>
    <w:rsid w:val="00DF0A08"/>
    <w:rsid w:val="00DF0E91"/>
    <w:rsid w:val="00DF1DE7"/>
    <w:rsid w:val="00DF22D7"/>
    <w:rsid w:val="00DF2422"/>
    <w:rsid w:val="00DF2FA6"/>
    <w:rsid w:val="00DF3A8C"/>
    <w:rsid w:val="00DF3D64"/>
    <w:rsid w:val="00DF4481"/>
    <w:rsid w:val="00DF4D0A"/>
    <w:rsid w:val="00DF50C0"/>
    <w:rsid w:val="00DF5EBD"/>
    <w:rsid w:val="00DF6541"/>
    <w:rsid w:val="00DF7217"/>
    <w:rsid w:val="00DF732A"/>
    <w:rsid w:val="00E002A8"/>
    <w:rsid w:val="00E00460"/>
    <w:rsid w:val="00E02989"/>
    <w:rsid w:val="00E034B2"/>
    <w:rsid w:val="00E03C3A"/>
    <w:rsid w:val="00E03EF6"/>
    <w:rsid w:val="00E05E8B"/>
    <w:rsid w:val="00E0606D"/>
    <w:rsid w:val="00E06702"/>
    <w:rsid w:val="00E06CF0"/>
    <w:rsid w:val="00E103D9"/>
    <w:rsid w:val="00E113C1"/>
    <w:rsid w:val="00E1275D"/>
    <w:rsid w:val="00E128B6"/>
    <w:rsid w:val="00E1349F"/>
    <w:rsid w:val="00E13CA0"/>
    <w:rsid w:val="00E14E80"/>
    <w:rsid w:val="00E15508"/>
    <w:rsid w:val="00E166C0"/>
    <w:rsid w:val="00E2001A"/>
    <w:rsid w:val="00E2013B"/>
    <w:rsid w:val="00E20BC3"/>
    <w:rsid w:val="00E21B84"/>
    <w:rsid w:val="00E21D43"/>
    <w:rsid w:val="00E22A13"/>
    <w:rsid w:val="00E230FA"/>
    <w:rsid w:val="00E24848"/>
    <w:rsid w:val="00E24AE9"/>
    <w:rsid w:val="00E2500D"/>
    <w:rsid w:val="00E25442"/>
    <w:rsid w:val="00E25615"/>
    <w:rsid w:val="00E26174"/>
    <w:rsid w:val="00E2639A"/>
    <w:rsid w:val="00E26BD3"/>
    <w:rsid w:val="00E30220"/>
    <w:rsid w:val="00E30BFA"/>
    <w:rsid w:val="00E30E02"/>
    <w:rsid w:val="00E31297"/>
    <w:rsid w:val="00E329B1"/>
    <w:rsid w:val="00E33091"/>
    <w:rsid w:val="00E334F4"/>
    <w:rsid w:val="00E3497F"/>
    <w:rsid w:val="00E371F0"/>
    <w:rsid w:val="00E37A8B"/>
    <w:rsid w:val="00E4022F"/>
    <w:rsid w:val="00E40499"/>
    <w:rsid w:val="00E404B2"/>
    <w:rsid w:val="00E40AF1"/>
    <w:rsid w:val="00E40DCA"/>
    <w:rsid w:val="00E41085"/>
    <w:rsid w:val="00E41544"/>
    <w:rsid w:val="00E420D3"/>
    <w:rsid w:val="00E42E80"/>
    <w:rsid w:val="00E500FC"/>
    <w:rsid w:val="00E51053"/>
    <w:rsid w:val="00E51480"/>
    <w:rsid w:val="00E51B97"/>
    <w:rsid w:val="00E51E3D"/>
    <w:rsid w:val="00E5242B"/>
    <w:rsid w:val="00E5269C"/>
    <w:rsid w:val="00E529F0"/>
    <w:rsid w:val="00E52DA8"/>
    <w:rsid w:val="00E531AF"/>
    <w:rsid w:val="00E5447E"/>
    <w:rsid w:val="00E55453"/>
    <w:rsid w:val="00E56559"/>
    <w:rsid w:val="00E56D99"/>
    <w:rsid w:val="00E57032"/>
    <w:rsid w:val="00E60051"/>
    <w:rsid w:val="00E60303"/>
    <w:rsid w:val="00E60723"/>
    <w:rsid w:val="00E6164C"/>
    <w:rsid w:val="00E619DB"/>
    <w:rsid w:val="00E61DBD"/>
    <w:rsid w:val="00E63E15"/>
    <w:rsid w:val="00E64400"/>
    <w:rsid w:val="00E65412"/>
    <w:rsid w:val="00E65FB2"/>
    <w:rsid w:val="00E667BB"/>
    <w:rsid w:val="00E66D8D"/>
    <w:rsid w:val="00E66F92"/>
    <w:rsid w:val="00E672C3"/>
    <w:rsid w:val="00E679E0"/>
    <w:rsid w:val="00E67F2E"/>
    <w:rsid w:val="00E7072E"/>
    <w:rsid w:val="00E708BB"/>
    <w:rsid w:val="00E709D8"/>
    <w:rsid w:val="00E710EE"/>
    <w:rsid w:val="00E717E9"/>
    <w:rsid w:val="00E71B4D"/>
    <w:rsid w:val="00E72395"/>
    <w:rsid w:val="00E7322D"/>
    <w:rsid w:val="00E73242"/>
    <w:rsid w:val="00E7395A"/>
    <w:rsid w:val="00E753B2"/>
    <w:rsid w:val="00E76266"/>
    <w:rsid w:val="00E764B1"/>
    <w:rsid w:val="00E76BE3"/>
    <w:rsid w:val="00E772D0"/>
    <w:rsid w:val="00E77D83"/>
    <w:rsid w:val="00E8105F"/>
    <w:rsid w:val="00E812A5"/>
    <w:rsid w:val="00E81A08"/>
    <w:rsid w:val="00E82223"/>
    <w:rsid w:val="00E827E9"/>
    <w:rsid w:val="00E84168"/>
    <w:rsid w:val="00E841E8"/>
    <w:rsid w:val="00E8436F"/>
    <w:rsid w:val="00E8439C"/>
    <w:rsid w:val="00E84B9F"/>
    <w:rsid w:val="00E84FCB"/>
    <w:rsid w:val="00E854D0"/>
    <w:rsid w:val="00E85571"/>
    <w:rsid w:val="00E856A5"/>
    <w:rsid w:val="00E85D1B"/>
    <w:rsid w:val="00E860F3"/>
    <w:rsid w:val="00E900BA"/>
    <w:rsid w:val="00E9028A"/>
    <w:rsid w:val="00E90B2B"/>
    <w:rsid w:val="00E91442"/>
    <w:rsid w:val="00E9146A"/>
    <w:rsid w:val="00E91605"/>
    <w:rsid w:val="00E91685"/>
    <w:rsid w:val="00E92180"/>
    <w:rsid w:val="00E9286B"/>
    <w:rsid w:val="00E92962"/>
    <w:rsid w:val="00E936D3"/>
    <w:rsid w:val="00E9439F"/>
    <w:rsid w:val="00E95092"/>
    <w:rsid w:val="00E9518B"/>
    <w:rsid w:val="00E95231"/>
    <w:rsid w:val="00E95FC7"/>
    <w:rsid w:val="00E96702"/>
    <w:rsid w:val="00E96A0E"/>
    <w:rsid w:val="00EA04AD"/>
    <w:rsid w:val="00EA0983"/>
    <w:rsid w:val="00EA111D"/>
    <w:rsid w:val="00EA1B31"/>
    <w:rsid w:val="00EA2BEF"/>
    <w:rsid w:val="00EA48AB"/>
    <w:rsid w:val="00EA59C4"/>
    <w:rsid w:val="00EA6A27"/>
    <w:rsid w:val="00EA7473"/>
    <w:rsid w:val="00EA74F0"/>
    <w:rsid w:val="00EA7F1C"/>
    <w:rsid w:val="00EB0D6A"/>
    <w:rsid w:val="00EB0FA6"/>
    <w:rsid w:val="00EB12CD"/>
    <w:rsid w:val="00EB1DE4"/>
    <w:rsid w:val="00EB3491"/>
    <w:rsid w:val="00EB397E"/>
    <w:rsid w:val="00EB4758"/>
    <w:rsid w:val="00EB4889"/>
    <w:rsid w:val="00EB4E37"/>
    <w:rsid w:val="00EB531E"/>
    <w:rsid w:val="00EB5790"/>
    <w:rsid w:val="00EB57BA"/>
    <w:rsid w:val="00EB6FFE"/>
    <w:rsid w:val="00EC0484"/>
    <w:rsid w:val="00EC0D47"/>
    <w:rsid w:val="00EC15BB"/>
    <w:rsid w:val="00EC18E0"/>
    <w:rsid w:val="00EC1D15"/>
    <w:rsid w:val="00EC1FDD"/>
    <w:rsid w:val="00EC29DB"/>
    <w:rsid w:val="00EC35B3"/>
    <w:rsid w:val="00EC3DD7"/>
    <w:rsid w:val="00EC4B14"/>
    <w:rsid w:val="00EC51BE"/>
    <w:rsid w:val="00EC5FCB"/>
    <w:rsid w:val="00EC6B50"/>
    <w:rsid w:val="00EC7971"/>
    <w:rsid w:val="00EC7D07"/>
    <w:rsid w:val="00EC7D8A"/>
    <w:rsid w:val="00ED00EC"/>
    <w:rsid w:val="00ED0335"/>
    <w:rsid w:val="00ED03F5"/>
    <w:rsid w:val="00ED0437"/>
    <w:rsid w:val="00ED11A2"/>
    <w:rsid w:val="00ED1677"/>
    <w:rsid w:val="00ED1ED4"/>
    <w:rsid w:val="00ED219B"/>
    <w:rsid w:val="00ED2293"/>
    <w:rsid w:val="00ED2364"/>
    <w:rsid w:val="00ED2C2A"/>
    <w:rsid w:val="00ED3B8C"/>
    <w:rsid w:val="00ED3BA7"/>
    <w:rsid w:val="00ED42C9"/>
    <w:rsid w:val="00ED47CB"/>
    <w:rsid w:val="00ED4ADC"/>
    <w:rsid w:val="00ED5430"/>
    <w:rsid w:val="00ED7D2B"/>
    <w:rsid w:val="00EE0229"/>
    <w:rsid w:val="00EE0669"/>
    <w:rsid w:val="00EE0808"/>
    <w:rsid w:val="00EE1814"/>
    <w:rsid w:val="00EE29ED"/>
    <w:rsid w:val="00EE3213"/>
    <w:rsid w:val="00EE3978"/>
    <w:rsid w:val="00EE5849"/>
    <w:rsid w:val="00EE6729"/>
    <w:rsid w:val="00EE698A"/>
    <w:rsid w:val="00EE6E0E"/>
    <w:rsid w:val="00EF03AC"/>
    <w:rsid w:val="00EF1318"/>
    <w:rsid w:val="00EF15C1"/>
    <w:rsid w:val="00EF1665"/>
    <w:rsid w:val="00EF234F"/>
    <w:rsid w:val="00EF2B65"/>
    <w:rsid w:val="00EF3B8F"/>
    <w:rsid w:val="00EF4949"/>
    <w:rsid w:val="00EF4B82"/>
    <w:rsid w:val="00EF521B"/>
    <w:rsid w:val="00F00B16"/>
    <w:rsid w:val="00F0314A"/>
    <w:rsid w:val="00F033AF"/>
    <w:rsid w:val="00F04863"/>
    <w:rsid w:val="00F049F7"/>
    <w:rsid w:val="00F04AA0"/>
    <w:rsid w:val="00F059AB"/>
    <w:rsid w:val="00F05A36"/>
    <w:rsid w:val="00F05EE0"/>
    <w:rsid w:val="00F07876"/>
    <w:rsid w:val="00F07EB7"/>
    <w:rsid w:val="00F1154F"/>
    <w:rsid w:val="00F11778"/>
    <w:rsid w:val="00F120CC"/>
    <w:rsid w:val="00F12481"/>
    <w:rsid w:val="00F125E9"/>
    <w:rsid w:val="00F1340C"/>
    <w:rsid w:val="00F13614"/>
    <w:rsid w:val="00F1365E"/>
    <w:rsid w:val="00F13C24"/>
    <w:rsid w:val="00F13FAF"/>
    <w:rsid w:val="00F148BD"/>
    <w:rsid w:val="00F14AFB"/>
    <w:rsid w:val="00F14B5B"/>
    <w:rsid w:val="00F14D82"/>
    <w:rsid w:val="00F16313"/>
    <w:rsid w:val="00F16529"/>
    <w:rsid w:val="00F16AB5"/>
    <w:rsid w:val="00F173EC"/>
    <w:rsid w:val="00F17B92"/>
    <w:rsid w:val="00F20A36"/>
    <w:rsid w:val="00F253F7"/>
    <w:rsid w:val="00F25A7A"/>
    <w:rsid w:val="00F25B1D"/>
    <w:rsid w:val="00F2602A"/>
    <w:rsid w:val="00F2606F"/>
    <w:rsid w:val="00F274DB"/>
    <w:rsid w:val="00F30003"/>
    <w:rsid w:val="00F31582"/>
    <w:rsid w:val="00F3180C"/>
    <w:rsid w:val="00F31C3F"/>
    <w:rsid w:val="00F31D65"/>
    <w:rsid w:val="00F32C60"/>
    <w:rsid w:val="00F32C6E"/>
    <w:rsid w:val="00F32EA6"/>
    <w:rsid w:val="00F332A8"/>
    <w:rsid w:val="00F3386A"/>
    <w:rsid w:val="00F338F3"/>
    <w:rsid w:val="00F3450B"/>
    <w:rsid w:val="00F348B0"/>
    <w:rsid w:val="00F34FD7"/>
    <w:rsid w:val="00F3533E"/>
    <w:rsid w:val="00F3602D"/>
    <w:rsid w:val="00F37095"/>
    <w:rsid w:val="00F37E49"/>
    <w:rsid w:val="00F401CB"/>
    <w:rsid w:val="00F4026B"/>
    <w:rsid w:val="00F4043B"/>
    <w:rsid w:val="00F41424"/>
    <w:rsid w:val="00F41DF9"/>
    <w:rsid w:val="00F41F2B"/>
    <w:rsid w:val="00F427EC"/>
    <w:rsid w:val="00F42BB1"/>
    <w:rsid w:val="00F43096"/>
    <w:rsid w:val="00F43F15"/>
    <w:rsid w:val="00F44008"/>
    <w:rsid w:val="00F4632C"/>
    <w:rsid w:val="00F47987"/>
    <w:rsid w:val="00F47A42"/>
    <w:rsid w:val="00F50500"/>
    <w:rsid w:val="00F50F30"/>
    <w:rsid w:val="00F50F79"/>
    <w:rsid w:val="00F511FC"/>
    <w:rsid w:val="00F51AB5"/>
    <w:rsid w:val="00F51DDE"/>
    <w:rsid w:val="00F51E0F"/>
    <w:rsid w:val="00F5264F"/>
    <w:rsid w:val="00F52B40"/>
    <w:rsid w:val="00F53508"/>
    <w:rsid w:val="00F5652E"/>
    <w:rsid w:val="00F56A3F"/>
    <w:rsid w:val="00F56C92"/>
    <w:rsid w:val="00F577E1"/>
    <w:rsid w:val="00F6014B"/>
    <w:rsid w:val="00F605E7"/>
    <w:rsid w:val="00F6067F"/>
    <w:rsid w:val="00F63900"/>
    <w:rsid w:val="00F63C6D"/>
    <w:rsid w:val="00F65701"/>
    <w:rsid w:val="00F65881"/>
    <w:rsid w:val="00F65F0B"/>
    <w:rsid w:val="00F664E3"/>
    <w:rsid w:val="00F71432"/>
    <w:rsid w:val="00F72D2A"/>
    <w:rsid w:val="00F737B3"/>
    <w:rsid w:val="00F737FC"/>
    <w:rsid w:val="00F74EB0"/>
    <w:rsid w:val="00F752FC"/>
    <w:rsid w:val="00F77B09"/>
    <w:rsid w:val="00F80151"/>
    <w:rsid w:val="00F80935"/>
    <w:rsid w:val="00F81948"/>
    <w:rsid w:val="00F82B78"/>
    <w:rsid w:val="00F832A5"/>
    <w:rsid w:val="00F83C44"/>
    <w:rsid w:val="00F847E1"/>
    <w:rsid w:val="00F84901"/>
    <w:rsid w:val="00F8566E"/>
    <w:rsid w:val="00F85E70"/>
    <w:rsid w:val="00F866D6"/>
    <w:rsid w:val="00F86BCA"/>
    <w:rsid w:val="00F874EF"/>
    <w:rsid w:val="00F87D30"/>
    <w:rsid w:val="00F903D4"/>
    <w:rsid w:val="00F90D2D"/>
    <w:rsid w:val="00F90D38"/>
    <w:rsid w:val="00F90EA0"/>
    <w:rsid w:val="00F9325B"/>
    <w:rsid w:val="00F94304"/>
    <w:rsid w:val="00F95B17"/>
    <w:rsid w:val="00F95BF4"/>
    <w:rsid w:val="00F96BF8"/>
    <w:rsid w:val="00F977BD"/>
    <w:rsid w:val="00FA06C4"/>
    <w:rsid w:val="00FA1542"/>
    <w:rsid w:val="00FA4A59"/>
    <w:rsid w:val="00FA5825"/>
    <w:rsid w:val="00FA5B8A"/>
    <w:rsid w:val="00FA6157"/>
    <w:rsid w:val="00FA62AE"/>
    <w:rsid w:val="00FA72A5"/>
    <w:rsid w:val="00FB129C"/>
    <w:rsid w:val="00FB22CB"/>
    <w:rsid w:val="00FB3426"/>
    <w:rsid w:val="00FB3818"/>
    <w:rsid w:val="00FB3829"/>
    <w:rsid w:val="00FB38CE"/>
    <w:rsid w:val="00FB48C5"/>
    <w:rsid w:val="00FB57FD"/>
    <w:rsid w:val="00FB5A77"/>
    <w:rsid w:val="00FB6FBB"/>
    <w:rsid w:val="00FB781A"/>
    <w:rsid w:val="00FC0825"/>
    <w:rsid w:val="00FC14A7"/>
    <w:rsid w:val="00FC1577"/>
    <w:rsid w:val="00FC15FE"/>
    <w:rsid w:val="00FC2E23"/>
    <w:rsid w:val="00FC2E43"/>
    <w:rsid w:val="00FC3701"/>
    <w:rsid w:val="00FC49BF"/>
    <w:rsid w:val="00FC63D8"/>
    <w:rsid w:val="00FC643F"/>
    <w:rsid w:val="00FC7668"/>
    <w:rsid w:val="00FD0179"/>
    <w:rsid w:val="00FD1158"/>
    <w:rsid w:val="00FD2784"/>
    <w:rsid w:val="00FD2F98"/>
    <w:rsid w:val="00FD3017"/>
    <w:rsid w:val="00FD381C"/>
    <w:rsid w:val="00FD4D84"/>
    <w:rsid w:val="00FD6792"/>
    <w:rsid w:val="00FD6AC3"/>
    <w:rsid w:val="00FD7680"/>
    <w:rsid w:val="00FD7A79"/>
    <w:rsid w:val="00FD7B71"/>
    <w:rsid w:val="00FE04A2"/>
    <w:rsid w:val="00FE0A20"/>
    <w:rsid w:val="00FE1D9B"/>
    <w:rsid w:val="00FE2349"/>
    <w:rsid w:val="00FE264D"/>
    <w:rsid w:val="00FE284B"/>
    <w:rsid w:val="00FE4014"/>
    <w:rsid w:val="00FE443E"/>
    <w:rsid w:val="00FE511E"/>
    <w:rsid w:val="00FE6B9C"/>
    <w:rsid w:val="00FE773E"/>
    <w:rsid w:val="00FE7CF0"/>
    <w:rsid w:val="00FF06A8"/>
    <w:rsid w:val="00FF07C9"/>
    <w:rsid w:val="00FF1605"/>
    <w:rsid w:val="00FF17A8"/>
    <w:rsid w:val="00FF1954"/>
    <w:rsid w:val="00FF1E70"/>
    <w:rsid w:val="00FF4C23"/>
    <w:rsid w:val="00FF4EA4"/>
    <w:rsid w:val="00FF514C"/>
    <w:rsid w:val="00FF5235"/>
    <w:rsid w:val="00FF5377"/>
    <w:rsid w:val="00FF556C"/>
    <w:rsid w:val="00FF5A4F"/>
    <w:rsid w:val="00FF5C8E"/>
    <w:rsid w:val="00FF6A5B"/>
    <w:rsid w:val="00FF7230"/>
    <w:rsid w:val="00FF7841"/>
    <w:rsid w:val="00FF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15:docId w15:val="{1D332723-9FF6-499C-8288-B6C88D53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4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1 Char Char"/>
    <w:basedOn w:val="Normal"/>
    <w:next w:val="Normal"/>
    <w:link w:val="Heading1Char"/>
    <w:uiPriority w:val="9"/>
    <w:qFormat/>
    <w:rsid w:val="00AA2A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AA2A15"/>
    <w:pPr>
      <w:keepNext/>
      <w:pBdr>
        <w:top w:val="single" w:sz="4" w:space="1" w:color="auto"/>
        <w:left w:val="single" w:sz="4" w:space="4" w:color="auto"/>
        <w:bottom w:val="single" w:sz="4" w:space="1" w:color="auto"/>
        <w:right w:val="single" w:sz="4" w:space="4" w:color="auto"/>
      </w:pBdr>
      <w:shd w:val="clear" w:color="auto" w:fill="D9D9D9"/>
      <w:spacing w:before="240" w:after="60" w:line="240" w:lineRule="auto"/>
      <w:jc w:val="center"/>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AA2A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968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968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96883"/>
    <w:pPr>
      <w:spacing w:before="240" w:after="60"/>
      <w:outlineLvl w:val="5"/>
    </w:pPr>
    <w:rPr>
      <w:b/>
      <w:bCs/>
    </w:rPr>
  </w:style>
  <w:style w:type="paragraph" w:styleId="Heading7">
    <w:name w:val="heading 7"/>
    <w:basedOn w:val="Normal"/>
    <w:next w:val="Normal"/>
    <w:link w:val="Heading7Char"/>
    <w:uiPriority w:val="9"/>
    <w:semiHidden/>
    <w:unhideWhenUsed/>
    <w:qFormat/>
    <w:rsid w:val="00096883"/>
    <w:pPr>
      <w:spacing w:before="240" w:after="60"/>
      <w:outlineLvl w:val="6"/>
    </w:pPr>
  </w:style>
  <w:style w:type="paragraph" w:styleId="Heading8">
    <w:name w:val="heading 8"/>
    <w:basedOn w:val="Normal"/>
    <w:next w:val="Normal"/>
    <w:link w:val="Heading8Char"/>
    <w:uiPriority w:val="9"/>
    <w:semiHidden/>
    <w:unhideWhenUsed/>
    <w:qFormat/>
    <w:rsid w:val="00096883"/>
    <w:pPr>
      <w:spacing w:before="240" w:after="60"/>
      <w:outlineLvl w:val="7"/>
    </w:pPr>
    <w:rPr>
      <w:i/>
      <w:iCs/>
    </w:rPr>
  </w:style>
  <w:style w:type="paragraph" w:styleId="Heading9">
    <w:name w:val="heading 9"/>
    <w:basedOn w:val="Normal"/>
    <w:next w:val="Normal"/>
    <w:link w:val="Heading9Char"/>
    <w:uiPriority w:val="9"/>
    <w:semiHidden/>
    <w:unhideWhenUsed/>
    <w:qFormat/>
    <w:rsid w:val="0009688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333A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A41"/>
  </w:style>
  <w:style w:type="character" w:styleId="Hyperlink">
    <w:name w:val="Hyperlink"/>
    <w:aliases w:val="Char1"/>
    <w:uiPriority w:val="99"/>
    <w:rsid w:val="0019498B"/>
    <w:rPr>
      <w:b/>
      <w:bCs/>
    </w:rPr>
  </w:style>
  <w:style w:type="paragraph" w:styleId="TOC1">
    <w:name w:val="toc 1"/>
    <w:basedOn w:val="Normal"/>
    <w:next w:val="Normal"/>
    <w:autoRedefine/>
    <w:uiPriority w:val="39"/>
    <w:unhideWhenUsed/>
    <w:qFormat/>
    <w:rsid w:val="00AA2A15"/>
    <w:pPr>
      <w:spacing w:after="100"/>
    </w:pPr>
    <w:rPr>
      <w:rFonts w:ascii="Times New Roman" w:eastAsia="MS Mincho" w:hAnsi="Times New Roman" w:cs="Arial"/>
      <w:lang w:val="en-US" w:eastAsia="ja-JP"/>
    </w:rPr>
  </w:style>
  <w:style w:type="character" w:styleId="FollowedHyperlink">
    <w:name w:val="FollowedHyperlink"/>
    <w:rPr>
      <w:color w:val="606420"/>
      <w:u w:val="single"/>
    </w:rPr>
  </w:style>
  <w:style w:type="paragraph" w:styleId="Header">
    <w:name w:val="header"/>
    <w:basedOn w:val="Normal"/>
    <w:link w:val="HeaderChar"/>
    <w:semiHidden/>
    <w:pPr>
      <w:tabs>
        <w:tab w:val="center" w:pos="4536"/>
        <w:tab w:val="right" w:pos="9072"/>
      </w:tabs>
    </w:pPr>
    <w:rPr>
      <w:szCs w:val="20"/>
    </w:rPr>
  </w:style>
  <w:style w:type="character" w:customStyle="1" w:styleId="HideTWBExt">
    <w:name w:val="HideTWBExt"/>
    <w:locked/>
    <w:rPr>
      <w:rFonts w:ascii="Arial" w:hAnsi="Arial"/>
      <w:noProof/>
      <w:vanish/>
      <w:color w:val="000080"/>
      <w:sz w:val="20"/>
      <w:lang w:val="en-GB"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eft">
    <w:name w:val="PELeft"/>
    <w:basedOn w:val="Normal"/>
    <w:semiHidden/>
    <w:pPr>
      <w:widowControl w:val="0"/>
      <w:spacing w:before="40" w:after="40"/>
    </w:pPr>
    <w:rPr>
      <w:rFonts w:ascii="Arial" w:hAnsi="Arial" w:cs="Arial"/>
      <w:lang w:val="fr-FR"/>
    </w:rPr>
  </w:style>
  <w:style w:type="paragraph" w:customStyle="1" w:styleId="PERight">
    <w:name w:val="PERight"/>
    <w:basedOn w:val="Normal"/>
    <w:next w:val="Normal"/>
    <w:semiHidden/>
    <w:pPr>
      <w:widowControl w:val="0"/>
      <w:jc w:val="right"/>
    </w:pPr>
    <w:rPr>
      <w:rFonts w:ascii="Arial" w:hAnsi="Arial" w:cs="Arial"/>
      <w:lang w:val="fr-FR"/>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style>
  <w:style w:type="character" w:styleId="Strong">
    <w:name w:val="Strong"/>
    <w:basedOn w:val="DefaultParagraphFont"/>
    <w:uiPriority w:val="22"/>
    <w:qFormat/>
    <w:rsid w:val="00096883"/>
    <w:rPr>
      <w:b/>
      <w:bCs/>
    </w:rPr>
  </w:style>
  <w:style w:type="paragraph" w:customStyle="1" w:styleId="CoverBold">
    <w:name w:val="CoverBold"/>
    <w:basedOn w:val="Normal"/>
    <w:rsid w:val="00C0439B"/>
    <w:pPr>
      <w:widowControl w:val="0"/>
      <w:ind w:left="1418"/>
    </w:pPr>
    <w:rPr>
      <w:b/>
      <w:szCs w:val="20"/>
      <w:lang w:val="fr-FR"/>
    </w:rPr>
  </w:style>
  <w:style w:type="paragraph" w:customStyle="1" w:styleId="Normal12Hanging">
    <w:name w:val="Normal12Hanging"/>
    <w:basedOn w:val="Normal"/>
    <w:rsid w:val="00C0439B"/>
    <w:pPr>
      <w:widowControl w:val="0"/>
      <w:spacing w:after="240"/>
      <w:ind w:left="357" w:hanging="357"/>
    </w:pPr>
    <w:rPr>
      <w:szCs w:val="20"/>
    </w:rPr>
  </w:style>
  <w:style w:type="paragraph" w:customStyle="1" w:styleId="CoverNormal">
    <w:name w:val="CoverNormal"/>
    <w:basedOn w:val="Normal"/>
    <w:rsid w:val="00C0439B"/>
    <w:pPr>
      <w:widowControl w:val="0"/>
      <w:ind w:left="1418"/>
    </w:pPr>
    <w:rPr>
      <w:szCs w:val="20"/>
    </w:rPr>
  </w:style>
  <w:style w:type="paragraph" w:customStyle="1" w:styleId="subjectcm">
    <w:name w:val="subjectcm"/>
    <w:basedOn w:val="Normal"/>
    <w:rsid w:val="00B32C83"/>
    <w:pPr>
      <w:spacing w:before="100" w:beforeAutospacing="1" w:after="100" w:afterAutospacing="1"/>
    </w:pPr>
  </w:style>
  <w:style w:type="paragraph" w:customStyle="1" w:styleId="normal12a12bhanging">
    <w:name w:val="normal12a12bhanging"/>
    <w:basedOn w:val="Normal"/>
    <w:rsid w:val="00B32C83"/>
    <w:pPr>
      <w:spacing w:before="100" w:beforeAutospacing="1" w:after="100" w:afterAutospacing="1"/>
    </w:pPr>
  </w:style>
  <w:style w:type="paragraph" w:customStyle="1" w:styleId="normal12">
    <w:name w:val="normal12"/>
    <w:basedOn w:val="Normal"/>
    <w:rsid w:val="00B32C83"/>
    <w:pPr>
      <w:spacing w:before="100" w:beforeAutospacing="1" w:after="100" w:afterAutospacing="1"/>
    </w:pPr>
  </w:style>
  <w:style w:type="paragraph" w:customStyle="1" w:styleId="Normal12Bold">
    <w:name w:val="Normal12Bold"/>
    <w:basedOn w:val="Normal"/>
    <w:locked/>
    <w:rsid w:val="00F36C13"/>
    <w:pPr>
      <w:widowControl w:val="0"/>
      <w:spacing w:after="240"/>
    </w:pPr>
    <w:rPr>
      <w:b/>
      <w:szCs w:val="20"/>
    </w:rPr>
  </w:style>
  <w:style w:type="paragraph" w:customStyle="1" w:styleId="Normal36Bold">
    <w:name w:val="Normal36Bold"/>
    <w:basedOn w:val="Normal"/>
    <w:rsid w:val="00F36C13"/>
    <w:pPr>
      <w:widowControl w:val="0"/>
      <w:spacing w:after="720"/>
    </w:pPr>
    <w:rPr>
      <w:b/>
      <w:szCs w:val="20"/>
    </w:rPr>
  </w:style>
  <w:style w:type="paragraph" w:customStyle="1" w:styleId="Cover24">
    <w:name w:val="Cover24"/>
    <w:basedOn w:val="Normal"/>
    <w:rsid w:val="00936D4A"/>
    <w:pPr>
      <w:widowControl w:val="0"/>
      <w:spacing w:after="480"/>
      <w:ind w:left="1418"/>
    </w:pPr>
    <w:rPr>
      <w:szCs w:val="20"/>
    </w:rPr>
  </w:style>
  <w:style w:type="character" w:customStyle="1" w:styleId="Heading1Char">
    <w:name w:val="Heading 1 Char"/>
    <w:aliases w:val="Heading 1 Char Char Char"/>
    <w:link w:val="Heading1"/>
    <w:uiPriority w:val="9"/>
    <w:rsid w:val="00AA2A15"/>
    <w:rPr>
      <w:rFonts w:ascii="Cambria" w:hAnsi="Cambria"/>
      <w:b/>
      <w:bCs/>
      <w:kern w:val="32"/>
      <w:sz w:val="32"/>
      <w:szCs w:val="32"/>
      <w:lang w:eastAsia="en-US"/>
    </w:rPr>
  </w:style>
  <w:style w:type="paragraph" w:customStyle="1" w:styleId="statut">
    <w:name w:val="statut"/>
    <w:basedOn w:val="Normal"/>
    <w:rsid w:val="0035157D"/>
    <w:pPr>
      <w:spacing w:beforeLines="1" w:afterLines="1"/>
    </w:pPr>
    <w:rPr>
      <w:rFonts w:ascii="Times" w:hAnsi="Times"/>
      <w:sz w:val="20"/>
      <w:szCs w:val="20"/>
      <w:lang w:val="it-IT" w:eastAsia="it-IT"/>
    </w:rPr>
  </w:style>
  <w:style w:type="character" w:customStyle="1" w:styleId="at2">
    <w:name w:val="at2"/>
    <w:basedOn w:val="DefaultParagraphFont"/>
    <w:rsid w:val="0035157D"/>
  </w:style>
  <w:style w:type="paragraph" w:customStyle="1" w:styleId="astandard3520normal">
    <w:name w:val="astandard3520normal"/>
    <w:basedOn w:val="Normal"/>
    <w:rsid w:val="0035157D"/>
    <w:pPr>
      <w:spacing w:beforeLines="1" w:afterLines="1"/>
    </w:pPr>
    <w:rPr>
      <w:rFonts w:ascii="Times" w:hAnsi="Times"/>
      <w:sz w:val="20"/>
      <w:szCs w:val="20"/>
      <w:lang w:val="it-IT" w:eastAsia="it-IT"/>
    </w:rPr>
  </w:style>
  <w:style w:type="paragraph" w:customStyle="1" w:styleId="Statut0">
    <w:name w:val="Statut"/>
    <w:basedOn w:val="Normal"/>
    <w:next w:val="Normal"/>
    <w:link w:val="StatutChar"/>
    <w:rsid w:val="004D6563"/>
    <w:pPr>
      <w:spacing w:before="360"/>
      <w:jc w:val="center"/>
    </w:pPr>
    <w:rPr>
      <w:szCs w:val="20"/>
    </w:rPr>
  </w:style>
  <w:style w:type="paragraph" w:customStyle="1" w:styleId="Point0number">
    <w:name w:val="Point 0 (number)"/>
    <w:basedOn w:val="Normal"/>
    <w:rsid w:val="004D6563"/>
    <w:pPr>
      <w:numPr>
        <w:numId w:val="1"/>
      </w:numPr>
      <w:spacing w:before="120" w:after="120"/>
    </w:pPr>
    <w:rPr>
      <w:szCs w:val="20"/>
    </w:rPr>
  </w:style>
  <w:style w:type="paragraph" w:customStyle="1" w:styleId="Point1number">
    <w:name w:val="Point 1 (number)"/>
    <w:basedOn w:val="Normal"/>
    <w:rsid w:val="004D6563"/>
    <w:pPr>
      <w:numPr>
        <w:ilvl w:val="2"/>
        <w:numId w:val="1"/>
      </w:numPr>
      <w:spacing w:before="120" w:after="120"/>
    </w:pPr>
    <w:rPr>
      <w:szCs w:val="20"/>
    </w:rPr>
  </w:style>
  <w:style w:type="paragraph" w:customStyle="1" w:styleId="Point2number">
    <w:name w:val="Point 2 (number)"/>
    <w:basedOn w:val="Normal"/>
    <w:rsid w:val="004D6563"/>
    <w:pPr>
      <w:numPr>
        <w:ilvl w:val="4"/>
        <w:numId w:val="1"/>
      </w:numPr>
      <w:tabs>
        <w:tab w:val="clear" w:pos="1984"/>
      </w:tabs>
      <w:spacing w:before="120" w:after="120"/>
      <w:ind w:left="1440" w:hanging="1080"/>
    </w:pPr>
    <w:rPr>
      <w:szCs w:val="20"/>
    </w:rPr>
  </w:style>
  <w:style w:type="paragraph" w:customStyle="1" w:styleId="Point3number">
    <w:name w:val="Point 3 (number)"/>
    <w:basedOn w:val="Normal"/>
    <w:rsid w:val="004D6563"/>
    <w:pPr>
      <w:numPr>
        <w:ilvl w:val="6"/>
        <w:numId w:val="1"/>
      </w:numPr>
      <w:spacing w:before="120" w:after="120"/>
    </w:pPr>
    <w:rPr>
      <w:szCs w:val="20"/>
    </w:rPr>
  </w:style>
  <w:style w:type="paragraph" w:customStyle="1" w:styleId="Point0letter">
    <w:name w:val="Point 0 (letter)"/>
    <w:basedOn w:val="Normal"/>
    <w:rsid w:val="004D6563"/>
    <w:pPr>
      <w:numPr>
        <w:ilvl w:val="1"/>
        <w:numId w:val="1"/>
      </w:numPr>
      <w:spacing w:before="120" w:after="120"/>
    </w:pPr>
    <w:rPr>
      <w:szCs w:val="20"/>
    </w:rPr>
  </w:style>
  <w:style w:type="paragraph" w:customStyle="1" w:styleId="Point1letter">
    <w:name w:val="Point 1 (letter)"/>
    <w:basedOn w:val="Normal"/>
    <w:rsid w:val="004D6563"/>
    <w:pPr>
      <w:numPr>
        <w:ilvl w:val="3"/>
        <w:numId w:val="1"/>
      </w:numPr>
      <w:spacing w:before="120" w:after="120"/>
    </w:pPr>
    <w:rPr>
      <w:szCs w:val="20"/>
    </w:rPr>
  </w:style>
  <w:style w:type="paragraph" w:customStyle="1" w:styleId="Point2letter">
    <w:name w:val="Point 2 (letter)"/>
    <w:basedOn w:val="Normal"/>
    <w:rsid w:val="004D6563"/>
    <w:pPr>
      <w:numPr>
        <w:ilvl w:val="5"/>
        <w:numId w:val="1"/>
      </w:numPr>
      <w:spacing w:before="120" w:after="120"/>
    </w:pPr>
    <w:rPr>
      <w:szCs w:val="20"/>
    </w:rPr>
  </w:style>
  <w:style w:type="paragraph" w:customStyle="1" w:styleId="Point3letter">
    <w:name w:val="Point 3 (letter)"/>
    <w:basedOn w:val="Normal"/>
    <w:rsid w:val="004D6563"/>
    <w:pPr>
      <w:numPr>
        <w:ilvl w:val="7"/>
        <w:numId w:val="1"/>
      </w:numPr>
      <w:spacing w:before="120" w:after="120"/>
    </w:pPr>
    <w:rPr>
      <w:szCs w:val="20"/>
    </w:rPr>
  </w:style>
  <w:style w:type="paragraph" w:customStyle="1" w:styleId="Point4letter">
    <w:name w:val="Point 4 (letter)"/>
    <w:basedOn w:val="Normal"/>
    <w:rsid w:val="004D6563"/>
    <w:pPr>
      <w:numPr>
        <w:ilvl w:val="8"/>
        <w:numId w:val="1"/>
      </w:numPr>
      <w:spacing w:before="120" w:after="120"/>
    </w:pPr>
    <w:rPr>
      <w:szCs w:val="20"/>
    </w:rPr>
  </w:style>
  <w:style w:type="paragraph" w:customStyle="1" w:styleId="Default">
    <w:name w:val="Default"/>
    <w:rsid w:val="000A2315"/>
    <w:pPr>
      <w:autoSpaceDE w:val="0"/>
      <w:autoSpaceDN w:val="0"/>
      <w:adjustRightInd w:val="0"/>
    </w:pPr>
    <w:rPr>
      <w:color w:val="000000"/>
      <w:sz w:val="24"/>
      <w:szCs w:val="24"/>
    </w:rPr>
  </w:style>
  <w:style w:type="paragraph" w:customStyle="1" w:styleId="Petition">
    <w:name w:val="Petition"/>
    <w:basedOn w:val="Normal"/>
    <w:rsid w:val="000A2315"/>
    <w:pPr>
      <w:keepNext/>
      <w:widowControl w:val="0"/>
      <w:spacing w:before="240" w:after="240"/>
      <w:ind w:left="720" w:hanging="720"/>
    </w:pPr>
    <w:rPr>
      <w:b/>
      <w:szCs w:val="20"/>
    </w:rPr>
  </w:style>
  <w:style w:type="paragraph" w:styleId="EndnoteText">
    <w:name w:val="endnote text"/>
    <w:basedOn w:val="Normal"/>
    <w:link w:val="EndnoteTextChar"/>
    <w:uiPriority w:val="99"/>
    <w:unhideWhenUsed/>
    <w:rsid w:val="00104083"/>
    <w:rPr>
      <w:sz w:val="20"/>
      <w:szCs w:val="20"/>
    </w:rPr>
  </w:style>
  <w:style w:type="character" w:customStyle="1" w:styleId="EndnoteTextChar">
    <w:name w:val="Endnote Text Char"/>
    <w:link w:val="EndnoteText"/>
    <w:uiPriority w:val="99"/>
    <w:rsid w:val="00104083"/>
    <w:rPr>
      <w:rFonts w:ascii="Calibri" w:eastAsia="Calibri" w:hAnsi="Calibri"/>
      <w:lang w:eastAsia="en-US"/>
    </w:rPr>
  </w:style>
  <w:style w:type="character" w:styleId="EndnoteReference">
    <w:name w:val="endnote reference"/>
    <w:uiPriority w:val="99"/>
    <w:unhideWhenUsed/>
    <w:rsid w:val="00104083"/>
    <w:rPr>
      <w:vertAlign w:val="superscript"/>
    </w:rPr>
  </w:style>
  <w:style w:type="paragraph" w:styleId="FootnoteText">
    <w:name w:val="footnote text"/>
    <w:aliases w:val="Fußnote"/>
    <w:basedOn w:val="Normal"/>
    <w:link w:val="FootnoteTextChar"/>
    <w:uiPriority w:val="99"/>
    <w:rsid w:val="00104083"/>
    <w:rPr>
      <w:sz w:val="20"/>
      <w:szCs w:val="20"/>
    </w:rPr>
  </w:style>
  <w:style w:type="character" w:customStyle="1" w:styleId="FootnoteTextChar">
    <w:name w:val="Footnote Text Char"/>
    <w:aliases w:val="Fußnote Char"/>
    <w:basedOn w:val="DefaultParagraphFont"/>
    <w:link w:val="FootnoteText"/>
    <w:uiPriority w:val="99"/>
    <w:rsid w:val="00104083"/>
  </w:style>
  <w:style w:type="character" w:styleId="FootnoteReference">
    <w:name w:val="footnote reference"/>
    <w:aliases w:val="-E Fußnotenzeichen,Footnote reference number,Footnote symbol,note TESI,SUPERS,EN Footnote Reference,(Footnote Reference),Footnote,Times 10 Point,Exposant 3 Point,number,Footnote Reference/,Footnote Reference Number,Footnote Refernece"/>
    <w:uiPriority w:val="99"/>
    <w:rsid w:val="00104083"/>
    <w:rPr>
      <w:vertAlign w:val="superscript"/>
    </w:rPr>
  </w:style>
  <w:style w:type="paragraph" w:customStyle="1" w:styleId="Normal120">
    <w:name w:val="Normal12"/>
    <w:basedOn w:val="Normal"/>
    <w:rsid w:val="002C7DE4"/>
    <w:pPr>
      <w:widowControl w:val="0"/>
      <w:spacing w:after="240"/>
    </w:pPr>
    <w:rPr>
      <w:szCs w:val="20"/>
    </w:rPr>
  </w:style>
  <w:style w:type="character" w:customStyle="1" w:styleId="HangingChar">
    <w:name w:val="Hanging Char"/>
    <w:link w:val="Hanging"/>
    <w:locked/>
    <w:rsid w:val="002C7DE4"/>
    <w:rPr>
      <w:sz w:val="24"/>
    </w:rPr>
  </w:style>
  <w:style w:type="paragraph" w:customStyle="1" w:styleId="Hanging">
    <w:name w:val="Hanging"/>
    <w:basedOn w:val="Normal"/>
    <w:link w:val="HangingChar"/>
    <w:rsid w:val="002C7DE4"/>
    <w:pPr>
      <w:widowControl w:val="0"/>
      <w:ind w:left="454" w:hanging="454"/>
    </w:pPr>
    <w:rPr>
      <w:szCs w:val="20"/>
    </w:rPr>
  </w:style>
  <w:style w:type="character" w:customStyle="1" w:styleId="StatutChar">
    <w:name w:val="Statut Char"/>
    <w:link w:val="Statut0"/>
    <w:locked/>
    <w:rsid w:val="00BC7706"/>
    <w:rPr>
      <w:sz w:val="24"/>
    </w:rPr>
  </w:style>
  <w:style w:type="paragraph" w:styleId="ListParagraph">
    <w:name w:val="List Paragraph"/>
    <w:basedOn w:val="Normal"/>
    <w:uiPriority w:val="34"/>
    <w:qFormat/>
    <w:rsid w:val="00096883"/>
    <w:pPr>
      <w:ind w:left="720"/>
      <w:contextualSpacing/>
    </w:pPr>
  </w:style>
  <w:style w:type="paragraph" w:styleId="Footer">
    <w:name w:val="footer"/>
    <w:basedOn w:val="Normal"/>
    <w:link w:val="FooterChar"/>
    <w:uiPriority w:val="99"/>
    <w:rsid w:val="003F2531"/>
    <w:pPr>
      <w:tabs>
        <w:tab w:val="center" w:pos="4536"/>
        <w:tab w:val="right" w:pos="9072"/>
      </w:tabs>
    </w:pPr>
  </w:style>
  <w:style w:type="character" w:customStyle="1" w:styleId="FooterChar">
    <w:name w:val="Footer Char"/>
    <w:link w:val="Footer"/>
    <w:uiPriority w:val="99"/>
    <w:rsid w:val="003F2531"/>
    <w:rPr>
      <w:sz w:val="24"/>
      <w:szCs w:val="24"/>
    </w:rPr>
  </w:style>
  <w:style w:type="character" w:styleId="Emphasis">
    <w:name w:val="Emphasis"/>
    <w:basedOn w:val="DefaultParagraphFont"/>
    <w:uiPriority w:val="20"/>
    <w:qFormat/>
    <w:rsid w:val="00096883"/>
    <w:rPr>
      <w:rFonts w:asciiTheme="minorHAnsi" w:hAnsiTheme="minorHAnsi"/>
      <w:b/>
      <w:i/>
      <w:iCs/>
    </w:rPr>
  </w:style>
  <w:style w:type="character" w:customStyle="1" w:styleId="italic1">
    <w:name w:val="italic1"/>
    <w:basedOn w:val="DefaultParagraphFont"/>
    <w:rsid w:val="001B5791"/>
    <w:rPr>
      <w:i/>
      <w:iCs/>
    </w:rPr>
  </w:style>
  <w:style w:type="paragraph" w:styleId="TOCHeading">
    <w:name w:val="TOC Heading"/>
    <w:basedOn w:val="Heading1"/>
    <w:next w:val="Normal"/>
    <w:uiPriority w:val="39"/>
    <w:unhideWhenUsed/>
    <w:qFormat/>
    <w:rsid w:val="00AA2A15"/>
    <w:pPr>
      <w:keepLines/>
      <w:spacing w:before="480" w:after="0"/>
      <w:outlineLvl w:val="9"/>
    </w:pPr>
    <w:rPr>
      <w:color w:val="365F91"/>
      <w:kern w:val="0"/>
      <w:sz w:val="28"/>
      <w:szCs w:val="28"/>
      <w:lang w:val="en-US" w:eastAsia="ja-JP"/>
    </w:rPr>
  </w:style>
  <w:style w:type="paragraph" w:styleId="PlainText">
    <w:name w:val="Plain Text"/>
    <w:basedOn w:val="Normal"/>
    <w:link w:val="PlainTextChar"/>
    <w:uiPriority w:val="99"/>
    <w:unhideWhenUsed/>
    <w:rsid w:val="0092739D"/>
    <w:rPr>
      <w:szCs w:val="21"/>
    </w:rPr>
  </w:style>
  <w:style w:type="character" w:customStyle="1" w:styleId="PlainTextChar">
    <w:name w:val="Plain Text Char"/>
    <w:basedOn w:val="DefaultParagraphFont"/>
    <w:link w:val="PlainText"/>
    <w:uiPriority w:val="99"/>
    <w:rsid w:val="0092739D"/>
    <w:rPr>
      <w:rFonts w:ascii="Calibri" w:eastAsia="Calibri" w:hAnsi="Calibri"/>
      <w:sz w:val="22"/>
      <w:szCs w:val="21"/>
      <w:lang w:eastAsia="en-US"/>
    </w:rPr>
  </w:style>
  <w:style w:type="character" w:styleId="BookTitle">
    <w:name w:val="Book Title"/>
    <w:basedOn w:val="DefaultParagraphFont"/>
    <w:uiPriority w:val="33"/>
    <w:qFormat/>
    <w:rsid w:val="00096883"/>
    <w:rPr>
      <w:rFonts w:asciiTheme="majorHAnsi" w:eastAsiaTheme="majorEastAsia" w:hAnsiTheme="majorHAnsi"/>
      <w:b/>
      <w:i/>
      <w:sz w:val="24"/>
      <w:szCs w:val="24"/>
    </w:rPr>
  </w:style>
  <w:style w:type="character" w:customStyle="1" w:styleId="Notedebasdepage">
    <w:name w:val="Note de bas de page_"/>
    <w:link w:val="Notedebasdepage0"/>
    <w:uiPriority w:val="99"/>
    <w:locked/>
    <w:rsid w:val="000D2220"/>
    <w:rPr>
      <w:sz w:val="19"/>
      <w:szCs w:val="19"/>
      <w:shd w:val="clear" w:color="auto" w:fill="FFFFFF"/>
    </w:rPr>
  </w:style>
  <w:style w:type="paragraph" w:customStyle="1" w:styleId="Notedebasdepage0">
    <w:name w:val="Note de bas de page"/>
    <w:basedOn w:val="Normal"/>
    <w:link w:val="Notedebasdepage"/>
    <w:uiPriority w:val="99"/>
    <w:rsid w:val="000D2220"/>
    <w:pPr>
      <w:widowControl w:val="0"/>
      <w:shd w:val="clear" w:color="auto" w:fill="FFFFFF"/>
      <w:spacing w:line="230" w:lineRule="exact"/>
    </w:pPr>
    <w:rPr>
      <w:sz w:val="19"/>
      <w:szCs w:val="19"/>
    </w:rPr>
  </w:style>
  <w:style w:type="paragraph" w:customStyle="1" w:styleId="docsubtitlelevel1bis">
    <w:name w:val="doc_subtitle_level1_bis"/>
    <w:basedOn w:val="Normal"/>
    <w:rsid w:val="0073358C"/>
    <w:pPr>
      <w:spacing w:before="100" w:beforeAutospacing="1" w:after="100" w:afterAutospacing="1"/>
    </w:pPr>
    <w:rPr>
      <w:rFonts w:ascii="Arial" w:hAnsi="Arial" w:cs="Arial"/>
      <w:b/>
      <w:bCs/>
      <w:color w:val="3290FD"/>
    </w:rPr>
  </w:style>
  <w:style w:type="character" w:customStyle="1" w:styleId="st1">
    <w:name w:val="st1"/>
    <w:rsid w:val="008E7265"/>
  </w:style>
  <w:style w:type="paragraph" w:styleId="NoSpacing">
    <w:name w:val="No Spacing"/>
    <w:basedOn w:val="Normal"/>
    <w:uiPriority w:val="1"/>
    <w:qFormat/>
    <w:rsid w:val="00096883"/>
    <w:rPr>
      <w:szCs w:val="32"/>
    </w:rPr>
  </w:style>
  <w:style w:type="character" w:styleId="CommentReference">
    <w:name w:val="annotation reference"/>
    <w:basedOn w:val="DefaultParagraphFont"/>
    <w:uiPriority w:val="99"/>
    <w:rsid w:val="000F4968"/>
    <w:rPr>
      <w:sz w:val="16"/>
      <w:szCs w:val="16"/>
    </w:rPr>
  </w:style>
  <w:style w:type="paragraph" w:styleId="CommentText">
    <w:name w:val="annotation text"/>
    <w:basedOn w:val="Normal"/>
    <w:link w:val="CommentTextChar"/>
    <w:uiPriority w:val="99"/>
    <w:rsid w:val="000F4968"/>
    <w:rPr>
      <w:sz w:val="20"/>
      <w:szCs w:val="20"/>
    </w:rPr>
  </w:style>
  <w:style w:type="character" w:customStyle="1" w:styleId="CommentTextChar">
    <w:name w:val="Comment Text Char"/>
    <w:basedOn w:val="DefaultParagraphFont"/>
    <w:link w:val="CommentText"/>
    <w:uiPriority w:val="99"/>
    <w:rsid w:val="000F4968"/>
  </w:style>
  <w:style w:type="paragraph" w:styleId="CommentSubject">
    <w:name w:val="annotation subject"/>
    <w:basedOn w:val="CommentText"/>
    <w:next w:val="CommentText"/>
    <w:link w:val="CommentSubjectChar"/>
    <w:rsid w:val="000F4968"/>
    <w:rPr>
      <w:b/>
      <w:bCs/>
    </w:rPr>
  </w:style>
  <w:style w:type="character" w:customStyle="1" w:styleId="CommentSubjectChar">
    <w:name w:val="Comment Subject Char"/>
    <w:basedOn w:val="CommentTextChar"/>
    <w:link w:val="CommentSubject"/>
    <w:rsid w:val="000F4968"/>
    <w:rPr>
      <w:b/>
      <w:bCs/>
    </w:rPr>
  </w:style>
  <w:style w:type="paragraph" w:customStyle="1" w:styleId="ATHeading1">
    <w:name w:val="AT Heading 1"/>
    <w:basedOn w:val="Normal"/>
    <w:next w:val="Normal"/>
    <w:uiPriority w:val="99"/>
    <w:rsid w:val="00425314"/>
    <w:pPr>
      <w:keepNext/>
      <w:keepLines/>
      <w:spacing w:after="120"/>
      <w:jc w:val="center"/>
      <w:outlineLvl w:val="0"/>
    </w:pPr>
    <w:rPr>
      <w:rFonts w:eastAsia="Batang"/>
      <w:b/>
      <w:bCs/>
      <w:noProof/>
      <w:sz w:val="28"/>
      <w:szCs w:val="28"/>
      <w:lang w:val="fr-FR" w:eastAsia="ja-JP"/>
    </w:rPr>
  </w:style>
  <w:style w:type="character" w:customStyle="1" w:styleId="Heading2Char">
    <w:name w:val="Heading 2 Char"/>
    <w:link w:val="Heading2"/>
    <w:rsid w:val="00AA2A15"/>
    <w:rPr>
      <w:rFonts w:ascii="Arial" w:hAnsi="Arial" w:cs="Arial"/>
      <w:b/>
      <w:bCs/>
      <w:iCs/>
      <w:sz w:val="28"/>
      <w:szCs w:val="28"/>
      <w:shd w:val="clear" w:color="auto" w:fill="D9D9D9"/>
      <w:lang w:eastAsia="en-US"/>
    </w:rPr>
  </w:style>
  <w:style w:type="character" w:customStyle="1" w:styleId="Heading3Char">
    <w:name w:val="Heading 3 Char"/>
    <w:link w:val="Heading3"/>
    <w:rsid w:val="00AA2A15"/>
    <w:rPr>
      <w:rFonts w:ascii="Cambria" w:hAnsi="Cambria"/>
      <w:b/>
      <w:bCs/>
      <w:sz w:val="26"/>
      <w:szCs w:val="26"/>
      <w:lang w:eastAsia="en-US"/>
    </w:rPr>
  </w:style>
  <w:style w:type="character" w:customStyle="1" w:styleId="Heading5Char">
    <w:name w:val="Heading 5 Char"/>
    <w:basedOn w:val="DefaultParagraphFont"/>
    <w:link w:val="Heading5"/>
    <w:uiPriority w:val="9"/>
    <w:semiHidden/>
    <w:rsid w:val="00096883"/>
    <w:rPr>
      <w:rFonts w:eastAsiaTheme="minorHAnsi"/>
      <w:b/>
      <w:bCs/>
      <w:i/>
      <w:iCs/>
      <w:sz w:val="26"/>
      <w:szCs w:val="26"/>
      <w:lang w:eastAsia="en-US"/>
    </w:rPr>
  </w:style>
  <w:style w:type="character" w:customStyle="1" w:styleId="Heading6Char">
    <w:name w:val="Heading 6 Char"/>
    <w:basedOn w:val="DefaultParagraphFont"/>
    <w:link w:val="Heading6"/>
    <w:uiPriority w:val="9"/>
    <w:semiHidden/>
    <w:rsid w:val="00096883"/>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096883"/>
    <w:rPr>
      <w:rFonts w:eastAsiaTheme="minorHAnsi"/>
      <w:sz w:val="24"/>
      <w:szCs w:val="24"/>
      <w:lang w:eastAsia="en-US"/>
    </w:rPr>
  </w:style>
  <w:style w:type="character" w:customStyle="1" w:styleId="Heading8Char">
    <w:name w:val="Heading 8 Char"/>
    <w:basedOn w:val="DefaultParagraphFont"/>
    <w:link w:val="Heading8"/>
    <w:uiPriority w:val="9"/>
    <w:semiHidden/>
    <w:rsid w:val="00096883"/>
    <w:rPr>
      <w:rFonts w:eastAsiaTheme="minorHAnsi"/>
      <w:i/>
      <w:iCs/>
      <w:sz w:val="24"/>
      <w:szCs w:val="24"/>
      <w:lang w:eastAsia="en-US"/>
    </w:rPr>
  </w:style>
  <w:style w:type="character" w:customStyle="1" w:styleId="Heading9Char">
    <w:name w:val="Heading 9 Char"/>
    <w:basedOn w:val="DefaultParagraphFont"/>
    <w:link w:val="Heading9"/>
    <w:uiPriority w:val="9"/>
    <w:semiHidden/>
    <w:rsid w:val="00096883"/>
    <w:rPr>
      <w:rFonts w:asciiTheme="majorHAnsi" w:eastAsiaTheme="majorEastAsia" w:hAnsiTheme="majorHAnsi"/>
      <w:sz w:val="22"/>
      <w:szCs w:val="22"/>
      <w:lang w:eastAsia="en-US"/>
    </w:rPr>
  </w:style>
  <w:style w:type="character" w:customStyle="1" w:styleId="Heading4Char">
    <w:name w:val="Heading 4 Char"/>
    <w:basedOn w:val="DefaultParagraphFont"/>
    <w:link w:val="Heading4"/>
    <w:uiPriority w:val="9"/>
    <w:rsid w:val="00096883"/>
    <w:rPr>
      <w:rFonts w:eastAsiaTheme="minorHAnsi"/>
      <w:b/>
      <w:bCs/>
      <w:sz w:val="28"/>
      <w:szCs w:val="28"/>
      <w:lang w:eastAsia="en-US"/>
    </w:rPr>
  </w:style>
  <w:style w:type="paragraph" w:styleId="Title">
    <w:name w:val="Title"/>
    <w:basedOn w:val="Normal"/>
    <w:next w:val="Normal"/>
    <w:link w:val="TitleChar"/>
    <w:uiPriority w:val="10"/>
    <w:qFormat/>
    <w:rsid w:val="0009688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096883"/>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09688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096883"/>
    <w:rPr>
      <w:rFonts w:ascii="Arial" w:eastAsiaTheme="majorEastAsia" w:hAnsi="Arial" w:cs="Arial"/>
      <w:sz w:val="24"/>
      <w:szCs w:val="24"/>
      <w:lang w:eastAsia="en-US"/>
    </w:rPr>
  </w:style>
  <w:style w:type="paragraph" w:styleId="Quote">
    <w:name w:val="Quote"/>
    <w:basedOn w:val="Normal"/>
    <w:next w:val="Normal"/>
    <w:link w:val="QuoteChar"/>
    <w:uiPriority w:val="29"/>
    <w:qFormat/>
    <w:rsid w:val="00096883"/>
    <w:rPr>
      <w:i/>
    </w:rPr>
  </w:style>
  <w:style w:type="character" w:customStyle="1" w:styleId="QuoteChar">
    <w:name w:val="Quote Char"/>
    <w:basedOn w:val="DefaultParagraphFont"/>
    <w:link w:val="Quote"/>
    <w:uiPriority w:val="29"/>
    <w:rsid w:val="00096883"/>
    <w:rPr>
      <w:rFonts w:eastAsiaTheme="minorHAnsi"/>
      <w:i/>
      <w:sz w:val="24"/>
      <w:szCs w:val="24"/>
      <w:lang w:eastAsia="en-US"/>
    </w:rPr>
  </w:style>
  <w:style w:type="paragraph" w:styleId="IntenseQuote">
    <w:name w:val="Intense Quote"/>
    <w:basedOn w:val="Normal"/>
    <w:next w:val="Normal"/>
    <w:link w:val="IntenseQuoteChar"/>
    <w:uiPriority w:val="30"/>
    <w:qFormat/>
    <w:rsid w:val="00096883"/>
    <w:pPr>
      <w:ind w:left="720" w:right="720"/>
    </w:pPr>
    <w:rPr>
      <w:b/>
      <w:i/>
    </w:rPr>
  </w:style>
  <w:style w:type="character" w:customStyle="1" w:styleId="IntenseQuoteChar">
    <w:name w:val="Intense Quote Char"/>
    <w:basedOn w:val="DefaultParagraphFont"/>
    <w:link w:val="IntenseQuote"/>
    <w:uiPriority w:val="30"/>
    <w:rsid w:val="00096883"/>
    <w:rPr>
      <w:rFonts w:eastAsiaTheme="minorHAnsi"/>
      <w:b/>
      <w:i/>
      <w:sz w:val="24"/>
      <w:szCs w:val="22"/>
      <w:lang w:eastAsia="en-US"/>
    </w:rPr>
  </w:style>
  <w:style w:type="character" w:styleId="SubtleEmphasis">
    <w:name w:val="Subtle Emphasis"/>
    <w:uiPriority w:val="19"/>
    <w:qFormat/>
    <w:rsid w:val="00096883"/>
    <w:rPr>
      <w:i/>
      <w:color w:val="5A5A5A" w:themeColor="text1" w:themeTint="A5"/>
    </w:rPr>
  </w:style>
  <w:style w:type="character" w:styleId="IntenseEmphasis">
    <w:name w:val="Intense Emphasis"/>
    <w:basedOn w:val="DefaultParagraphFont"/>
    <w:uiPriority w:val="21"/>
    <w:qFormat/>
    <w:rsid w:val="00096883"/>
    <w:rPr>
      <w:b/>
      <w:i/>
      <w:sz w:val="24"/>
      <w:szCs w:val="24"/>
      <w:u w:val="single"/>
    </w:rPr>
  </w:style>
  <w:style w:type="character" w:styleId="SubtleReference">
    <w:name w:val="Subtle Reference"/>
    <w:basedOn w:val="DefaultParagraphFont"/>
    <w:uiPriority w:val="31"/>
    <w:qFormat/>
    <w:rsid w:val="00096883"/>
    <w:rPr>
      <w:sz w:val="24"/>
      <w:szCs w:val="24"/>
      <w:u w:val="single"/>
    </w:rPr>
  </w:style>
  <w:style w:type="character" w:styleId="IntenseReference">
    <w:name w:val="Intense Reference"/>
    <w:basedOn w:val="DefaultParagraphFont"/>
    <w:uiPriority w:val="32"/>
    <w:qFormat/>
    <w:rsid w:val="00096883"/>
    <w:rPr>
      <w:b/>
      <w:sz w:val="24"/>
      <w:u w:val="single"/>
    </w:rPr>
  </w:style>
  <w:style w:type="paragraph" w:customStyle="1" w:styleId="doc-ti2">
    <w:name w:val="doc-ti2"/>
    <w:basedOn w:val="Normal"/>
    <w:rsid w:val="007E43EB"/>
    <w:pPr>
      <w:spacing w:before="240" w:after="120" w:line="312" w:lineRule="atLeast"/>
      <w:jc w:val="center"/>
    </w:pPr>
    <w:rPr>
      <w:rFonts w:eastAsia="Times New Roman"/>
      <w:b/>
      <w:bCs/>
      <w:lang w:eastAsia="en-GB"/>
    </w:rPr>
  </w:style>
  <w:style w:type="paragraph" w:customStyle="1" w:styleId="normal2">
    <w:name w:val="normal2"/>
    <w:basedOn w:val="Normal"/>
    <w:rsid w:val="007E43EB"/>
    <w:pPr>
      <w:spacing w:before="120" w:line="312" w:lineRule="atLeast"/>
    </w:pPr>
    <w:rPr>
      <w:rFonts w:eastAsia="Times New Roman"/>
      <w:lang w:eastAsia="en-GB"/>
    </w:rPr>
  </w:style>
  <w:style w:type="paragraph" w:customStyle="1" w:styleId="Body">
    <w:name w:val="Body"/>
    <w:rsid w:val="00853D93"/>
    <w:rPr>
      <w:rFonts w:ascii="Helvetica" w:eastAsia="Arial Unicode MS" w:hAnsi="Arial Unicode MS" w:cs="Arial Unicode MS"/>
      <w:color w:val="000000"/>
      <w:sz w:val="22"/>
      <w:szCs w:val="22"/>
    </w:rPr>
  </w:style>
  <w:style w:type="character" w:customStyle="1" w:styleId="hvr">
    <w:name w:val="hvr"/>
    <w:rsid w:val="00153EDA"/>
  </w:style>
  <w:style w:type="paragraph" w:styleId="TOC2">
    <w:name w:val="toc 2"/>
    <w:basedOn w:val="Normal"/>
    <w:next w:val="Normal"/>
    <w:autoRedefine/>
    <w:uiPriority w:val="39"/>
    <w:qFormat/>
    <w:rsid w:val="00AA2A15"/>
    <w:pPr>
      <w:tabs>
        <w:tab w:val="right" w:leader="dot" w:pos="8296"/>
      </w:tabs>
      <w:spacing w:before="240" w:after="0" w:line="240" w:lineRule="auto"/>
    </w:pPr>
    <w:rPr>
      <w:rFonts w:ascii="Times New Roman" w:eastAsia="Times New Roman" w:hAnsi="Times New Roman"/>
      <w:b/>
      <w:sz w:val="28"/>
      <w:szCs w:val="28"/>
      <w:lang w:eastAsia="en-GB"/>
    </w:rPr>
  </w:style>
  <w:style w:type="paragraph" w:styleId="TOC3">
    <w:name w:val="toc 3"/>
    <w:basedOn w:val="Normal"/>
    <w:next w:val="Normal"/>
    <w:autoRedefine/>
    <w:uiPriority w:val="39"/>
    <w:qFormat/>
    <w:rsid w:val="00AA2A15"/>
    <w:pPr>
      <w:tabs>
        <w:tab w:val="right" w:leader="dot" w:pos="8296"/>
      </w:tabs>
      <w:spacing w:after="120" w:line="240" w:lineRule="auto"/>
      <w:ind w:left="238"/>
    </w:pPr>
    <w:rPr>
      <w:rFonts w:ascii="Times New Roman" w:eastAsia="Times New Roman" w:hAnsi="Times New Roman"/>
      <w:sz w:val="20"/>
      <w:szCs w:val="20"/>
      <w:lang w:eastAsia="en-GB"/>
    </w:rPr>
  </w:style>
  <w:style w:type="character" w:customStyle="1" w:styleId="HeaderChar">
    <w:name w:val="Header Char"/>
    <w:basedOn w:val="DefaultParagraphFont"/>
    <w:link w:val="Header"/>
    <w:semiHidden/>
    <w:rsid w:val="00D504A9"/>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259">
      <w:bodyDiv w:val="1"/>
      <w:marLeft w:val="0"/>
      <w:marRight w:val="0"/>
      <w:marTop w:val="0"/>
      <w:marBottom w:val="0"/>
      <w:divBdr>
        <w:top w:val="none" w:sz="0" w:space="0" w:color="auto"/>
        <w:left w:val="none" w:sz="0" w:space="0" w:color="auto"/>
        <w:bottom w:val="none" w:sz="0" w:space="0" w:color="auto"/>
        <w:right w:val="none" w:sz="0" w:space="0" w:color="auto"/>
      </w:divBdr>
    </w:div>
    <w:div w:id="9527662">
      <w:bodyDiv w:val="1"/>
      <w:marLeft w:val="0"/>
      <w:marRight w:val="0"/>
      <w:marTop w:val="0"/>
      <w:marBottom w:val="0"/>
      <w:divBdr>
        <w:top w:val="none" w:sz="0" w:space="0" w:color="auto"/>
        <w:left w:val="none" w:sz="0" w:space="0" w:color="auto"/>
        <w:bottom w:val="none" w:sz="0" w:space="0" w:color="auto"/>
        <w:right w:val="none" w:sz="0" w:space="0" w:color="auto"/>
      </w:divBdr>
    </w:div>
    <w:div w:id="10224434">
      <w:bodyDiv w:val="1"/>
      <w:marLeft w:val="0"/>
      <w:marRight w:val="0"/>
      <w:marTop w:val="0"/>
      <w:marBottom w:val="0"/>
      <w:divBdr>
        <w:top w:val="none" w:sz="0" w:space="0" w:color="auto"/>
        <w:left w:val="none" w:sz="0" w:space="0" w:color="auto"/>
        <w:bottom w:val="none" w:sz="0" w:space="0" w:color="auto"/>
        <w:right w:val="none" w:sz="0" w:space="0" w:color="auto"/>
      </w:divBdr>
    </w:div>
    <w:div w:id="21592972">
      <w:bodyDiv w:val="1"/>
      <w:marLeft w:val="0"/>
      <w:marRight w:val="0"/>
      <w:marTop w:val="0"/>
      <w:marBottom w:val="0"/>
      <w:divBdr>
        <w:top w:val="none" w:sz="0" w:space="0" w:color="auto"/>
        <w:left w:val="none" w:sz="0" w:space="0" w:color="auto"/>
        <w:bottom w:val="none" w:sz="0" w:space="0" w:color="auto"/>
        <w:right w:val="none" w:sz="0" w:space="0" w:color="auto"/>
      </w:divBdr>
    </w:div>
    <w:div w:id="32076730">
      <w:bodyDiv w:val="1"/>
      <w:marLeft w:val="0"/>
      <w:marRight w:val="0"/>
      <w:marTop w:val="0"/>
      <w:marBottom w:val="0"/>
      <w:divBdr>
        <w:top w:val="none" w:sz="0" w:space="0" w:color="auto"/>
        <w:left w:val="none" w:sz="0" w:space="0" w:color="auto"/>
        <w:bottom w:val="none" w:sz="0" w:space="0" w:color="auto"/>
        <w:right w:val="none" w:sz="0" w:space="0" w:color="auto"/>
      </w:divBdr>
    </w:div>
    <w:div w:id="46689250">
      <w:bodyDiv w:val="1"/>
      <w:marLeft w:val="0"/>
      <w:marRight w:val="0"/>
      <w:marTop w:val="0"/>
      <w:marBottom w:val="0"/>
      <w:divBdr>
        <w:top w:val="none" w:sz="0" w:space="0" w:color="auto"/>
        <w:left w:val="none" w:sz="0" w:space="0" w:color="auto"/>
        <w:bottom w:val="none" w:sz="0" w:space="0" w:color="auto"/>
        <w:right w:val="none" w:sz="0" w:space="0" w:color="auto"/>
      </w:divBdr>
    </w:div>
    <w:div w:id="46924163">
      <w:bodyDiv w:val="1"/>
      <w:marLeft w:val="0"/>
      <w:marRight w:val="0"/>
      <w:marTop w:val="0"/>
      <w:marBottom w:val="0"/>
      <w:divBdr>
        <w:top w:val="none" w:sz="0" w:space="0" w:color="auto"/>
        <w:left w:val="none" w:sz="0" w:space="0" w:color="auto"/>
        <w:bottom w:val="none" w:sz="0" w:space="0" w:color="auto"/>
        <w:right w:val="none" w:sz="0" w:space="0" w:color="auto"/>
      </w:divBdr>
    </w:div>
    <w:div w:id="53048967">
      <w:bodyDiv w:val="1"/>
      <w:marLeft w:val="0"/>
      <w:marRight w:val="0"/>
      <w:marTop w:val="0"/>
      <w:marBottom w:val="0"/>
      <w:divBdr>
        <w:top w:val="none" w:sz="0" w:space="0" w:color="auto"/>
        <w:left w:val="none" w:sz="0" w:space="0" w:color="auto"/>
        <w:bottom w:val="none" w:sz="0" w:space="0" w:color="auto"/>
        <w:right w:val="none" w:sz="0" w:space="0" w:color="auto"/>
      </w:divBdr>
    </w:div>
    <w:div w:id="55859909">
      <w:bodyDiv w:val="1"/>
      <w:marLeft w:val="0"/>
      <w:marRight w:val="0"/>
      <w:marTop w:val="0"/>
      <w:marBottom w:val="0"/>
      <w:divBdr>
        <w:top w:val="none" w:sz="0" w:space="0" w:color="auto"/>
        <w:left w:val="none" w:sz="0" w:space="0" w:color="auto"/>
        <w:bottom w:val="none" w:sz="0" w:space="0" w:color="auto"/>
        <w:right w:val="none" w:sz="0" w:space="0" w:color="auto"/>
      </w:divBdr>
    </w:div>
    <w:div w:id="58483710">
      <w:bodyDiv w:val="1"/>
      <w:marLeft w:val="0"/>
      <w:marRight w:val="0"/>
      <w:marTop w:val="0"/>
      <w:marBottom w:val="0"/>
      <w:divBdr>
        <w:top w:val="none" w:sz="0" w:space="0" w:color="auto"/>
        <w:left w:val="none" w:sz="0" w:space="0" w:color="auto"/>
        <w:bottom w:val="none" w:sz="0" w:space="0" w:color="auto"/>
        <w:right w:val="none" w:sz="0" w:space="0" w:color="auto"/>
      </w:divBdr>
    </w:div>
    <w:div w:id="59182238">
      <w:bodyDiv w:val="1"/>
      <w:marLeft w:val="0"/>
      <w:marRight w:val="0"/>
      <w:marTop w:val="0"/>
      <w:marBottom w:val="0"/>
      <w:divBdr>
        <w:top w:val="none" w:sz="0" w:space="0" w:color="auto"/>
        <w:left w:val="none" w:sz="0" w:space="0" w:color="auto"/>
        <w:bottom w:val="none" w:sz="0" w:space="0" w:color="auto"/>
        <w:right w:val="none" w:sz="0" w:space="0" w:color="auto"/>
      </w:divBdr>
    </w:div>
    <w:div w:id="60256242">
      <w:bodyDiv w:val="1"/>
      <w:marLeft w:val="0"/>
      <w:marRight w:val="0"/>
      <w:marTop w:val="0"/>
      <w:marBottom w:val="0"/>
      <w:divBdr>
        <w:top w:val="none" w:sz="0" w:space="0" w:color="auto"/>
        <w:left w:val="none" w:sz="0" w:space="0" w:color="auto"/>
        <w:bottom w:val="none" w:sz="0" w:space="0" w:color="auto"/>
        <w:right w:val="none" w:sz="0" w:space="0" w:color="auto"/>
      </w:divBdr>
    </w:div>
    <w:div w:id="64887077">
      <w:bodyDiv w:val="1"/>
      <w:marLeft w:val="0"/>
      <w:marRight w:val="0"/>
      <w:marTop w:val="0"/>
      <w:marBottom w:val="0"/>
      <w:divBdr>
        <w:top w:val="none" w:sz="0" w:space="0" w:color="auto"/>
        <w:left w:val="none" w:sz="0" w:space="0" w:color="auto"/>
        <w:bottom w:val="none" w:sz="0" w:space="0" w:color="auto"/>
        <w:right w:val="none" w:sz="0" w:space="0" w:color="auto"/>
      </w:divBdr>
    </w:div>
    <w:div w:id="65425271">
      <w:bodyDiv w:val="1"/>
      <w:marLeft w:val="0"/>
      <w:marRight w:val="0"/>
      <w:marTop w:val="0"/>
      <w:marBottom w:val="0"/>
      <w:divBdr>
        <w:top w:val="none" w:sz="0" w:space="0" w:color="auto"/>
        <w:left w:val="none" w:sz="0" w:space="0" w:color="auto"/>
        <w:bottom w:val="none" w:sz="0" w:space="0" w:color="auto"/>
        <w:right w:val="none" w:sz="0" w:space="0" w:color="auto"/>
      </w:divBdr>
    </w:div>
    <w:div w:id="67116325">
      <w:bodyDiv w:val="1"/>
      <w:marLeft w:val="0"/>
      <w:marRight w:val="0"/>
      <w:marTop w:val="0"/>
      <w:marBottom w:val="0"/>
      <w:divBdr>
        <w:top w:val="none" w:sz="0" w:space="0" w:color="auto"/>
        <w:left w:val="none" w:sz="0" w:space="0" w:color="auto"/>
        <w:bottom w:val="none" w:sz="0" w:space="0" w:color="auto"/>
        <w:right w:val="none" w:sz="0" w:space="0" w:color="auto"/>
      </w:divBdr>
    </w:div>
    <w:div w:id="67730015">
      <w:bodyDiv w:val="1"/>
      <w:marLeft w:val="0"/>
      <w:marRight w:val="0"/>
      <w:marTop w:val="0"/>
      <w:marBottom w:val="0"/>
      <w:divBdr>
        <w:top w:val="none" w:sz="0" w:space="0" w:color="auto"/>
        <w:left w:val="none" w:sz="0" w:space="0" w:color="auto"/>
        <w:bottom w:val="none" w:sz="0" w:space="0" w:color="auto"/>
        <w:right w:val="none" w:sz="0" w:space="0" w:color="auto"/>
      </w:divBdr>
    </w:div>
    <w:div w:id="71632375">
      <w:bodyDiv w:val="1"/>
      <w:marLeft w:val="0"/>
      <w:marRight w:val="0"/>
      <w:marTop w:val="0"/>
      <w:marBottom w:val="0"/>
      <w:divBdr>
        <w:top w:val="none" w:sz="0" w:space="0" w:color="auto"/>
        <w:left w:val="none" w:sz="0" w:space="0" w:color="auto"/>
        <w:bottom w:val="none" w:sz="0" w:space="0" w:color="auto"/>
        <w:right w:val="none" w:sz="0" w:space="0" w:color="auto"/>
      </w:divBdr>
    </w:div>
    <w:div w:id="77942608">
      <w:bodyDiv w:val="1"/>
      <w:marLeft w:val="0"/>
      <w:marRight w:val="0"/>
      <w:marTop w:val="0"/>
      <w:marBottom w:val="0"/>
      <w:divBdr>
        <w:top w:val="none" w:sz="0" w:space="0" w:color="auto"/>
        <w:left w:val="none" w:sz="0" w:space="0" w:color="auto"/>
        <w:bottom w:val="none" w:sz="0" w:space="0" w:color="auto"/>
        <w:right w:val="none" w:sz="0" w:space="0" w:color="auto"/>
      </w:divBdr>
    </w:div>
    <w:div w:id="87583149">
      <w:bodyDiv w:val="1"/>
      <w:marLeft w:val="0"/>
      <w:marRight w:val="0"/>
      <w:marTop w:val="0"/>
      <w:marBottom w:val="0"/>
      <w:divBdr>
        <w:top w:val="none" w:sz="0" w:space="0" w:color="auto"/>
        <w:left w:val="none" w:sz="0" w:space="0" w:color="auto"/>
        <w:bottom w:val="none" w:sz="0" w:space="0" w:color="auto"/>
        <w:right w:val="none" w:sz="0" w:space="0" w:color="auto"/>
      </w:divBdr>
    </w:div>
    <w:div w:id="90324032">
      <w:bodyDiv w:val="1"/>
      <w:marLeft w:val="0"/>
      <w:marRight w:val="0"/>
      <w:marTop w:val="0"/>
      <w:marBottom w:val="0"/>
      <w:divBdr>
        <w:top w:val="none" w:sz="0" w:space="0" w:color="auto"/>
        <w:left w:val="none" w:sz="0" w:space="0" w:color="auto"/>
        <w:bottom w:val="none" w:sz="0" w:space="0" w:color="auto"/>
        <w:right w:val="none" w:sz="0" w:space="0" w:color="auto"/>
      </w:divBdr>
    </w:div>
    <w:div w:id="90512473">
      <w:bodyDiv w:val="1"/>
      <w:marLeft w:val="0"/>
      <w:marRight w:val="0"/>
      <w:marTop w:val="0"/>
      <w:marBottom w:val="0"/>
      <w:divBdr>
        <w:top w:val="none" w:sz="0" w:space="0" w:color="auto"/>
        <w:left w:val="none" w:sz="0" w:space="0" w:color="auto"/>
        <w:bottom w:val="none" w:sz="0" w:space="0" w:color="auto"/>
        <w:right w:val="none" w:sz="0" w:space="0" w:color="auto"/>
      </w:divBdr>
    </w:div>
    <w:div w:id="90782867">
      <w:bodyDiv w:val="1"/>
      <w:marLeft w:val="0"/>
      <w:marRight w:val="0"/>
      <w:marTop w:val="0"/>
      <w:marBottom w:val="0"/>
      <w:divBdr>
        <w:top w:val="none" w:sz="0" w:space="0" w:color="auto"/>
        <w:left w:val="none" w:sz="0" w:space="0" w:color="auto"/>
        <w:bottom w:val="none" w:sz="0" w:space="0" w:color="auto"/>
        <w:right w:val="none" w:sz="0" w:space="0" w:color="auto"/>
      </w:divBdr>
    </w:div>
    <w:div w:id="91779793">
      <w:bodyDiv w:val="1"/>
      <w:marLeft w:val="0"/>
      <w:marRight w:val="0"/>
      <w:marTop w:val="0"/>
      <w:marBottom w:val="0"/>
      <w:divBdr>
        <w:top w:val="none" w:sz="0" w:space="0" w:color="auto"/>
        <w:left w:val="none" w:sz="0" w:space="0" w:color="auto"/>
        <w:bottom w:val="none" w:sz="0" w:space="0" w:color="auto"/>
        <w:right w:val="none" w:sz="0" w:space="0" w:color="auto"/>
      </w:divBdr>
    </w:div>
    <w:div w:id="94718548">
      <w:bodyDiv w:val="1"/>
      <w:marLeft w:val="0"/>
      <w:marRight w:val="0"/>
      <w:marTop w:val="0"/>
      <w:marBottom w:val="0"/>
      <w:divBdr>
        <w:top w:val="none" w:sz="0" w:space="0" w:color="auto"/>
        <w:left w:val="none" w:sz="0" w:space="0" w:color="auto"/>
        <w:bottom w:val="none" w:sz="0" w:space="0" w:color="auto"/>
        <w:right w:val="none" w:sz="0" w:space="0" w:color="auto"/>
      </w:divBdr>
    </w:div>
    <w:div w:id="98720192">
      <w:bodyDiv w:val="1"/>
      <w:marLeft w:val="0"/>
      <w:marRight w:val="0"/>
      <w:marTop w:val="0"/>
      <w:marBottom w:val="0"/>
      <w:divBdr>
        <w:top w:val="none" w:sz="0" w:space="0" w:color="auto"/>
        <w:left w:val="none" w:sz="0" w:space="0" w:color="auto"/>
        <w:bottom w:val="none" w:sz="0" w:space="0" w:color="auto"/>
        <w:right w:val="none" w:sz="0" w:space="0" w:color="auto"/>
      </w:divBdr>
    </w:div>
    <w:div w:id="99108368">
      <w:bodyDiv w:val="1"/>
      <w:marLeft w:val="0"/>
      <w:marRight w:val="0"/>
      <w:marTop w:val="0"/>
      <w:marBottom w:val="0"/>
      <w:divBdr>
        <w:top w:val="none" w:sz="0" w:space="0" w:color="auto"/>
        <w:left w:val="none" w:sz="0" w:space="0" w:color="auto"/>
        <w:bottom w:val="none" w:sz="0" w:space="0" w:color="auto"/>
        <w:right w:val="none" w:sz="0" w:space="0" w:color="auto"/>
      </w:divBdr>
    </w:div>
    <w:div w:id="104422915">
      <w:bodyDiv w:val="1"/>
      <w:marLeft w:val="0"/>
      <w:marRight w:val="0"/>
      <w:marTop w:val="0"/>
      <w:marBottom w:val="0"/>
      <w:divBdr>
        <w:top w:val="none" w:sz="0" w:space="0" w:color="auto"/>
        <w:left w:val="none" w:sz="0" w:space="0" w:color="auto"/>
        <w:bottom w:val="none" w:sz="0" w:space="0" w:color="auto"/>
        <w:right w:val="none" w:sz="0" w:space="0" w:color="auto"/>
      </w:divBdr>
    </w:div>
    <w:div w:id="107504482">
      <w:bodyDiv w:val="1"/>
      <w:marLeft w:val="0"/>
      <w:marRight w:val="0"/>
      <w:marTop w:val="0"/>
      <w:marBottom w:val="0"/>
      <w:divBdr>
        <w:top w:val="none" w:sz="0" w:space="0" w:color="auto"/>
        <w:left w:val="none" w:sz="0" w:space="0" w:color="auto"/>
        <w:bottom w:val="none" w:sz="0" w:space="0" w:color="auto"/>
        <w:right w:val="none" w:sz="0" w:space="0" w:color="auto"/>
      </w:divBdr>
    </w:div>
    <w:div w:id="109514108">
      <w:bodyDiv w:val="1"/>
      <w:marLeft w:val="0"/>
      <w:marRight w:val="0"/>
      <w:marTop w:val="0"/>
      <w:marBottom w:val="0"/>
      <w:divBdr>
        <w:top w:val="none" w:sz="0" w:space="0" w:color="auto"/>
        <w:left w:val="none" w:sz="0" w:space="0" w:color="auto"/>
        <w:bottom w:val="none" w:sz="0" w:space="0" w:color="auto"/>
        <w:right w:val="none" w:sz="0" w:space="0" w:color="auto"/>
      </w:divBdr>
    </w:div>
    <w:div w:id="111171195">
      <w:bodyDiv w:val="1"/>
      <w:marLeft w:val="0"/>
      <w:marRight w:val="0"/>
      <w:marTop w:val="0"/>
      <w:marBottom w:val="0"/>
      <w:divBdr>
        <w:top w:val="none" w:sz="0" w:space="0" w:color="auto"/>
        <w:left w:val="none" w:sz="0" w:space="0" w:color="auto"/>
        <w:bottom w:val="none" w:sz="0" w:space="0" w:color="auto"/>
        <w:right w:val="none" w:sz="0" w:space="0" w:color="auto"/>
      </w:divBdr>
    </w:div>
    <w:div w:id="114180287">
      <w:bodyDiv w:val="1"/>
      <w:marLeft w:val="0"/>
      <w:marRight w:val="0"/>
      <w:marTop w:val="0"/>
      <w:marBottom w:val="0"/>
      <w:divBdr>
        <w:top w:val="none" w:sz="0" w:space="0" w:color="auto"/>
        <w:left w:val="none" w:sz="0" w:space="0" w:color="auto"/>
        <w:bottom w:val="none" w:sz="0" w:space="0" w:color="auto"/>
        <w:right w:val="none" w:sz="0" w:space="0" w:color="auto"/>
      </w:divBdr>
    </w:div>
    <w:div w:id="119424245">
      <w:bodyDiv w:val="1"/>
      <w:marLeft w:val="0"/>
      <w:marRight w:val="0"/>
      <w:marTop w:val="0"/>
      <w:marBottom w:val="0"/>
      <w:divBdr>
        <w:top w:val="none" w:sz="0" w:space="0" w:color="auto"/>
        <w:left w:val="none" w:sz="0" w:space="0" w:color="auto"/>
        <w:bottom w:val="none" w:sz="0" w:space="0" w:color="auto"/>
        <w:right w:val="none" w:sz="0" w:space="0" w:color="auto"/>
      </w:divBdr>
    </w:div>
    <w:div w:id="119692595">
      <w:bodyDiv w:val="1"/>
      <w:marLeft w:val="0"/>
      <w:marRight w:val="0"/>
      <w:marTop w:val="0"/>
      <w:marBottom w:val="0"/>
      <w:divBdr>
        <w:top w:val="none" w:sz="0" w:space="0" w:color="auto"/>
        <w:left w:val="none" w:sz="0" w:space="0" w:color="auto"/>
        <w:bottom w:val="none" w:sz="0" w:space="0" w:color="auto"/>
        <w:right w:val="none" w:sz="0" w:space="0" w:color="auto"/>
      </w:divBdr>
    </w:div>
    <w:div w:id="121847836">
      <w:bodyDiv w:val="1"/>
      <w:marLeft w:val="0"/>
      <w:marRight w:val="0"/>
      <w:marTop w:val="0"/>
      <w:marBottom w:val="0"/>
      <w:divBdr>
        <w:top w:val="none" w:sz="0" w:space="0" w:color="auto"/>
        <w:left w:val="none" w:sz="0" w:space="0" w:color="auto"/>
        <w:bottom w:val="none" w:sz="0" w:space="0" w:color="auto"/>
        <w:right w:val="none" w:sz="0" w:space="0" w:color="auto"/>
      </w:divBdr>
    </w:div>
    <w:div w:id="124661656">
      <w:bodyDiv w:val="1"/>
      <w:marLeft w:val="0"/>
      <w:marRight w:val="0"/>
      <w:marTop w:val="0"/>
      <w:marBottom w:val="0"/>
      <w:divBdr>
        <w:top w:val="none" w:sz="0" w:space="0" w:color="auto"/>
        <w:left w:val="none" w:sz="0" w:space="0" w:color="auto"/>
        <w:bottom w:val="none" w:sz="0" w:space="0" w:color="auto"/>
        <w:right w:val="none" w:sz="0" w:space="0" w:color="auto"/>
      </w:divBdr>
    </w:div>
    <w:div w:id="137841189">
      <w:bodyDiv w:val="1"/>
      <w:marLeft w:val="0"/>
      <w:marRight w:val="0"/>
      <w:marTop w:val="0"/>
      <w:marBottom w:val="0"/>
      <w:divBdr>
        <w:top w:val="none" w:sz="0" w:space="0" w:color="auto"/>
        <w:left w:val="none" w:sz="0" w:space="0" w:color="auto"/>
        <w:bottom w:val="none" w:sz="0" w:space="0" w:color="auto"/>
        <w:right w:val="none" w:sz="0" w:space="0" w:color="auto"/>
      </w:divBdr>
    </w:div>
    <w:div w:id="143283899">
      <w:bodyDiv w:val="1"/>
      <w:marLeft w:val="0"/>
      <w:marRight w:val="0"/>
      <w:marTop w:val="0"/>
      <w:marBottom w:val="0"/>
      <w:divBdr>
        <w:top w:val="none" w:sz="0" w:space="0" w:color="auto"/>
        <w:left w:val="none" w:sz="0" w:space="0" w:color="auto"/>
        <w:bottom w:val="none" w:sz="0" w:space="0" w:color="auto"/>
        <w:right w:val="none" w:sz="0" w:space="0" w:color="auto"/>
      </w:divBdr>
    </w:div>
    <w:div w:id="166672505">
      <w:bodyDiv w:val="1"/>
      <w:marLeft w:val="0"/>
      <w:marRight w:val="0"/>
      <w:marTop w:val="0"/>
      <w:marBottom w:val="0"/>
      <w:divBdr>
        <w:top w:val="none" w:sz="0" w:space="0" w:color="auto"/>
        <w:left w:val="none" w:sz="0" w:space="0" w:color="auto"/>
        <w:bottom w:val="none" w:sz="0" w:space="0" w:color="auto"/>
        <w:right w:val="none" w:sz="0" w:space="0" w:color="auto"/>
      </w:divBdr>
    </w:div>
    <w:div w:id="176434364">
      <w:bodyDiv w:val="1"/>
      <w:marLeft w:val="0"/>
      <w:marRight w:val="0"/>
      <w:marTop w:val="0"/>
      <w:marBottom w:val="0"/>
      <w:divBdr>
        <w:top w:val="none" w:sz="0" w:space="0" w:color="auto"/>
        <w:left w:val="none" w:sz="0" w:space="0" w:color="auto"/>
        <w:bottom w:val="none" w:sz="0" w:space="0" w:color="auto"/>
        <w:right w:val="none" w:sz="0" w:space="0" w:color="auto"/>
      </w:divBdr>
    </w:div>
    <w:div w:id="181748620">
      <w:bodyDiv w:val="1"/>
      <w:marLeft w:val="0"/>
      <w:marRight w:val="0"/>
      <w:marTop w:val="0"/>
      <w:marBottom w:val="0"/>
      <w:divBdr>
        <w:top w:val="none" w:sz="0" w:space="0" w:color="auto"/>
        <w:left w:val="none" w:sz="0" w:space="0" w:color="auto"/>
        <w:bottom w:val="none" w:sz="0" w:space="0" w:color="auto"/>
        <w:right w:val="none" w:sz="0" w:space="0" w:color="auto"/>
      </w:divBdr>
    </w:div>
    <w:div w:id="195511736">
      <w:bodyDiv w:val="1"/>
      <w:marLeft w:val="0"/>
      <w:marRight w:val="0"/>
      <w:marTop w:val="0"/>
      <w:marBottom w:val="0"/>
      <w:divBdr>
        <w:top w:val="none" w:sz="0" w:space="0" w:color="auto"/>
        <w:left w:val="none" w:sz="0" w:space="0" w:color="auto"/>
        <w:bottom w:val="none" w:sz="0" w:space="0" w:color="auto"/>
        <w:right w:val="none" w:sz="0" w:space="0" w:color="auto"/>
      </w:divBdr>
    </w:div>
    <w:div w:id="200629706">
      <w:bodyDiv w:val="1"/>
      <w:marLeft w:val="0"/>
      <w:marRight w:val="0"/>
      <w:marTop w:val="0"/>
      <w:marBottom w:val="0"/>
      <w:divBdr>
        <w:top w:val="none" w:sz="0" w:space="0" w:color="auto"/>
        <w:left w:val="none" w:sz="0" w:space="0" w:color="auto"/>
        <w:bottom w:val="none" w:sz="0" w:space="0" w:color="auto"/>
        <w:right w:val="none" w:sz="0" w:space="0" w:color="auto"/>
      </w:divBdr>
    </w:div>
    <w:div w:id="204946916">
      <w:bodyDiv w:val="1"/>
      <w:marLeft w:val="0"/>
      <w:marRight w:val="0"/>
      <w:marTop w:val="0"/>
      <w:marBottom w:val="0"/>
      <w:divBdr>
        <w:top w:val="none" w:sz="0" w:space="0" w:color="auto"/>
        <w:left w:val="none" w:sz="0" w:space="0" w:color="auto"/>
        <w:bottom w:val="none" w:sz="0" w:space="0" w:color="auto"/>
        <w:right w:val="none" w:sz="0" w:space="0" w:color="auto"/>
      </w:divBdr>
    </w:div>
    <w:div w:id="214661695">
      <w:bodyDiv w:val="1"/>
      <w:marLeft w:val="0"/>
      <w:marRight w:val="0"/>
      <w:marTop w:val="0"/>
      <w:marBottom w:val="0"/>
      <w:divBdr>
        <w:top w:val="none" w:sz="0" w:space="0" w:color="auto"/>
        <w:left w:val="none" w:sz="0" w:space="0" w:color="auto"/>
        <w:bottom w:val="none" w:sz="0" w:space="0" w:color="auto"/>
        <w:right w:val="none" w:sz="0" w:space="0" w:color="auto"/>
      </w:divBdr>
    </w:div>
    <w:div w:id="215091012">
      <w:bodyDiv w:val="1"/>
      <w:marLeft w:val="0"/>
      <w:marRight w:val="0"/>
      <w:marTop w:val="0"/>
      <w:marBottom w:val="0"/>
      <w:divBdr>
        <w:top w:val="none" w:sz="0" w:space="0" w:color="auto"/>
        <w:left w:val="none" w:sz="0" w:space="0" w:color="auto"/>
        <w:bottom w:val="none" w:sz="0" w:space="0" w:color="auto"/>
        <w:right w:val="none" w:sz="0" w:space="0" w:color="auto"/>
      </w:divBdr>
    </w:div>
    <w:div w:id="217324784">
      <w:bodyDiv w:val="1"/>
      <w:marLeft w:val="0"/>
      <w:marRight w:val="0"/>
      <w:marTop w:val="0"/>
      <w:marBottom w:val="0"/>
      <w:divBdr>
        <w:top w:val="none" w:sz="0" w:space="0" w:color="auto"/>
        <w:left w:val="none" w:sz="0" w:space="0" w:color="auto"/>
        <w:bottom w:val="none" w:sz="0" w:space="0" w:color="auto"/>
        <w:right w:val="none" w:sz="0" w:space="0" w:color="auto"/>
      </w:divBdr>
    </w:div>
    <w:div w:id="223759410">
      <w:bodyDiv w:val="1"/>
      <w:marLeft w:val="0"/>
      <w:marRight w:val="0"/>
      <w:marTop w:val="0"/>
      <w:marBottom w:val="0"/>
      <w:divBdr>
        <w:top w:val="none" w:sz="0" w:space="0" w:color="auto"/>
        <w:left w:val="none" w:sz="0" w:space="0" w:color="auto"/>
        <w:bottom w:val="none" w:sz="0" w:space="0" w:color="auto"/>
        <w:right w:val="none" w:sz="0" w:space="0" w:color="auto"/>
      </w:divBdr>
    </w:div>
    <w:div w:id="229200300">
      <w:bodyDiv w:val="1"/>
      <w:marLeft w:val="0"/>
      <w:marRight w:val="0"/>
      <w:marTop w:val="0"/>
      <w:marBottom w:val="0"/>
      <w:divBdr>
        <w:top w:val="none" w:sz="0" w:space="0" w:color="auto"/>
        <w:left w:val="none" w:sz="0" w:space="0" w:color="auto"/>
        <w:bottom w:val="none" w:sz="0" w:space="0" w:color="auto"/>
        <w:right w:val="none" w:sz="0" w:space="0" w:color="auto"/>
      </w:divBdr>
    </w:div>
    <w:div w:id="229778500">
      <w:bodyDiv w:val="1"/>
      <w:marLeft w:val="0"/>
      <w:marRight w:val="0"/>
      <w:marTop w:val="0"/>
      <w:marBottom w:val="0"/>
      <w:divBdr>
        <w:top w:val="none" w:sz="0" w:space="0" w:color="auto"/>
        <w:left w:val="none" w:sz="0" w:space="0" w:color="auto"/>
        <w:bottom w:val="none" w:sz="0" w:space="0" w:color="auto"/>
        <w:right w:val="none" w:sz="0" w:space="0" w:color="auto"/>
      </w:divBdr>
    </w:div>
    <w:div w:id="230770867">
      <w:bodyDiv w:val="1"/>
      <w:marLeft w:val="0"/>
      <w:marRight w:val="0"/>
      <w:marTop w:val="0"/>
      <w:marBottom w:val="0"/>
      <w:divBdr>
        <w:top w:val="none" w:sz="0" w:space="0" w:color="auto"/>
        <w:left w:val="none" w:sz="0" w:space="0" w:color="auto"/>
        <w:bottom w:val="none" w:sz="0" w:space="0" w:color="auto"/>
        <w:right w:val="none" w:sz="0" w:space="0" w:color="auto"/>
      </w:divBdr>
    </w:div>
    <w:div w:id="234243810">
      <w:bodyDiv w:val="1"/>
      <w:marLeft w:val="0"/>
      <w:marRight w:val="0"/>
      <w:marTop w:val="0"/>
      <w:marBottom w:val="0"/>
      <w:divBdr>
        <w:top w:val="none" w:sz="0" w:space="0" w:color="auto"/>
        <w:left w:val="none" w:sz="0" w:space="0" w:color="auto"/>
        <w:bottom w:val="none" w:sz="0" w:space="0" w:color="auto"/>
        <w:right w:val="none" w:sz="0" w:space="0" w:color="auto"/>
      </w:divBdr>
    </w:div>
    <w:div w:id="235749178">
      <w:bodyDiv w:val="1"/>
      <w:marLeft w:val="0"/>
      <w:marRight w:val="0"/>
      <w:marTop w:val="0"/>
      <w:marBottom w:val="0"/>
      <w:divBdr>
        <w:top w:val="none" w:sz="0" w:space="0" w:color="auto"/>
        <w:left w:val="none" w:sz="0" w:space="0" w:color="auto"/>
        <w:bottom w:val="none" w:sz="0" w:space="0" w:color="auto"/>
        <w:right w:val="none" w:sz="0" w:space="0" w:color="auto"/>
      </w:divBdr>
    </w:div>
    <w:div w:id="239172449">
      <w:bodyDiv w:val="1"/>
      <w:marLeft w:val="0"/>
      <w:marRight w:val="0"/>
      <w:marTop w:val="0"/>
      <w:marBottom w:val="0"/>
      <w:divBdr>
        <w:top w:val="none" w:sz="0" w:space="0" w:color="auto"/>
        <w:left w:val="none" w:sz="0" w:space="0" w:color="auto"/>
        <w:bottom w:val="none" w:sz="0" w:space="0" w:color="auto"/>
        <w:right w:val="none" w:sz="0" w:space="0" w:color="auto"/>
      </w:divBdr>
    </w:div>
    <w:div w:id="245381368">
      <w:bodyDiv w:val="1"/>
      <w:marLeft w:val="0"/>
      <w:marRight w:val="0"/>
      <w:marTop w:val="0"/>
      <w:marBottom w:val="0"/>
      <w:divBdr>
        <w:top w:val="none" w:sz="0" w:space="0" w:color="auto"/>
        <w:left w:val="none" w:sz="0" w:space="0" w:color="auto"/>
        <w:bottom w:val="none" w:sz="0" w:space="0" w:color="auto"/>
        <w:right w:val="none" w:sz="0" w:space="0" w:color="auto"/>
      </w:divBdr>
    </w:div>
    <w:div w:id="247080285">
      <w:bodyDiv w:val="1"/>
      <w:marLeft w:val="0"/>
      <w:marRight w:val="0"/>
      <w:marTop w:val="0"/>
      <w:marBottom w:val="0"/>
      <w:divBdr>
        <w:top w:val="none" w:sz="0" w:space="0" w:color="auto"/>
        <w:left w:val="none" w:sz="0" w:space="0" w:color="auto"/>
        <w:bottom w:val="none" w:sz="0" w:space="0" w:color="auto"/>
        <w:right w:val="none" w:sz="0" w:space="0" w:color="auto"/>
      </w:divBdr>
    </w:div>
    <w:div w:id="253244780">
      <w:bodyDiv w:val="1"/>
      <w:marLeft w:val="0"/>
      <w:marRight w:val="0"/>
      <w:marTop w:val="0"/>
      <w:marBottom w:val="0"/>
      <w:divBdr>
        <w:top w:val="none" w:sz="0" w:space="0" w:color="auto"/>
        <w:left w:val="none" w:sz="0" w:space="0" w:color="auto"/>
        <w:bottom w:val="none" w:sz="0" w:space="0" w:color="auto"/>
        <w:right w:val="none" w:sz="0" w:space="0" w:color="auto"/>
      </w:divBdr>
    </w:div>
    <w:div w:id="254365446">
      <w:bodyDiv w:val="1"/>
      <w:marLeft w:val="0"/>
      <w:marRight w:val="0"/>
      <w:marTop w:val="0"/>
      <w:marBottom w:val="0"/>
      <w:divBdr>
        <w:top w:val="none" w:sz="0" w:space="0" w:color="auto"/>
        <w:left w:val="none" w:sz="0" w:space="0" w:color="auto"/>
        <w:bottom w:val="none" w:sz="0" w:space="0" w:color="auto"/>
        <w:right w:val="none" w:sz="0" w:space="0" w:color="auto"/>
      </w:divBdr>
      <w:divsChild>
        <w:div w:id="1967658032">
          <w:marLeft w:val="0"/>
          <w:marRight w:val="0"/>
          <w:marTop w:val="0"/>
          <w:marBottom w:val="0"/>
          <w:divBdr>
            <w:top w:val="none" w:sz="0" w:space="0" w:color="auto"/>
            <w:left w:val="none" w:sz="0" w:space="0" w:color="auto"/>
            <w:bottom w:val="none" w:sz="0" w:space="0" w:color="auto"/>
            <w:right w:val="none" w:sz="0" w:space="0" w:color="auto"/>
          </w:divBdr>
        </w:div>
      </w:divsChild>
    </w:div>
    <w:div w:id="265429620">
      <w:bodyDiv w:val="1"/>
      <w:marLeft w:val="0"/>
      <w:marRight w:val="0"/>
      <w:marTop w:val="0"/>
      <w:marBottom w:val="0"/>
      <w:divBdr>
        <w:top w:val="none" w:sz="0" w:space="0" w:color="auto"/>
        <w:left w:val="none" w:sz="0" w:space="0" w:color="auto"/>
        <w:bottom w:val="none" w:sz="0" w:space="0" w:color="auto"/>
        <w:right w:val="none" w:sz="0" w:space="0" w:color="auto"/>
      </w:divBdr>
    </w:div>
    <w:div w:id="267197443">
      <w:bodyDiv w:val="1"/>
      <w:marLeft w:val="0"/>
      <w:marRight w:val="0"/>
      <w:marTop w:val="0"/>
      <w:marBottom w:val="0"/>
      <w:divBdr>
        <w:top w:val="none" w:sz="0" w:space="0" w:color="auto"/>
        <w:left w:val="none" w:sz="0" w:space="0" w:color="auto"/>
        <w:bottom w:val="none" w:sz="0" w:space="0" w:color="auto"/>
        <w:right w:val="none" w:sz="0" w:space="0" w:color="auto"/>
      </w:divBdr>
    </w:div>
    <w:div w:id="272980357">
      <w:bodyDiv w:val="1"/>
      <w:marLeft w:val="0"/>
      <w:marRight w:val="0"/>
      <w:marTop w:val="0"/>
      <w:marBottom w:val="0"/>
      <w:divBdr>
        <w:top w:val="none" w:sz="0" w:space="0" w:color="auto"/>
        <w:left w:val="none" w:sz="0" w:space="0" w:color="auto"/>
        <w:bottom w:val="none" w:sz="0" w:space="0" w:color="auto"/>
        <w:right w:val="none" w:sz="0" w:space="0" w:color="auto"/>
      </w:divBdr>
    </w:div>
    <w:div w:id="276646328">
      <w:bodyDiv w:val="1"/>
      <w:marLeft w:val="0"/>
      <w:marRight w:val="0"/>
      <w:marTop w:val="0"/>
      <w:marBottom w:val="0"/>
      <w:divBdr>
        <w:top w:val="none" w:sz="0" w:space="0" w:color="auto"/>
        <w:left w:val="none" w:sz="0" w:space="0" w:color="auto"/>
        <w:bottom w:val="none" w:sz="0" w:space="0" w:color="auto"/>
        <w:right w:val="none" w:sz="0" w:space="0" w:color="auto"/>
      </w:divBdr>
    </w:div>
    <w:div w:id="277031867">
      <w:bodyDiv w:val="1"/>
      <w:marLeft w:val="0"/>
      <w:marRight w:val="0"/>
      <w:marTop w:val="0"/>
      <w:marBottom w:val="0"/>
      <w:divBdr>
        <w:top w:val="none" w:sz="0" w:space="0" w:color="auto"/>
        <w:left w:val="none" w:sz="0" w:space="0" w:color="auto"/>
        <w:bottom w:val="none" w:sz="0" w:space="0" w:color="auto"/>
        <w:right w:val="none" w:sz="0" w:space="0" w:color="auto"/>
      </w:divBdr>
    </w:div>
    <w:div w:id="277569016">
      <w:bodyDiv w:val="1"/>
      <w:marLeft w:val="0"/>
      <w:marRight w:val="0"/>
      <w:marTop w:val="0"/>
      <w:marBottom w:val="0"/>
      <w:divBdr>
        <w:top w:val="none" w:sz="0" w:space="0" w:color="auto"/>
        <w:left w:val="none" w:sz="0" w:space="0" w:color="auto"/>
        <w:bottom w:val="none" w:sz="0" w:space="0" w:color="auto"/>
        <w:right w:val="none" w:sz="0" w:space="0" w:color="auto"/>
      </w:divBdr>
    </w:div>
    <w:div w:id="279191573">
      <w:bodyDiv w:val="1"/>
      <w:marLeft w:val="0"/>
      <w:marRight w:val="0"/>
      <w:marTop w:val="0"/>
      <w:marBottom w:val="0"/>
      <w:divBdr>
        <w:top w:val="none" w:sz="0" w:space="0" w:color="auto"/>
        <w:left w:val="none" w:sz="0" w:space="0" w:color="auto"/>
        <w:bottom w:val="none" w:sz="0" w:space="0" w:color="auto"/>
        <w:right w:val="none" w:sz="0" w:space="0" w:color="auto"/>
      </w:divBdr>
    </w:div>
    <w:div w:id="279192433">
      <w:bodyDiv w:val="1"/>
      <w:marLeft w:val="0"/>
      <w:marRight w:val="0"/>
      <w:marTop w:val="0"/>
      <w:marBottom w:val="0"/>
      <w:divBdr>
        <w:top w:val="none" w:sz="0" w:space="0" w:color="auto"/>
        <w:left w:val="none" w:sz="0" w:space="0" w:color="auto"/>
        <w:bottom w:val="none" w:sz="0" w:space="0" w:color="auto"/>
        <w:right w:val="none" w:sz="0" w:space="0" w:color="auto"/>
      </w:divBdr>
    </w:div>
    <w:div w:id="282809000">
      <w:bodyDiv w:val="1"/>
      <w:marLeft w:val="0"/>
      <w:marRight w:val="0"/>
      <w:marTop w:val="0"/>
      <w:marBottom w:val="0"/>
      <w:divBdr>
        <w:top w:val="none" w:sz="0" w:space="0" w:color="auto"/>
        <w:left w:val="none" w:sz="0" w:space="0" w:color="auto"/>
        <w:bottom w:val="none" w:sz="0" w:space="0" w:color="auto"/>
        <w:right w:val="none" w:sz="0" w:space="0" w:color="auto"/>
      </w:divBdr>
    </w:div>
    <w:div w:id="284822053">
      <w:bodyDiv w:val="1"/>
      <w:marLeft w:val="0"/>
      <w:marRight w:val="0"/>
      <w:marTop w:val="0"/>
      <w:marBottom w:val="0"/>
      <w:divBdr>
        <w:top w:val="none" w:sz="0" w:space="0" w:color="auto"/>
        <w:left w:val="none" w:sz="0" w:space="0" w:color="auto"/>
        <w:bottom w:val="none" w:sz="0" w:space="0" w:color="auto"/>
        <w:right w:val="none" w:sz="0" w:space="0" w:color="auto"/>
      </w:divBdr>
    </w:div>
    <w:div w:id="295450836">
      <w:bodyDiv w:val="1"/>
      <w:marLeft w:val="0"/>
      <w:marRight w:val="0"/>
      <w:marTop w:val="0"/>
      <w:marBottom w:val="0"/>
      <w:divBdr>
        <w:top w:val="none" w:sz="0" w:space="0" w:color="auto"/>
        <w:left w:val="none" w:sz="0" w:space="0" w:color="auto"/>
        <w:bottom w:val="none" w:sz="0" w:space="0" w:color="auto"/>
        <w:right w:val="none" w:sz="0" w:space="0" w:color="auto"/>
      </w:divBdr>
    </w:div>
    <w:div w:id="302127055">
      <w:bodyDiv w:val="1"/>
      <w:marLeft w:val="0"/>
      <w:marRight w:val="0"/>
      <w:marTop w:val="0"/>
      <w:marBottom w:val="0"/>
      <w:divBdr>
        <w:top w:val="none" w:sz="0" w:space="0" w:color="auto"/>
        <w:left w:val="none" w:sz="0" w:space="0" w:color="auto"/>
        <w:bottom w:val="none" w:sz="0" w:space="0" w:color="auto"/>
        <w:right w:val="none" w:sz="0" w:space="0" w:color="auto"/>
      </w:divBdr>
    </w:div>
    <w:div w:id="312561215">
      <w:bodyDiv w:val="1"/>
      <w:marLeft w:val="0"/>
      <w:marRight w:val="0"/>
      <w:marTop w:val="0"/>
      <w:marBottom w:val="0"/>
      <w:divBdr>
        <w:top w:val="none" w:sz="0" w:space="0" w:color="auto"/>
        <w:left w:val="none" w:sz="0" w:space="0" w:color="auto"/>
        <w:bottom w:val="none" w:sz="0" w:space="0" w:color="auto"/>
        <w:right w:val="none" w:sz="0" w:space="0" w:color="auto"/>
      </w:divBdr>
    </w:div>
    <w:div w:id="314383777">
      <w:bodyDiv w:val="1"/>
      <w:marLeft w:val="0"/>
      <w:marRight w:val="0"/>
      <w:marTop w:val="0"/>
      <w:marBottom w:val="0"/>
      <w:divBdr>
        <w:top w:val="none" w:sz="0" w:space="0" w:color="auto"/>
        <w:left w:val="none" w:sz="0" w:space="0" w:color="auto"/>
        <w:bottom w:val="none" w:sz="0" w:space="0" w:color="auto"/>
        <w:right w:val="none" w:sz="0" w:space="0" w:color="auto"/>
      </w:divBdr>
    </w:div>
    <w:div w:id="317849796">
      <w:bodyDiv w:val="1"/>
      <w:marLeft w:val="0"/>
      <w:marRight w:val="0"/>
      <w:marTop w:val="0"/>
      <w:marBottom w:val="0"/>
      <w:divBdr>
        <w:top w:val="none" w:sz="0" w:space="0" w:color="auto"/>
        <w:left w:val="none" w:sz="0" w:space="0" w:color="auto"/>
        <w:bottom w:val="none" w:sz="0" w:space="0" w:color="auto"/>
        <w:right w:val="none" w:sz="0" w:space="0" w:color="auto"/>
      </w:divBdr>
    </w:div>
    <w:div w:id="322007677">
      <w:bodyDiv w:val="1"/>
      <w:marLeft w:val="0"/>
      <w:marRight w:val="0"/>
      <w:marTop w:val="0"/>
      <w:marBottom w:val="0"/>
      <w:divBdr>
        <w:top w:val="none" w:sz="0" w:space="0" w:color="auto"/>
        <w:left w:val="none" w:sz="0" w:space="0" w:color="auto"/>
        <w:bottom w:val="none" w:sz="0" w:space="0" w:color="auto"/>
        <w:right w:val="none" w:sz="0" w:space="0" w:color="auto"/>
      </w:divBdr>
    </w:div>
    <w:div w:id="328367597">
      <w:bodyDiv w:val="1"/>
      <w:marLeft w:val="0"/>
      <w:marRight w:val="0"/>
      <w:marTop w:val="0"/>
      <w:marBottom w:val="0"/>
      <w:divBdr>
        <w:top w:val="none" w:sz="0" w:space="0" w:color="auto"/>
        <w:left w:val="none" w:sz="0" w:space="0" w:color="auto"/>
        <w:bottom w:val="none" w:sz="0" w:space="0" w:color="auto"/>
        <w:right w:val="none" w:sz="0" w:space="0" w:color="auto"/>
      </w:divBdr>
      <w:divsChild>
        <w:div w:id="348993877">
          <w:marLeft w:val="0"/>
          <w:marRight w:val="0"/>
          <w:marTop w:val="0"/>
          <w:marBottom w:val="0"/>
          <w:divBdr>
            <w:top w:val="none" w:sz="0" w:space="0" w:color="auto"/>
            <w:left w:val="none" w:sz="0" w:space="0" w:color="auto"/>
            <w:bottom w:val="none" w:sz="0" w:space="0" w:color="auto"/>
            <w:right w:val="none" w:sz="0" w:space="0" w:color="auto"/>
          </w:divBdr>
        </w:div>
      </w:divsChild>
    </w:div>
    <w:div w:id="335151792">
      <w:bodyDiv w:val="1"/>
      <w:marLeft w:val="0"/>
      <w:marRight w:val="0"/>
      <w:marTop w:val="0"/>
      <w:marBottom w:val="0"/>
      <w:divBdr>
        <w:top w:val="none" w:sz="0" w:space="0" w:color="auto"/>
        <w:left w:val="none" w:sz="0" w:space="0" w:color="auto"/>
        <w:bottom w:val="none" w:sz="0" w:space="0" w:color="auto"/>
        <w:right w:val="none" w:sz="0" w:space="0" w:color="auto"/>
      </w:divBdr>
    </w:div>
    <w:div w:id="338432518">
      <w:bodyDiv w:val="1"/>
      <w:marLeft w:val="0"/>
      <w:marRight w:val="0"/>
      <w:marTop w:val="0"/>
      <w:marBottom w:val="0"/>
      <w:divBdr>
        <w:top w:val="none" w:sz="0" w:space="0" w:color="auto"/>
        <w:left w:val="none" w:sz="0" w:space="0" w:color="auto"/>
        <w:bottom w:val="none" w:sz="0" w:space="0" w:color="auto"/>
        <w:right w:val="none" w:sz="0" w:space="0" w:color="auto"/>
      </w:divBdr>
    </w:div>
    <w:div w:id="352192202">
      <w:bodyDiv w:val="1"/>
      <w:marLeft w:val="0"/>
      <w:marRight w:val="0"/>
      <w:marTop w:val="0"/>
      <w:marBottom w:val="0"/>
      <w:divBdr>
        <w:top w:val="none" w:sz="0" w:space="0" w:color="auto"/>
        <w:left w:val="none" w:sz="0" w:space="0" w:color="auto"/>
        <w:bottom w:val="none" w:sz="0" w:space="0" w:color="auto"/>
        <w:right w:val="none" w:sz="0" w:space="0" w:color="auto"/>
      </w:divBdr>
    </w:div>
    <w:div w:id="353002890">
      <w:bodyDiv w:val="1"/>
      <w:marLeft w:val="0"/>
      <w:marRight w:val="0"/>
      <w:marTop w:val="0"/>
      <w:marBottom w:val="0"/>
      <w:divBdr>
        <w:top w:val="none" w:sz="0" w:space="0" w:color="auto"/>
        <w:left w:val="none" w:sz="0" w:space="0" w:color="auto"/>
        <w:bottom w:val="none" w:sz="0" w:space="0" w:color="auto"/>
        <w:right w:val="none" w:sz="0" w:space="0" w:color="auto"/>
      </w:divBdr>
    </w:div>
    <w:div w:id="354889308">
      <w:bodyDiv w:val="1"/>
      <w:marLeft w:val="0"/>
      <w:marRight w:val="0"/>
      <w:marTop w:val="0"/>
      <w:marBottom w:val="0"/>
      <w:divBdr>
        <w:top w:val="none" w:sz="0" w:space="0" w:color="auto"/>
        <w:left w:val="none" w:sz="0" w:space="0" w:color="auto"/>
        <w:bottom w:val="none" w:sz="0" w:space="0" w:color="auto"/>
        <w:right w:val="none" w:sz="0" w:space="0" w:color="auto"/>
      </w:divBdr>
    </w:div>
    <w:div w:id="360788368">
      <w:bodyDiv w:val="1"/>
      <w:marLeft w:val="0"/>
      <w:marRight w:val="0"/>
      <w:marTop w:val="0"/>
      <w:marBottom w:val="0"/>
      <w:divBdr>
        <w:top w:val="none" w:sz="0" w:space="0" w:color="auto"/>
        <w:left w:val="none" w:sz="0" w:space="0" w:color="auto"/>
        <w:bottom w:val="none" w:sz="0" w:space="0" w:color="auto"/>
        <w:right w:val="none" w:sz="0" w:space="0" w:color="auto"/>
      </w:divBdr>
    </w:div>
    <w:div w:id="361515022">
      <w:bodyDiv w:val="1"/>
      <w:marLeft w:val="0"/>
      <w:marRight w:val="0"/>
      <w:marTop w:val="0"/>
      <w:marBottom w:val="0"/>
      <w:divBdr>
        <w:top w:val="none" w:sz="0" w:space="0" w:color="auto"/>
        <w:left w:val="none" w:sz="0" w:space="0" w:color="auto"/>
        <w:bottom w:val="none" w:sz="0" w:space="0" w:color="auto"/>
        <w:right w:val="none" w:sz="0" w:space="0" w:color="auto"/>
      </w:divBdr>
    </w:div>
    <w:div w:id="364985310">
      <w:bodyDiv w:val="1"/>
      <w:marLeft w:val="0"/>
      <w:marRight w:val="0"/>
      <w:marTop w:val="0"/>
      <w:marBottom w:val="0"/>
      <w:divBdr>
        <w:top w:val="none" w:sz="0" w:space="0" w:color="auto"/>
        <w:left w:val="none" w:sz="0" w:space="0" w:color="auto"/>
        <w:bottom w:val="none" w:sz="0" w:space="0" w:color="auto"/>
        <w:right w:val="none" w:sz="0" w:space="0" w:color="auto"/>
      </w:divBdr>
    </w:div>
    <w:div w:id="383018860">
      <w:bodyDiv w:val="1"/>
      <w:marLeft w:val="0"/>
      <w:marRight w:val="0"/>
      <w:marTop w:val="0"/>
      <w:marBottom w:val="0"/>
      <w:divBdr>
        <w:top w:val="none" w:sz="0" w:space="0" w:color="auto"/>
        <w:left w:val="none" w:sz="0" w:space="0" w:color="auto"/>
        <w:bottom w:val="none" w:sz="0" w:space="0" w:color="auto"/>
        <w:right w:val="none" w:sz="0" w:space="0" w:color="auto"/>
      </w:divBdr>
    </w:div>
    <w:div w:id="387074088">
      <w:bodyDiv w:val="1"/>
      <w:marLeft w:val="0"/>
      <w:marRight w:val="0"/>
      <w:marTop w:val="0"/>
      <w:marBottom w:val="0"/>
      <w:divBdr>
        <w:top w:val="none" w:sz="0" w:space="0" w:color="auto"/>
        <w:left w:val="none" w:sz="0" w:space="0" w:color="auto"/>
        <w:bottom w:val="none" w:sz="0" w:space="0" w:color="auto"/>
        <w:right w:val="none" w:sz="0" w:space="0" w:color="auto"/>
      </w:divBdr>
    </w:div>
    <w:div w:id="395401862">
      <w:bodyDiv w:val="1"/>
      <w:marLeft w:val="0"/>
      <w:marRight w:val="0"/>
      <w:marTop w:val="0"/>
      <w:marBottom w:val="0"/>
      <w:divBdr>
        <w:top w:val="none" w:sz="0" w:space="0" w:color="auto"/>
        <w:left w:val="none" w:sz="0" w:space="0" w:color="auto"/>
        <w:bottom w:val="none" w:sz="0" w:space="0" w:color="auto"/>
        <w:right w:val="none" w:sz="0" w:space="0" w:color="auto"/>
      </w:divBdr>
    </w:div>
    <w:div w:id="397482971">
      <w:bodyDiv w:val="1"/>
      <w:marLeft w:val="0"/>
      <w:marRight w:val="0"/>
      <w:marTop w:val="0"/>
      <w:marBottom w:val="0"/>
      <w:divBdr>
        <w:top w:val="none" w:sz="0" w:space="0" w:color="auto"/>
        <w:left w:val="none" w:sz="0" w:space="0" w:color="auto"/>
        <w:bottom w:val="none" w:sz="0" w:space="0" w:color="auto"/>
        <w:right w:val="none" w:sz="0" w:space="0" w:color="auto"/>
      </w:divBdr>
    </w:div>
    <w:div w:id="397558269">
      <w:bodyDiv w:val="1"/>
      <w:marLeft w:val="0"/>
      <w:marRight w:val="0"/>
      <w:marTop w:val="0"/>
      <w:marBottom w:val="0"/>
      <w:divBdr>
        <w:top w:val="none" w:sz="0" w:space="0" w:color="auto"/>
        <w:left w:val="none" w:sz="0" w:space="0" w:color="auto"/>
        <w:bottom w:val="none" w:sz="0" w:space="0" w:color="auto"/>
        <w:right w:val="none" w:sz="0" w:space="0" w:color="auto"/>
      </w:divBdr>
    </w:div>
    <w:div w:id="400300614">
      <w:bodyDiv w:val="1"/>
      <w:marLeft w:val="0"/>
      <w:marRight w:val="0"/>
      <w:marTop w:val="0"/>
      <w:marBottom w:val="0"/>
      <w:divBdr>
        <w:top w:val="none" w:sz="0" w:space="0" w:color="auto"/>
        <w:left w:val="none" w:sz="0" w:space="0" w:color="auto"/>
        <w:bottom w:val="none" w:sz="0" w:space="0" w:color="auto"/>
        <w:right w:val="none" w:sz="0" w:space="0" w:color="auto"/>
      </w:divBdr>
    </w:div>
    <w:div w:id="403378819">
      <w:bodyDiv w:val="1"/>
      <w:marLeft w:val="0"/>
      <w:marRight w:val="0"/>
      <w:marTop w:val="0"/>
      <w:marBottom w:val="0"/>
      <w:divBdr>
        <w:top w:val="none" w:sz="0" w:space="0" w:color="auto"/>
        <w:left w:val="none" w:sz="0" w:space="0" w:color="auto"/>
        <w:bottom w:val="none" w:sz="0" w:space="0" w:color="auto"/>
        <w:right w:val="none" w:sz="0" w:space="0" w:color="auto"/>
      </w:divBdr>
    </w:div>
    <w:div w:id="404423783">
      <w:bodyDiv w:val="1"/>
      <w:marLeft w:val="0"/>
      <w:marRight w:val="0"/>
      <w:marTop w:val="0"/>
      <w:marBottom w:val="0"/>
      <w:divBdr>
        <w:top w:val="none" w:sz="0" w:space="0" w:color="auto"/>
        <w:left w:val="none" w:sz="0" w:space="0" w:color="auto"/>
        <w:bottom w:val="none" w:sz="0" w:space="0" w:color="auto"/>
        <w:right w:val="none" w:sz="0" w:space="0" w:color="auto"/>
      </w:divBdr>
    </w:div>
    <w:div w:id="405961310">
      <w:bodyDiv w:val="1"/>
      <w:marLeft w:val="0"/>
      <w:marRight w:val="0"/>
      <w:marTop w:val="0"/>
      <w:marBottom w:val="0"/>
      <w:divBdr>
        <w:top w:val="none" w:sz="0" w:space="0" w:color="auto"/>
        <w:left w:val="none" w:sz="0" w:space="0" w:color="auto"/>
        <w:bottom w:val="none" w:sz="0" w:space="0" w:color="auto"/>
        <w:right w:val="none" w:sz="0" w:space="0" w:color="auto"/>
      </w:divBdr>
    </w:div>
    <w:div w:id="406806177">
      <w:bodyDiv w:val="1"/>
      <w:marLeft w:val="0"/>
      <w:marRight w:val="0"/>
      <w:marTop w:val="0"/>
      <w:marBottom w:val="0"/>
      <w:divBdr>
        <w:top w:val="none" w:sz="0" w:space="0" w:color="auto"/>
        <w:left w:val="none" w:sz="0" w:space="0" w:color="auto"/>
        <w:bottom w:val="none" w:sz="0" w:space="0" w:color="auto"/>
        <w:right w:val="none" w:sz="0" w:space="0" w:color="auto"/>
      </w:divBdr>
    </w:div>
    <w:div w:id="411246522">
      <w:bodyDiv w:val="1"/>
      <w:marLeft w:val="0"/>
      <w:marRight w:val="0"/>
      <w:marTop w:val="0"/>
      <w:marBottom w:val="0"/>
      <w:divBdr>
        <w:top w:val="none" w:sz="0" w:space="0" w:color="auto"/>
        <w:left w:val="none" w:sz="0" w:space="0" w:color="auto"/>
        <w:bottom w:val="none" w:sz="0" w:space="0" w:color="auto"/>
        <w:right w:val="none" w:sz="0" w:space="0" w:color="auto"/>
      </w:divBdr>
    </w:div>
    <w:div w:id="412817298">
      <w:bodyDiv w:val="1"/>
      <w:marLeft w:val="0"/>
      <w:marRight w:val="0"/>
      <w:marTop w:val="0"/>
      <w:marBottom w:val="0"/>
      <w:divBdr>
        <w:top w:val="none" w:sz="0" w:space="0" w:color="auto"/>
        <w:left w:val="none" w:sz="0" w:space="0" w:color="auto"/>
        <w:bottom w:val="none" w:sz="0" w:space="0" w:color="auto"/>
        <w:right w:val="none" w:sz="0" w:space="0" w:color="auto"/>
      </w:divBdr>
    </w:div>
    <w:div w:id="414396092">
      <w:bodyDiv w:val="1"/>
      <w:marLeft w:val="0"/>
      <w:marRight w:val="0"/>
      <w:marTop w:val="0"/>
      <w:marBottom w:val="0"/>
      <w:divBdr>
        <w:top w:val="none" w:sz="0" w:space="0" w:color="auto"/>
        <w:left w:val="none" w:sz="0" w:space="0" w:color="auto"/>
        <w:bottom w:val="none" w:sz="0" w:space="0" w:color="auto"/>
        <w:right w:val="none" w:sz="0" w:space="0" w:color="auto"/>
      </w:divBdr>
    </w:div>
    <w:div w:id="414472088">
      <w:bodyDiv w:val="1"/>
      <w:marLeft w:val="0"/>
      <w:marRight w:val="0"/>
      <w:marTop w:val="0"/>
      <w:marBottom w:val="0"/>
      <w:divBdr>
        <w:top w:val="none" w:sz="0" w:space="0" w:color="auto"/>
        <w:left w:val="none" w:sz="0" w:space="0" w:color="auto"/>
        <w:bottom w:val="none" w:sz="0" w:space="0" w:color="auto"/>
        <w:right w:val="none" w:sz="0" w:space="0" w:color="auto"/>
      </w:divBdr>
    </w:div>
    <w:div w:id="420298116">
      <w:bodyDiv w:val="1"/>
      <w:marLeft w:val="0"/>
      <w:marRight w:val="0"/>
      <w:marTop w:val="0"/>
      <w:marBottom w:val="0"/>
      <w:divBdr>
        <w:top w:val="none" w:sz="0" w:space="0" w:color="auto"/>
        <w:left w:val="none" w:sz="0" w:space="0" w:color="auto"/>
        <w:bottom w:val="none" w:sz="0" w:space="0" w:color="auto"/>
        <w:right w:val="none" w:sz="0" w:space="0" w:color="auto"/>
      </w:divBdr>
    </w:div>
    <w:div w:id="421486948">
      <w:bodyDiv w:val="1"/>
      <w:marLeft w:val="0"/>
      <w:marRight w:val="0"/>
      <w:marTop w:val="0"/>
      <w:marBottom w:val="0"/>
      <w:divBdr>
        <w:top w:val="none" w:sz="0" w:space="0" w:color="auto"/>
        <w:left w:val="none" w:sz="0" w:space="0" w:color="auto"/>
        <w:bottom w:val="none" w:sz="0" w:space="0" w:color="auto"/>
        <w:right w:val="none" w:sz="0" w:space="0" w:color="auto"/>
      </w:divBdr>
    </w:div>
    <w:div w:id="427042077">
      <w:bodyDiv w:val="1"/>
      <w:marLeft w:val="0"/>
      <w:marRight w:val="0"/>
      <w:marTop w:val="0"/>
      <w:marBottom w:val="0"/>
      <w:divBdr>
        <w:top w:val="none" w:sz="0" w:space="0" w:color="auto"/>
        <w:left w:val="none" w:sz="0" w:space="0" w:color="auto"/>
        <w:bottom w:val="none" w:sz="0" w:space="0" w:color="auto"/>
        <w:right w:val="none" w:sz="0" w:space="0" w:color="auto"/>
      </w:divBdr>
    </w:div>
    <w:div w:id="427696332">
      <w:bodyDiv w:val="1"/>
      <w:marLeft w:val="0"/>
      <w:marRight w:val="0"/>
      <w:marTop w:val="0"/>
      <w:marBottom w:val="0"/>
      <w:divBdr>
        <w:top w:val="none" w:sz="0" w:space="0" w:color="auto"/>
        <w:left w:val="none" w:sz="0" w:space="0" w:color="auto"/>
        <w:bottom w:val="none" w:sz="0" w:space="0" w:color="auto"/>
        <w:right w:val="none" w:sz="0" w:space="0" w:color="auto"/>
      </w:divBdr>
    </w:div>
    <w:div w:id="434397970">
      <w:bodyDiv w:val="1"/>
      <w:marLeft w:val="0"/>
      <w:marRight w:val="0"/>
      <w:marTop w:val="0"/>
      <w:marBottom w:val="0"/>
      <w:divBdr>
        <w:top w:val="none" w:sz="0" w:space="0" w:color="auto"/>
        <w:left w:val="none" w:sz="0" w:space="0" w:color="auto"/>
        <w:bottom w:val="none" w:sz="0" w:space="0" w:color="auto"/>
        <w:right w:val="none" w:sz="0" w:space="0" w:color="auto"/>
      </w:divBdr>
    </w:div>
    <w:div w:id="436604612">
      <w:bodyDiv w:val="1"/>
      <w:marLeft w:val="0"/>
      <w:marRight w:val="0"/>
      <w:marTop w:val="0"/>
      <w:marBottom w:val="0"/>
      <w:divBdr>
        <w:top w:val="none" w:sz="0" w:space="0" w:color="auto"/>
        <w:left w:val="none" w:sz="0" w:space="0" w:color="auto"/>
        <w:bottom w:val="none" w:sz="0" w:space="0" w:color="auto"/>
        <w:right w:val="none" w:sz="0" w:space="0" w:color="auto"/>
      </w:divBdr>
    </w:div>
    <w:div w:id="438332445">
      <w:bodyDiv w:val="1"/>
      <w:marLeft w:val="0"/>
      <w:marRight w:val="0"/>
      <w:marTop w:val="0"/>
      <w:marBottom w:val="0"/>
      <w:divBdr>
        <w:top w:val="none" w:sz="0" w:space="0" w:color="auto"/>
        <w:left w:val="none" w:sz="0" w:space="0" w:color="auto"/>
        <w:bottom w:val="none" w:sz="0" w:space="0" w:color="auto"/>
        <w:right w:val="none" w:sz="0" w:space="0" w:color="auto"/>
      </w:divBdr>
    </w:div>
    <w:div w:id="444079486">
      <w:bodyDiv w:val="1"/>
      <w:marLeft w:val="0"/>
      <w:marRight w:val="0"/>
      <w:marTop w:val="0"/>
      <w:marBottom w:val="0"/>
      <w:divBdr>
        <w:top w:val="none" w:sz="0" w:space="0" w:color="auto"/>
        <w:left w:val="none" w:sz="0" w:space="0" w:color="auto"/>
        <w:bottom w:val="none" w:sz="0" w:space="0" w:color="auto"/>
        <w:right w:val="none" w:sz="0" w:space="0" w:color="auto"/>
      </w:divBdr>
    </w:div>
    <w:div w:id="446240598">
      <w:bodyDiv w:val="1"/>
      <w:marLeft w:val="0"/>
      <w:marRight w:val="0"/>
      <w:marTop w:val="0"/>
      <w:marBottom w:val="0"/>
      <w:divBdr>
        <w:top w:val="none" w:sz="0" w:space="0" w:color="auto"/>
        <w:left w:val="none" w:sz="0" w:space="0" w:color="auto"/>
        <w:bottom w:val="none" w:sz="0" w:space="0" w:color="auto"/>
        <w:right w:val="none" w:sz="0" w:space="0" w:color="auto"/>
      </w:divBdr>
    </w:div>
    <w:div w:id="455878432">
      <w:bodyDiv w:val="1"/>
      <w:marLeft w:val="0"/>
      <w:marRight w:val="0"/>
      <w:marTop w:val="0"/>
      <w:marBottom w:val="0"/>
      <w:divBdr>
        <w:top w:val="none" w:sz="0" w:space="0" w:color="auto"/>
        <w:left w:val="none" w:sz="0" w:space="0" w:color="auto"/>
        <w:bottom w:val="none" w:sz="0" w:space="0" w:color="auto"/>
        <w:right w:val="none" w:sz="0" w:space="0" w:color="auto"/>
      </w:divBdr>
    </w:div>
    <w:div w:id="474568924">
      <w:bodyDiv w:val="1"/>
      <w:marLeft w:val="0"/>
      <w:marRight w:val="0"/>
      <w:marTop w:val="0"/>
      <w:marBottom w:val="0"/>
      <w:divBdr>
        <w:top w:val="none" w:sz="0" w:space="0" w:color="auto"/>
        <w:left w:val="none" w:sz="0" w:space="0" w:color="auto"/>
        <w:bottom w:val="none" w:sz="0" w:space="0" w:color="auto"/>
        <w:right w:val="none" w:sz="0" w:space="0" w:color="auto"/>
      </w:divBdr>
    </w:div>
    <w:div w:id="485319051">
      <w:bodyDiv w:val="1"/>
      <w:marLeft w:val="0"/>
      <w:marRight w:val="0"/>
      <w:marTop w:val="0"/>
      <w:marBottom w:val="0"/>
      <w:divBdr>
        <w:top w:val="none" w:sz="0" w:space="0" w:color="auto"/>
        <w:left w:val="none" w:sz="0" w:space="0" w:color="auto"/>
        <w:bottom w:val="none" w:sz="0" w:space="0" w:color="auto"/>
        <w:right w:val="none" w:sz="0" w:space="0" w:color="auto"/>
      </w:divBdr>
    </w:div>
    <w:div w:id="491677654">
      <w:bodyDiv w:val="1"/>
      <w:marLeft w:val="0"/>
      <w:marRight w:val="0"/>
      <w:marTop w:val="0"/>
      <w:marBottom w:val="0"/>
      <w:divBdr>
        <w:top w:val="none" w:sz="0" w:space="0" w:color="auto"/>
        <w:left w:val="none" w:sz="0" w:space="0" w:color="auto"/>
        <w:bottom w:val="none" w:sz="0" w:space="0" w:color="auto"/>
        <w:right w:val="none" w:sz="0" w:space="0" w:color="auto"/>
      </w:divBdr>
    </w:div>
    <w:div w:id="498736755">
      <w:bodyDiv w:val="1"/>
      <w:marLeft w:val="0"/>
      <w:marRight w:val="0"/>
      <w:marTop w:val="0"/>
      <w:marBottom w:val="0"/>
      <w:divBdr>
        <w:top w:val="none" w:sz="0" w:space="0" w:color="auto"/>
        <w:left w:val="none" w:sz="0" w:space="0" w:color="auto"/>
        <w:bottom w:val="none" w:sz="0" w:space="0" w:color="auto"/>
        <w:right w:val="none" w:sz="0" w:space="0" w:color="auto"/>
      </w:divBdr>
    </w:div>
    <w:div w:id="501773844">
      <w:bodyDiv w:val="1"/>
      <w:marLeft w:val="0"/>
      <w:marRight w:val="0"/>
      <w:marTop w:val="0"/>
      <w:marBottom w:val="0"/>
      <w:divBdr>
        <w:top w:val="none" w:sz="0" w:space="0" w:color="auto"/>
        <w:left w:val="none" w:sz="0" w:space="0" w:color="auto"/>
        <w:bottom w:val="none" w:sz="0" w:space="0" w:color="auto"/>
        <w:right w:val="none" w:sz="0" w:space="0" w:color="auto"/>
      </w:divBdr>
    </w:div>
    <w:div w:id="508565001">
      <w:bodyDiv w:val="1"/>
      <w:marLeft w:val="0"/>
      <w:marRight w:val="0"/>
      <w:marTop w:val="0"/>
      <w:marBottom w:val="0"/>
      <w:divBdr>
        <w:top w:val="none" w:sz="0" w:space="0" w:color="auto"/>
        <w:left w:val="none" w:sz="0" w:space="0" w:color="auto"/>
        <w:bottom w:val="none" w:sz="0" w:space="0" w:color="auto"/>
        <w:right w:val="none" w:sz="0" w:space="0" w:color="auto"/>
      </w:divBdr>
    </w:div>
    <w:div w:id="518278090">
      <w:bodyDiv w:val="1"/>
      <w:marLeft w:val="0"/>
      <w:marRight w:val="0"/>
      <w:marTop w:val="0"/>
      <w:marBottom w:val="0"/>
      <w:divBdr>
        <w:top w:val="none" w:sz="0" w:space="0" w:color="auto"/>
        <w:left w:val="none" w:sz="0" w:space="0" w:color="auto"/>
        <w:bottom w:val="none" w:sz="0" w:space="0" w:color="auto"/>
        <w:right w:val="none" w:sz="0" w:space="0" w:color="auto"/>
      </w:divBdr>
    </w:div>
    <w:div w:id="520053498">
      <w:bodyDiv w:val="1"/>
      <w:marLeft w:val="0"/>
      <w:marRight w:val="0"/>
      <w:marTop w:val="0"/>
      <w:marBottom w:val="0"/>
      <w:divBdr>
        <w:top w:val="none" w:sz="0" w:space="0" w:color="auto"/>
        <w:left w:val="none" w:sz="0" w:space="0" w:color="auto"/>
        <w:bottom w:val="none" w:sz="0" w:space="0" w:color="auto"/>
        <w:right w:val="none" w:sz="0" w:space="0" w:color="auto"/>
      </w:divBdr>
    </w:div>
    <w:div w:id="523520928">
      <w:bodyDiv w:val="1"/>
      <w:marLeft w:val="0"/>
      <w:marRight w:val="0"/>
      <w:marTop w:val="0"/>
      <w:marBottom w:val="0"/>
      <w:divBdr>
        <w:top w:val="none" w:sz="0" w:space="0" w:color="auto"/>
        <w:left w:val="none" w:sz="0" w:space="0" w:color="auto"/>
        <w:bottom w:val="none" w:sz="0" w:space="0" w:color="auto"/>
        <w:right w:val="none" w:sz="0" w:space="0" w:color="auto"/>
      </w:divBdr>
    </w:div>
    <w:div w:id="525212619">
      <w:bodyDiv w:val="1"/>
      <w:marLeft w:val="0"/>
      <w:marRight w:val="0"/>
      <w:marTop w:val="0"/>
      <w:marBottom w:val="0"/>
      <w:divBdr>
        <w:top w:val="none" w:sz="0" w:space="0" w:color="auto"/>
        <w:left w:val="none" w:sz="0" w:space="0" w:color="auto"/>
        <w:bottom w:val="none" w:sz="0" w:space="0" w:color="auto"/>
        <w:right w:val="none" w:sz="0" w:space="0" w:color="auto"/>
      </w:divBdr>
    </w:div>
    <w:div w:id="527257033">
      <w:bodyDiv w:val="1"/>
      <w:marLeft w:val="0"/>
      <w:marRight w:val="0"/>
      <w:marTop w:val="0"/>
      <w:marBottom w:val="0"/>
      <w:divBdr>
        <w:top w:val="none" w:sz="0" w:space="0" w:color="auto"/>
        <w:left w:val="none" w:sz="0" w:space="0" w:color="auto"/>
        <w:bottom w:val="none" w:sz="0" w:space="0" w:color="auto"/>
        <w:right w:val="none" w:sz="0" w:space="0" w:color="auto"/>
      </w:divBdr>
    </w:div>
    <w:div w:id="532232738">
      <w:bodyDiv w:val="1"/>
      <w:marLeft w:val="0"/>
      <w:marRight w:val="0"/>
      <w:marTop w:val="0"/>
      <w:marBottom w:val="0"/>
      <w:divBdr>
        <w:top w:val="none" w:sz="0" w:space="0" w:color="auto"/>
        <w:left w:val="none" w:sz="0" w:space="0" w:color="auto"/>
        <w:bottom w:val="none" w:sz="0" w:space="0" w:color="auto"/>
        <w:right w:val="none" w:sz="0" w:space="0" w:color="auto"/>
      </w:divBdr>
    </w:div>
    <w:div w:id="537281156">
      <w:bodyDiv w:val="1"/>
      <w:marLeft w:val="0"/>
      <w:marRight w:val="0"/>
      <w:marTop w:val="0"/>
      <w:marBottom w:val="0"/>
      <w:divBdr>
        <w:top w:val="none" w:sz="0" w:space="0" w:color="auto"/>
        <w:left w:val="none" w:sz="0" w:space="0" w:color="auto"/>
        <w:bottom w:val="none" w:sz="0" w:space="0" w:color="auto"/>
        <w:right w:val="none" w:sz="0" w:space="0" w:color="auto"/>
      </w:divBdr>
    </w:div>
    <w:div w:id="541286509">
      <w:bodyDiv w:val="1"/>
      <w:marLeft w:val="0"/>
      <w:marRight w:val="0"/>
      <w:marTop w:val="0"/>
      <w:marBottom w:val="0"/>
      <w:divBdr>
        <w:top w:val="none" w:sz="0" w:space="0" w:color="auto"/>
        <w:left w:val="none" w:sz="0" w:space="0" w:color="auto"/>
        <w:bottom w:val="none" w:sz="0" w:space="0" w:color="auto"/>
        <w:right w:val="none" w:sz="0" w:space="0" w:color="auto"/>
      </w:divBdr>
    </w:div>
    <w:div w:id="546718456">
      <w:bodyDiv w:val="1"/>
      <w:marLeft w:val="0"/>
      <w:marRight w:val="0"/>
      <w:marTop w:val="0"/>
      <w:marBottom w:val="0"/>
      <w:divBdr>
        <w:top w:val="none" w:sz="0" w:space="0" w:color="auto"/>
        <w:left w:val="none" w:sz="0" w:space="0" w:color="auto"/>
        <w:bottom w:val="none" w:sz="0" w:space="0" w:color="auto"/>
        <w:right w:val="none" w:sz="0" w:space="0" w:color="auto"/>
      </w:divBdr>
    </w:div>
    <w:div w:id="547686473">
      <w:bodyDiv w:val="1"/>
      <w:marLeft w:val="0"/>
      <w:marRight w:val="0"/>
      <w:marTop w:val="0"/>
      <w:marBottom w:val="0"/>
      <w:divBdr>
        <w:top w:val="none" w:sz="0" w:space="0" w:color="auto"/>
        <w:left w:val="none" w:sz="0" w:space="0" w:color="auto"/>
        <w:bottom w:val="none" w:sz="0" w:space="0" w:color="auto"/>
        <w:right w:val="none" w:sz="0" w:space="0" w:color="auto"/>
      </w:divBdr>
    </w:div>
    <w:div w:id="549195069">
      <w:bodyDiv w:val="1"/>
      <w:marLeft w:val="0"/>
      <w:marRight w:val="0"/>
      <w:marTop w:val="0"/>
      <w:marBottom w:val="0"/>
      <w:divBdr>
        <w:top w:val="none" w:sz="0" w:space="0" w:color="auto"/>
        <w:left w:val="none" w:sz="0" w:space="0" w:color="auto"/>
        <w:bottom w:val="none" w:sz="0" w:space="0" w:color="auto"/>
        <w:right w:val="none" w:sz="0" w:space="0" w:color="auto"/>
      </w:divBdr>
    </w:div>
    <w:div w:id="549420329">
      <w:bodyDiv w:val="1"/>
      <w:marLeft w:val="0"/>
      <w:marRight w:val="0"/>
      <w:marTop w:val="0"/>
      <w:marBottom w:val="0"/>
      <w:divBdr>
        <w:top w:val="none" w:sz="0" w:space="0" w:color="auto"/>
        <w:left w:val="none" w:sz="0" w:space="0" w:color="auto"/>
        <w:bottom w:val="none" w:sz="0" w:space="0" w:color="auto"/>
        <w:right w:val="none" w:sz="0" w:space="0" w:color="auto"/>
      </w:divBdr>
    </w:div>
    <w:div w:id="552157679">
      <w:bodyDiv w:val="1"/>
      <w:marLeft w:val="0"/>
      <w:marRight w:val="0"/>
      <w:marTop w:val="0"/>
      <w:marBottom w:val="0"/>
      <w:divBdr>
        <w:top w:val="none" w:sz="0" w:space="0" w:color="auto"/>
        <w:left w:val="none" w:sz="0" w:space="0" w:color="auto"/>
        <w:bottom w:val="none" w:sz="0" w:space="0" w:color="auto"/>
        <w:right w:val="none" w:sz="0" w:space="0" w:color="auto"/>
      </w:divBdr>
    </w:div>
    <w:div w:id="556090007">
      <w:bodyDiv w:val="1"/>
      <w:marLeft w:val="0"/>
      <w:marRight w:val="0"/>
      <w:marTop w:val="0"/>
      <w:marBottom w:val="0"/>
      <w:divBdr>
        <w:top w:val="none" w:sz="0" w:space="0" w:color="auto"/>
        <w:left w:val="none" w:sz="0" w:space="0" w:color="auto"/>
        <w:bottom w:val="none" w:sz="0" w:space="0" w:color="auto"/>
        <w:right w:val="none" w:sz="0" w:space="0" w:color="auto"/>
      </w:divBdr>
    </w:div>
    <w:div w:id="556547579">
      <w:bodyDiv w:val="1"/>
      <w:marLeft w:val="0"/>
      <w:marRight w:val="0"/>
      <w:marTop w:val="0"/>
      <w:marBottom w:val="0"/>
      <w:divBdr>
        <w:top w:val="none" w:sz="0" w:space="0" w:color="auto"/>
        <w:left w:val="none" w:sz="0" w:space="0" w:color="auto"/>
        <w:bottom w:val="none" w:sz="0" w:space="0" w:color="auto"/>
        <w:right w:val="none" w:sz="0" w:space="0" w:color="auto"/>
      </w:divBdr>
    </w:div>
    <w:div w:id="557782307">
      <w:bodyDiv w:val="1"/>
      <w:marLeft w:val="0"/>
      <w:marRight w:val="0"/>
      <w:marTop w:val="0"/>
      <w:marBottom w:val="0"/>
      <w:divBdr>
        <w:top w:val="none" w:sz="0" w:space="0" w:color="auto"/>
        <w:left w:val="none" w:sz="0" w:space="0" w:color="auto"/>
        <w:bottom w:val="none" w:sz="0" w:space="0" w:color="auto"/>
        <w:right w:val="none" w:sz="0" w:space="0" w:color="auto"/>
      </w:divBdr>
      <w:divsChild>
        <w:div w:id="502473007">
          <w:marLeft w:val="0"/>
          <w:marRight w:val="0"/>
          <w:marTop w:val="0"/>
          <w:marBottom w:val="0"/>
          <w:divBdr>
            <w:top w:val="none" w:sz="0" w:space="0" w:color="auto"/>
            <w:left w:val="none" w:sz="0" w:space="0" w:color="auto"/>
            <w:bottom w:val="none" w:sz="0" w:space="0" w:color="auto"/>
            <w:right w:val="none" w:sz="0" w:space="0" w:color="auto"/>
          </w:divBdr>
          <w:divsChild>
            <w:div w:id="470296309">
              <w:marLeft w:val="0"/>
              <w:marRight w:val="0"/>
              <w:marTop w:val="0"/>
              <w:marBottom w:val="150"/>
              <w:divBdr>
                <w:top w:val="none" w:sz="0" w:space="0" w:color="auto"/>
                <w:left w:val="none" w:sz="0" w:space="0" w:color="auto"/>
                <w:bottom w:val="none" w:sz="0" w:space="0" w:color="auto"/>
                <w:right w:val="none" w:sz="0" w:space="0" w:color="auto"/>
              </w:divBdr>
              <w:divsChild>
                <w:div w:id="941038351">
                  <w:marLeft w:val="0"/>
                  <w:marRight w:val="0"/>
                  <w:marTop w:val="0"/>
                  <w:marBottom w:val="0"/>
                  <w:divBdr>
                    <w:top w:val="none" w:sz="0" w:space="0" w:color="auto"/>
                    <w:left w:val="none" w:sz="0" w:space="0" w:color="auto"/>
                    <w:bottom w:val="none" w:sz="0" w:space="0" w:color="auto"/>
                    <w:right w:val="none" w:sz="0" w:space="0" w:color="auto"/>
                  </w:divBdr>
                  <w:divsChild>
                    <w:div w:id="1878161641">
                      <w:marLeft w:val="0"/>
                      <w:marRight w:val="0"/>
                      <w:marTop w:val="0"/>
                      <w:marBottom w:val="0"/>
                      <w:divBdr>
                        <w:top w:val="none" w:sz="0" w:space="0" w:color="auto"/>
                        <w:left w:val="none" w:sz="0" w:space="0" w:color="auto"/>
                        <w:bottom w:val="none" w:sz="0" w:space="0" w:color="auto"/>
                        <w:right w:val="none" w:sz="0" w:space="0" w:color="auto"/>
                      </w:divBdr>
                      <w:divsChild>
                        <w:div w:id="876821738">
                          <w:marLeft w:val="0"/>
                          <w:marRight w:val="0"/>
                          <w:marTop w:val="0"/>
                          <w:marBottom w:val="0"/>
                          <w:divBdr>
                            <w:top w:val="none" w:sz="0" w:space="0" w:color="auto"/>
                            <w:left w:val="none" w:sz="0" w:space="0" w:color="auto"/>
                            <w:bottom w:val="none" w:sz="0" w:space="0" w:color="auto"/>
                            <w:right w:val="none" w:sz="0" w:space="0" w:color="auto"/>
                          </w:divBdr>
                          <w:divsChild>
                            <w:div w:id="1778519636">
                              <w:marLeft w:val="0"/>
                              <w:marRight w:val="0"/>
                              <w:marTop w:val="0"/>
                              <w:marBottom w:val="0"/>
                              <w:divBdr>
                                <w:top w:val="none" w:sz="0" w:space="0" w:color="auto"/>
                                <w:left w:val="none" w:sz="0" w:space="0" w:color="auto"/>
                                <w:bottom w:val="none" w:sz="0" w:space="0" w:color="auto"/>
                                <w:right w:val="none" w:sz="0" w:space="0" w:color="auto"/>
                              </w:divBdr>
                              <w:divsChild>
                                <w:div w:id="448624858">
                                  <w:marLeft w:val="0"/>
                                  <w:marRight w:val="-3600"/>
                                  <w:marTop w:val="150"/>
                                  <w:marBottom w:val="0"/>
                                  <w:divBdr>
                                    <w:top w:val="none" w:sz="0" w:space="0" w:color="auto"/>
                                    <w:left w:val="none" w:sz="0" w:space="0" w:color="auto"/>
                                    <w:bottom w:val="none" w:sz="0" w:space="0" w:color="auto"/>
                                    <w:right w:val="none" w:sz="0" w:space="0" w:color="auto"/>
                                  </w:divBdr>
                                  <w:divsChild>
                                    <w:div w:id="1876120305">
                                      <w:marLeft w:val="0"/>
                                      <w:marRight w:val="3600"/>
                                      <w:marTop w:val="0"/>
                                      <w:marBottom w:val="0"/>
                                      <w:divBdr>
                                        <w:top w:val="none" w:sz="0" w:space="0" w:color="auto"/>
                                        <w:left w:val="none" w:sz="0" w:space="0" w:color="auto"/>
                                        <w:bottom w:val="none" w:sz="0" w:space="0" w:color="auto"/>
                                        <w:right w:val="none" w:sz="0" w:space="0" w:color="auto"/>
                                      </w:divBdr>
                                      <w:divsChild>
                                        <w:div w:id="264924778">
                                          <w:marLeft w:val="0"/>
                                          <w:marRight w:val="0"/>
                                          <w:marTop w:val="0"/>
                                          <w:marBottom w:val="0"/>
                                          <w:divBdr>
                                            <w:top w:val="none" w:sz="0" w:space="0" w:color="auto"/>
                                            <w:left w:val="none" w:sz="0" w:space="0" w:color="auto"/>
                                            <w:bottom w:val="none" w:sz="0" w:space="0" w:color="auto"/>
                                            <w:right w:val="single" w:sz="6" w:space="0" w:color="CCCCCC"/>
                                          </w:divBdr>
                                          <w:divsChild>
                                            <w:div w:id="775177942">
                                              <w:marLeft w:val="0"/>
                                              <w:marRight w:val="0"/>
                                              <w:marTop w:val="0"/>
                                              <w:marBottom w:val="0"/>
                                              <w:divBdr>
                                                <w:top w:val="none" w:sz="0" w:space="0" w:color="auto"/>
                                                <w:left w:val="none" w:sz="0" w:space="0" w:color="auto"/>
                                                <w:bottom w:val="none" w:sz="0" w:space="0" w:color="auto"/>
                                                <w:right w:val="none" w:sz="0" w:space="0" w:color="auto"/>
                                              </w:divBdr>
                                              <w:divsChild>
                                                <w:div w:id="1656030159">
                                                  <w:marLeft w:val="0"/>
                                                  <w:marRight w:val="0"/>
                                                  <w:marTop w:val="0"/>
                                                  <w:marBottom w:val="0"/>
                                                  <w:divBdr>
                                                    <w:top w:val="none" w:sz="0" w:space="0" w:color="auto"/>
                                                    <w:left w:val="none" w:sz="0" w:space="0" w:color="auto"/>
                                                    <w:bottom w:val="none" w:sz="0" w:space="0" w:color="auto"/>
                                                    <w:right w:val="none" w:sz="0" w:space="0" w:color="auto"/>
                                                  </w:divBdr>
                                                  <w:divsChild>
                                                    <w:div w:id="1392117863">
                                                      <w:marLeft w:val="0"/>
                                                      <w:marRight w:val="0"/>
                                                      <w:marTop w:val="0"/>
                                                      <w:marBottom w:val="0"/>
                                                      <w:divBdr>
                                                        <w:top w:val="none" w:sz="0" w:space="0" w:color="auto"/>
                                                        <w:left w:val="none" w:sz="0" w:space="0" w:color="auto"/>
                                                        <w:bottom w:val="none" w:sz="0" w:space="0" w:color="auto"/>
                                                        <w:right w:val="none" w:sz="0" w:space="0" w:color="auto"/>
                                                      </w:divBdr>
                                                      <w:divsChild>
                                                        <w:div w:id="19365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9275">
      <w:bodyDiv w:val="1"/>
      <w:marLeft w:val="0"/>
      <w:marRight w:val="0"/>
      <w:marTop w:val="0"/>
      <w:marBottom w:val="0"/>
      <w:divBdr>
        <w:top w:val="none" w:sz="0" w:space="0" w:color="auto"/>
        <w:left w:val="none" w:sz="0" w:space="0" w:color="auto"/>
        <w:bottom w:val="none" w:sz="0" w:space="0" w:color="auto"/>
        <w:right w:val="none" w:sz="0" w:space="0" w:color="auto"/>
      </w:divBdr>
    </w:div>
    <w:div w:id="559246718">
      <w:bodyDiv w:val="1"/>
      <w:marLeft w:val="0"/>
      <w:marRight w:val="0"/>
      <w:marTop w:val="0"/>
      <w:marBottom w:val="0"/>
      <w:divBdr>
        <w:top w:val="none" w:sz="0" w:space="0" w:color="auto"/>
        <w:left w:val="none" w:sz="0" w:space="0" w:color="auto"/>
        <w:bottom w:val="none" w:sz="0" w:space="0" w:color="auto"/>
        <w:right w:val="none" w:sz="0" w:space="0" w:color="auto"/>
      </w:divBdr>
    </w:div>
    <w:div w:id="562913800">
      <w:bodyDiv w:val="1"/>
      <w:marLeft w:val="0"/>
      <w:marRight w:val="0"/>
      <w:marTop w:val="0"/>
      <w:marBottom w:val="0"/>
      <w:divBdr>
        <w:top w:val="none" w:sz="0" w:space="0" w:color="auto"/>
        <w:left w:val="none" w:sz="0" w:space="0" w:color="auto"/>
        <w:bottom w:val="none" w:sz="0" w:space="0" w:color="auto"/>
        <w:right w:val="none" w:sz="0" w:space="0" w:color="auto"/>
      </w:divBdr>
    </w:div>
    <w:div w:id="563443641">
      <w:bodyDiv w:val="1"/>
      <w:marLeft w:val="0"/>
      <w:marRight w:val="0"/>
      <w:marTop w:val="0"/>
      <w:marBottom w:val="0"/>
      <w:divBdr>
        <w:top w:val="none" w:sz="0" w:space="0" w:color="auto"/>
        <w:left w:val="none" w:sz="0" w:space="0" w:color="auto"/>
        <w:bottom w:val="none" w:sz="0" w:space="0" w:color="auto"/>
        <w:right w:val="none" w:sz="0" w:space="0" w:color="auto"/>
      </w:divBdr>
    </w:div>
    <w:div w:id="570314840">
      <w:bodyDiv w:val="1"/>
      <w:marLeft w:val="0"/>
      <w:marRight w:val="0"/>
      <w:marTop w:val="0"/>
      <w:marBottom w:val="0"/>
      <w:divBdr>
        <w:top w:val="none" w:sz="0" w:space="0" w:color="auto"/>
        <w:left w:val="none" w:sz="0" w:space="0" w:color="auto"/>
        <w:bottom w:val="none" w:sz="0" w:space="0" w:color="auto"/>
        <w:right w:val="none" w:sz="0" w:space="0" w:color="auto"/>
      </w:divBdr>
    </w:div>
    <w:div w:id="571936285">
      <w:bodyDiv w:val="1"/>
      <w:marLeft w:val="0"/>
      <w:marRight w:val="0"/>
      <w:marTop w:val="0"/>
      <w:marBottom w:val="0"/>
      <w:divBdr>
        <w:top w:val="none" w:sz="0" w:space="0" w:color="auto"/>
        <w:left w:val="none" w:sz="0" w:space="0" w:color="auto"/>
        <w:bottom w:val="none" w:sz="0" w:space="0" w:color="auto"/>
        <w:right w:val="none" w:sz="0" w:space="0" w:color="auto"/>
      </w:divBdr>
    </w:div>
    <w:div w:id="573126910">
      <w:bodyDiv w:val="1"/>
      <w:marLeft w:val="0"/>
      <w:marRight w:val="0"/>
      <w:marTop w:val="0"/>
      <w:marBottom w:val="0"/>
      <w:divBdr>
        <w:top w:val="none" w:sz="0" w:space="0" w:color="auto"/>
        <w:left w:val="none" w:sz="0" w:space="0" w:color="auto"/>
        <w:bottom w:val="none" w:sz="0" w:space="0" w:color="auto"/>
        <w:right w:val="none" w:sz="0" w:space="0" w:color="auto"/>
      </w:divBdr>
    </w:div>
    <w:div w:id="574121041">
      <w:bodyDiv w:val="1"/>
      <w:marLeft w:val="0"/>
      <w:marRight w:val="0"/>
      <w:marTop w:val="0"/>
      <w:marBottom w:val="0"/>
      <w:divBdr>
        <w:top w:val="none" w:sz="0" w:space="0" w:color="auto"/>
        <w:left w:val="none" w:sz="0" w:space="0" w:color="auto"/>
        <w:bottom w:val="none" w:sz="0" w:space="0" w:color="auto"/>
        <w:right w:val="none" w:sz="0" w:space="0" w:color="auto"/>
      </w:divBdr>
    </w:div>
    <w:div w:id="577981660">
      <w:bodyDiv w:val="1"/>
      <w:marLeft w:val="0"/>
      <w:marRight w:val="0"/>
      <w:marTop w:val="0"/>
      <w:marBottom w:val="0"/>
      <w:divBdr>
        <w:top w:val="none" w:sz="0" w:space="0" w:color="auto"/>
        <w:left w:val="none" w:sz="0" w:space="0" w:color="auto"/>
        <w:bottom w:val="none" w:sz="0" w:space="0" w:color="auto"/>
        <w:right w:val="none" w:sz="0" w:space="0" w:color="auto"/>
      </w:divBdr>
    </w:div>
    <w:div w:id="582033340">
      <w:bodyDiv w:val="1"/>
      <w:marLeft w:val="0"/>
      <w:marRight w:val="0"/>
      <w:marTop w:val="0"/>
      <w:marBottom w:val="0"/>
      <w:divBdr>
        <w:top w:val="none" w:sz="0" w:space="0" w:color="auto"/>
        <w:left w:val="none" w:sz="0" w:space="0" w:color="auto"/>
        <w:bottom w:val="none" w:sz="0" w:space="0" w:color="auto"/>
        <w:right w:val="none" w:sz="0" w:space="0" w:color="auto"/>
      </w:divBdr>
    </w:div>
    <w:div w:id="588975679">
      <w:bodyDiv w:val="1"/>
      <w:marLeft w:val="0"/>
      <w:marRight w:val="0"/>
      <w:marTop w:val="0"/>
      <w:marBottom w:val="0"/>
      <w:divBdr>
        <w:top w:val="none" w:sz="0" w:space="0" w:color="auto"/>
        <w:left w:val="none" w:sz="0" w:space="0" w:color="auto"/>
        <w:bottom w:val="none" w:sz="0" w:space="0" w:color="auto"/>
        <w:right w:val="none" w:sz="0" w:space="0" w:color="auto"/>
      </w:divBdr>
    </w:div>
    <w:div w:id="607323267">
      <w:bodyDiv w:val="1"/>
      <w:marLeft w:val="0"/>
      <w:marRight w:val="0"/>
      <w:marTop w:val="0"/>
      <w:marBottom w:val="0"/>
      <w:divBdr>
        <w:top w:val="none" w:sz="0" w:space="0" w:color="auto"/>
        <w:left w:val="none" w:sz="0" w:space="0" w:color="auto"/>
        <w:bottom w:val="none" w:sz="0" w:space="0" w:color="auto"/>
        <w:right w:val="none" w:sz="0" w:space="0" w:color="auto"/>
      </w:divBdr>
    </w:div>
    <w:div w:id="618757826">
      <w:bodyDiv w:val="1"/>
      <w:marLeft w:val="0"/>
      <w:marRight w:val="0"/>
      <w:marTop w:val="0"/>
      <w:marBottom w:val="0"/>
      <w:divBdr>
        <w:top w:val="none" w:sz="0" w:space="0" w:color="auto"/>
        <w:left w:val="none" w:sz="0" w:space="0" w:color="auto"/>
        <w:bottom w:val="none" w:sz="0" w:space="0" w:color="auto"/>
        <w:right w:val="none" w:sz="0" w:space="0" w:color="auto"/>
      </w:divBdr>
    </w:div>
    <w:div w:id="625234048">
      <w:bodyDiv w:val="1"/>
      <w:marLeft w:val="0"/>
      <w:marRight w:val="0"/>
      <w:marTop w:val="0"/>
      <w:marBottom w:val="0"/>
      <w:divBdr>
        <w:top w:val="none" w:sz="0" w:space="0" w:color="auto"/>
        <w:left w:val="none" w:sz="0" w:space="0" w:color="auto"/>
        <w:bottom w:val="none" w:sz="0" w:space="0" w:color="auto"/>
        <w:right w:val="none" w:sz="0" w:space="0" w:color="auto"/>
      </w:divBdr>
    </w:div>
    <w:div w:id="627277650">
      <w:bodyDiv w:val="1"/>
      <w:marLeft w:val="0"/>
      <w:marRight w:val="0"/>
      <w:marTop w:val="0"/>
      <w:marBottom w:val="0"/>
      <w:divBdr>
        <w:top w:val="none" w:sz="0" w:space="0" w:color="auto"/>
        <w:left w:val="none" w:sz="0" w:space="0" w:color="auto"/>
        <w:bottom w:val="none" w:sz="0" w:space="0" w:color="auto"/>
        <w:right w:val="none" w:sz="0" w:space="0" w:color="auto"/>
      </w:divBdr>
    </w:div>
    <w:div w:id="628168512">
      <w:bodyDiv w:val="1"/>
      <w:marLeft w:val="0"/>
      <w:marRight w:val="0"/>
      <w:marTop w:val="0"/>
      <w:marBottom w:val="0"/>
      <w:divBdr>
        <w:top w:val="none" w:sz="0" w:space="0" w:color="auto"/>
        <w:left w:val="none" w:sz="0" w:space="0" w:color="auto"/>
        <w:bottom w:val="none" w:sz="0" w:space="0" w:color="auto"/>
        <w:right w:val="none" w:sz="0" w:space="0" w:color="auto"/>
      </w:divBdr>
    </w:div>
    <w:div w:id="640695380">
      <w:bodyDiv w:val="1"/>
      <w:marLeft w:val="0"/>
      <w:marRight w:val="0"/>
      <w:marTop w:val="0"/>
      <w:marBottom w:val="0"/>
      <w:divBdr>
        <w:top w:val="none" w:sz="0" w:space="0" w:color="auto"/>
        <w:left w:val="none" w:sz="0" w:space="0" w:color="auto"/>
        <w:bottom w:val="none" w:sz="0" w:space="0" w:color="auto"/>
        <w:right w:val="none" w:sz="0" w:space="0" w:color="auto"/>
      </w:divBdr>
    </w:div>
    <w:div w:id="642084117">
      <w:bodyDiv w:val="1"/>
      <w:marLeft w:val="0"/>
      <w:marRight w:val="0"/>
      <w:marTop w:val="0"/>
      <w:marBottom w:val="0"/>
      <w:divBdr>
        <w:top w:val="none" w:sz="0" w:space="0" w:color="auto"/>
        <w:left w:val="none" w:sz="0" w:space="0" w:color="auto"/>
        <w:bottom w:val="none" w:sz="0" w:space="0" w:color="auto"/>
        <w:right w:val="none" w:sz="0" w:space="0" w:color="auto"/>
      </w:divBdr>
    </w:div>
    <w:div w:id="645863343">
      <w:bodyDiv w:val="1"/>
      <w:marLeft w:val="0"/>
      <w:marRight w:val="0"/>
      <w:marTop w:val="0"/>
      <w:marBottom w:val="0"/>
      <w:divBdr>
        <w:top w:val="none" w:sz="0" w:space="0" w:color="auto"/>
        <w:left w:val="none" w:sz="0" w:space="0" w:color="auto"/>
        <w:bottom w:val="none" w:sz="0" w:space="0" w:color="auto"/>
        <w:right w:val="none" w:sz="0" w:space="0" w:color="auto"/>
      </w:divBdr>
    </w:div>
    <w:div w:id="654379175">
      <w:bodyDiv w:val="1"/>
      <w:marLeft w:val="0"/>
      <w:marRight w:val="0"/>
      <w:marTop w:val="0"/>
      <w:marBottom w:val="0"/>
      <w:divBdr>
        <w:top w:val="none" w:sz="0" w:space="0" w:color="auto"/>
        <w:left w:val="none" w:sz="0" w:space="0" w:color="auto"/>
        <w:bottom w:val="none" w:sz="0" w:space="0" w:color="auto"/>
        <w:right w:val="none" w:sz="0" w:space="0" w:color="auto"/>
      </w:divBdr>
    </w:div>
    <w:div w:id="661348548">
      <w:bodyDiv w:val="1"/>
      <w:marLeft w:val="0"/>
      <w:marRight w:val="0"/>
      <w:marTop w:val="0"/>
      <w:marBottom w:val="0"/>
      <w:divBdr>
        <w:top w:val="none" w:sz="0" w:space="0" w:color="auto"/>
        <w:left w:val="none" w:sz="0" w:space="0" w:color="auto"/>
        <w:bottom w:val="none" w:sz="0" w:space="0" w:color="auto"/>
        <w:right w:val="none" w:sz="0" w:space="0" w:color="auto"/>
      </w:divBdr>
    </w:div>
    <w:div w:id="662441055">
      <w:bodyDiv w:val="1"/>
      <w:marLeft w:val="0"/>
      <w:marRight w:val="0"/>
      <w:marTop w:val="0"/>
      <w:marBottom w:val="0"/>
      <w:divBdr>
        <w:top w:val="none" w:sz="0" w:space="0" w:color="auto"/>
        <w:left w:val="none" w:sz="0" w:space="0" w:color="auto"/>
        <w:bottom w:val="none" w:sz="0" w:space="0" w:color="auto"/>
        <w:right w:val="none" w:sz="0" w:space="0" w:color="auto"/>
      </w:divBdr>
    </w:div>
    <w:div w:id="670255199">
      <w:bodyDiv w:val="1"/>
      <w:marLeft w:val="0"/>
      <w:marRight w:val="0"/>
      <w:marTop w:val="0"/>
      <w:marBottom w:val="0"/>
      <w:divBdr>
        <w:top w:val="none" w:sz="0" w:space="0" w:color="auto"/>
        <w:left w:val="none" w:sz="0" w:space="0" w:color="auto"/>
        <w:bottom w:val="none" w:sz="0" w:space="0" w:color="auto"/>
        <w:right w:val="none" w:sz="0" w:space="0" w:color="auto"/>
      </w:divBdr>
    </w:div>
    <w:div w:id="671570960">
      <w:bodyDiv w:val="1"/>
      <w:marLeft w:val="0"/>
      <w:marRight w:val="0"/>
      <w:marTop w:val="0"/>
      <w:marBottom w:val="0"/>
      <w:divBdr>
        <w:top w:val="none" w:sz="0" w:space="0" w:color="auto"/>
        <w:left w:val="none" w:sz="0" w:space="0" w:color="auto"/>
        <w:bottom w:val="none" w:sz="0" w:space="0" w:color="auto"/>
        <w:right w:val="none" w:sz="0" w:space="0" w:color="auto"/>
      </w:divBdr>
    </w:div>
    <w:div w:id="675617893">
      <w:bodyDiv w:val="1"/>
      <w:marLeft w:val="0"/>
      <w:marRight w:val="0"/>
      <w:marTop w:val="0"/>
      <w:marBottom w:val="0"/>
      <w:divBdr>
        <w:top w:val="none" w:sz="0" w:space="0" w:color="auto"/>
        <w:left w:val="none" w:sz="0" w:space="0" w:color="auto"/>
        <w:bottom w:val="none" w:sz="0" w:space="0" w:color="auto"/>
        <w:right w:val="none" w:sz="0" w:space="0" w:color="auto"/>
      </w:divBdr>
    </w:div>
    <w:div w:id="676926132">
      <w:bodyDiv w:val="1"/>
      <w:marLeft w:val="0"/>
      <w:marRight w:val="0"/>
      <w:marTop w:val="0"/>
      <w:marBottom w:val="0"/>
      <w:divBdr>
        <w:top w:val="none" w:sz="0" w:space="0" w:color="auto"/>
        <w:left w:val="none" w:sz="0" w:space="0" w:color="auto"/>
        <w:bottom w:val="none" w:sz="0" w:space="0" w:color="auto"/>
        <w:right w:val="none" w:sz="0" w:space="0" w:color="auto"/>
      </w:divBdr>
    </w:div>
    <w:div w:id="679628183">
      <w:bodyDiv w:val="1"/>
      <w:marLeft w:val="0"/>
      <w:marRight w:val="0"/>
      <w:marTop w:val="0"/>
      <w:marBottom w:val="0"/>
      <w:divBdr>
        <w:top w:val="none" w:sz="0" w:space="0" w:color="auto"/>
        <w:left w:val="none" w:sz="0" w:space="0" w:color="auto"/>
        <w:bottom w:val="none" w:sz="0" w:space="0" w:color="auto"/>
        <w:right w:val="none" w:sz="0" w:space="0" w:color="auto"/>
      </w:divBdr>
    </w:div>
    <w:div w:id="705832700">
      <w:bodyDiv w:val="1"/>
      <w:marLeft w:val="0"/>
      <w:marRight w:val="0"/>
      <w:marTop w:val="0"/>
      <w:marBottom w:val="0"/>
      <w:divBdr>
        <w:top w:val="none" w:sz="0" w:space="0" w:color="auto"/>
        <w:left w:val="none" w:sz="0" w:space="0" w:color="auto"/>
        <w:bottom w:val="none" w:sz="0" w:space="0" w:color="auto"/>
        <w:right w:val="none" w:sz="0" w:space="0" w:color="auto"/>
      </w:divBdr>
    </w:div>
    <w:div w:id="715810578">
      <w:bodyDiv w:val="1"/>
      <w:marLeft w:val="0"/>
      <w:marRight w:val="0"/>
      <w:marTop w:val="0"/>
      <w:marBottom w:val="0"/>
      <w:divBdr>
        <w:top w:val="none" w:sz="0" w:space="0" w:color="auto"/>
        <w:left w:val="none" w:sz="0" w:space="0" w:color="auto"/>
        <w:bottom w:val="none" w:sz="0" w:space="0" w:color="auto"/>
        <w:right w:val="none" w:sz="0" w:space="0" w:color="auto"/>
      </w:divBdr>
    </w:div>
    <w:div w:id="723724923">
      <w:bodyDiv w:val="1"/>
      <w:marLeft w:val="0"/>
      <w:marRight w:val="0"/>
      <w:marTop w:val="0"/>
      <w:marBottom w:val="0"/>
      <w:divBdr>
        <w:top w:val="none" w:sz="0" w:space="0" w:color="auto"/>
        <w:left w:val="none" w:sz="0" w:space="0" w:color="auto"/>
        <w:bottom w:val="none" w:sz="0" w:space="0" w:color="auto"/>
        <w:right w:val="none" w:sz="0" w:space="0" w:color="auto"/>
      </w:divBdr>
    </w:div>
    <w:div w:id="727848619">
      <w:bodyDiv w:val="1"/>
      <w:marLeft w:val="0"/>
      <w:marRight w:val="0"/>
      <w:marTop w:val="0"/>
      <w:marBottom w:val="0"/>
      <w:divBdr>
        <w:top w:val="none" w:sz="0" w:space="0" w:color="auto"/>
        <w:left w:val="none" w:sz="0" w:space="0" w:color="auto"/>
        <w:bottom w:val="none" w:sz="0" w:space="0" w:color="auto"/>
        <w:right w:val="none" w:sz="0" w:space="0" w:color="auto"/>
      </w:divBdr>
    </w:div>
    <w:div w:id="738676703">
      <w:bodyDiv w:val="1"/>
      <w:marLeft w:val="0"/>
      <w:marRight w:val="0"/>
      <w:marTop w:val="0"/>
      <w:marBottom w:val="0"/>
      <w:divBdr>
        <w:top w:val="none" w:sz="0" w:space="0" w:color="auto"/>
        <w:left w:val="none" w:sz="0" w:space="0" w:color="auto"/>
        <w:bottom w:val="none" w:sz="0" w:space="0" w:color="auto"/>
        <w:right w:val="none" w:sz="0" w:space="0" w:color="auto"/>
      </w:divBdr>
    </w:div>
    <w:div w:id="740522120">
      <w:bodyDiv w:val="1"/>
      <w:marLeft w:val="0"/>
      <w:marRight w:val="0"/>
      <w:marTop w:val="0"/>
      <w:marBottom w:val="0"/>
      <w:divBdr>
        <w:top w:val="none" w:sz="0" w:space="0" w:color="auto"/>
        <w:left w:val="none" w:sz="0" w:space="0" w:color="auto"/>
        <w:bottom w:val="none" w:sz="0" w:space="0" w:color="auto"/>
        <w:right w:val="none" w:sz="0" w:space="0" w:color="auto"/>
      </w:divBdr>
    </w:div>
    <w:div w:id="742215144">
      <w:bodyDiv w:val="1"/>
      <w:marLeft w:val="0"/>
      <w:marRight w:val="0"/>
      <w:marTop w:val="0"/>
      <w:marBottom w:val="0"/>
      <w:divBdr>
        <w:top w:val="none" w:sz="0" w:space="0" w:color="auto"/>
        <w:left w:val="none" w:sz="0" w:space="0" w:color="auto"/>
        <w:bottom w:val="none" w:sz="0" w:space="0" w:color="auto"/>
        <w:right w:val="none" w:sz="0" w:space="0" w:color="auto"/>
      </w:divBdr>
    </w:div>
    <w:div w:id="742803118">
      <w:bodyDiv w:val="1"/>
      <w:marLeft w:val="0"/>
      <w:marRight w:val="0"/>
      <w:marTop w:val="0"/>
      <w:marBottom w:val="0"/>
      <w:divBdr>
        <w:top w:val="none" w:sz="0" w:space="0" w:color="auto"/>
        <w:left w:val="none" w:sz="0" w:space="0" w:color="auto"/>
        <w:bottom w:val="none" w:sz="0" w:space="0" w:color="auto"/>
        <w:right w:val="none" w:sz="0" w:space="0" w:color="auto"/>
      </w:divBdr>
    </w:div>
    <w:div w:id="745079989">
      <w:bodyDiv w:val="1"/>
      <w:marLeft w:val="0"/>
      <w:marRight w:val="0"/>
      <w:marTop w:val="0"/>
      <w:marBottom w:val="0"/>
      <w:divBdr>
        <w:top w:val="none" w:sz="0" w:space="0" w:color="auto"/>
        <w:left w:val="none" w:sz="0" w:space="0" w:color="auto"/>
        <w:bottom w:val="none" w:sz="0" w:space="0" w:color="auto"/>
        <w:right w:val="none" w:sz="0" w:space="0" w:color="auto"/>
      </w:divBdr>
    </w:div>
    <w:div w:id="745687442">
      <w:bodyDiv w:val="1"/>
      <w:marLeft w:val="0"/>
      <w:marRight w:val="0"/>
      <w:marTop w:val="0"/>
      <w:marBottom w:val="0"/>
      <w:divBdr>
        <w:top w:val="none" w:sz="0" w:space="0" w:color="auto"/>
        <w:left w:val="none" w:sz="0" w:space="0" w:color="auto"/>
        <w:bottom w:val="none" w:sz="0" w:space="0" w:color="auto"/>
        <w:right w:val="none" w:sz="0" w:space="0" w:color="auto"/>
      </w:divBdr>
    </w:div>
    <w:div w:id="773483019">
      <w:bodyDiv w:val="1"/>
      <w:marLeft w:val="0"/>
      <w:marRight w:val="0"/>
      <w:marTop w:val="0"/>
      <w:marBottom w:val="0"/>
      <w:divBdr>
        <w:top w:val="none" w:sz="0" w:space="0" w:color="auto"/>
        <w:left w:val="none" w:sz="0" w:space="0" w:color="auto"/>
        <w:bottom w:val="none" w:sz="0" w:space="0" w:color="auto"/>
        <w:right w:val="none" w:sz="0" w:space="0" w:color="auto"/>
      </w:divBdr>
    </w:div>
    <w:div w:id="781457062">
      <w:bodyDiv w:val="1"/>
      <w:marLeft w:val="0"/>
      <w:marRight w:val="0"/>
      <w:marTop w:val="0"/>
      <w:marBottom w:val="0"/>
      <w:divBdr>
        <w:top w:val="none" w:sz="0" w:space="0" w:color="auto"/>
        <w:left w:val="none" w:sz="0" w:space="0" w:color="auto"/>
        <w:bottom w:val="none" w:sz="0" w:space="0" w:color="auto"/>
        <w:right w:val="none" w:sz="0" w:space="0" w:color="auto"/>
      </w:divBdr>
    </w:div>
    <w:div w:id="783353018">
      <w:bodyDiv w:val="1"/>
      <w:marLeft w:val="0"/>
      <w:marRight w:val="0"/>
      <w:marTop w:val="0"/>
      <w:marBottom w:val="0"/>
      <w:divBdr>
        <w:top w:val="none" w:sz="0" w:space="0" w:color="auto"/>
        <w:left w:val="none" w:sz="0" w:space="0" w:color="auto"/>
        <w:bottom w:val="none" w:sz="0" w:space="0" w:color="auto"/>
        <w:right w:val="none" w:sz="0" w:space="0" w:color="auto"/>
      </w:divBdr>
    </w:div>
    <w:div w:id="788206751">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799374406">
      <w:bodyDiv w:val="1"/>
      <w:marLeft w:val="0"/>
      <w:marRight w:val="0"/>
      <w:marTop w:val="0"/>
      <w:marBottom w:val="0"/>
      <w:divBdr>
        <w:top w:val="none" w:sz="0" w:space="0" w:color="auto"/>
        <w:left w:val="none" w:sz="0" w:space="0" w:color="auto"/>
        <w:bottom w:val="none" w:sz="0" w:space="0" w:color="auto"/>
        <w:right w:val="none" w:sz="0" w:space="0" w:color="auto"/>
      </w:divBdr>
    </w:div>
    <w:div w:id="810101324">
      <w:bodyDiv w:val="1"/>
      <w:marLeft w:val="0"/>
      <w:marRight w:val="0"/>
      <w:marTop w:val="0"/>
      <w:marBottom w:val="0"/>
      <w:divBdr>
        <w:top w:val="none" w:sz="0" w:space="0" w:color="auto"/>
        <w:left w:val="none" w:sz="0" w:space="0" w:color="auto"/>
        <w:bottom w:val="none" w:sz="0" w:space="0" w:color="auto"/>
        <w:right w:val="none" w:sz="0" w:space="0" w:color="auto"/>
      </w:divBdr>
    </w:div>
    <w:div w:id="816729916">
      <w:bodyDiv w:val="1"/>
      <w:marLeft w:val="0"/>
      <w:marRight w:val="0"/>
      <w:marTop w:val="0"/>
      <w:marBottom w:val="0"/>
      <w:divBdr>
        <w:top w:val="none" w:sz="0" w:space="0" w:color="auto"/>
        <w:left w:val="none" w:sz="0" w:space="0" w:color="auto"/>
        <w:bottom w:val="none" w:sz="0" w:space="0" w:color="auto"/>
        <w:right w:val="none" w:sz="0" w:space="0" w:color="auto"/>
      </w:divBdr>
    </w:div>
    <w:div w:id="820266835">
      <w:bodyDiv w:val="1"/>
      <w:marLeft w:val="0"/>
      <w:marRight w:val="0"/>
      <w:marTop w:val="0"/>
      <w:marBottom w:val="0"/>
      <w:divBdr>
        <w:top w:val="none" w:sz="0" w:space="0" w:color="auto"/>
        <w:left w:val="none" w:sz="0" w:space="0" w:color="auto"/>
        <w:bottom w:val="none" w:sz="0" w:space="0" w:color="auto"/>
        <w:right w:val="none" w:sz="0" w:space="0" w:color="auto"/>
      </w:divBdr>
    </w:div>
    <w:div w:id="824010847">
      <w:bodyDiv w:val="1"/>
      <w:marLeft w:val="0"/>
      <w:marRight w:val="0"/>
      <w:marTop w:val="0"/>
      <w:marBottom w:val="0"/>
      <w:divBdr>
        <w:top w:val="none" w:sz="0" w:space="0" w:color="auto"/>
        <w:left w:val="none" w:sz="0" w:space="0" w:color="auto"/>
        <w:bottom w:val="none" w:sz="0" w:space="0" w:color="auto"/>
        <w:right w:val="none" w:sz="0" w:space="0" w:color="auto"/>
      </w:divBdr>
    </w:div>
    <w:div w:id="826897743">
      <w:bodyDiv w:val="1"/>
      <w:marLeft w:val="0"/>
      <w:marRight w:val="0"/>
      <w:marTop w:val="0"/>
      <w:marBottom w:val="0"/>
      <w:divBdr>
        <w:top w:val="none" w:sz="0" w:space="0" w:color="auto"/>
        <w:left w:val="none" w:sz="0" w:space="0" w:color="auto"/>
        <w:bottom w:val="none" w:sz="0" w:space="0" w:color="auto"/>
        <w:right w:val="none" w:sz="0" w:space="0" w:color="auto"/>
      </w:divBdr>
    </w:div>
    <w:div w:id="829948434">
      <w:bodyDiv w:val="1"/>
      <w:marLeft w:val="0"/>
      <w:marRight w:val="0"/>
      <w:marTop w:val="0"/>
      <w:marBottom w:val="0"/>
      <w:divBdr>
        <w:top w:val="none" w:sz="0" w:space="0" w:color="auto"/>
        <w:left w:val="none" w:sz="0" w:space="0" w:color="auto"/>
        <w:bottom w:val="none" w:sz="0" w:space="0" w:color="auto"/>
        <w:right w:val="none" w:sz="0" w:space="0" w:color="auto"/>
      </w:divBdr>
    </w:div>
    <w:div w:id="830170921">
      <w:bodyDiv w:val="1"/>
      <w:marLeft w:val="0"/>
      <w:marRight w:val="0"/>
      <w:marTop w:val="0"/>
      <w:marBottom w:val="0"/>
      <w:divBdr>
        <w:top w:val="none" w:sz="0" w:space="0" w:color="auto"/>
        <w:left w:val="none" w:sz="0" w:space="0" w:color="auto"/>
        <w:bottom w:val="none" w:sz="0" w:space="0" w:color="auto"/>
        <w:right w:val="none" w:sz="0" w:space="0" w:color="auto"/>
      </w:divBdr>
    </w:div>
    <w:div w:id="833498244">
      <w:bodyDiv w:val="1"/>
      <w:marLeft w:val="0"/>
      <w:marRight w:val="0"/>
      <w:marTop w:val="0"/>
      <w:marBottom w:val="0"/>
      <w:divBdr>
        <w:top w:val="none" w:sz="0" w:space="0" w:color="auto"/>
        <w:left w:val="none" w:sz="0" w:space="0" w:color="auto"/>
        <w:bottom w:val="none" w:sz="0" w:space="0" w:color="auto"/>
        <w:right w:val="none" w:sz="0" w:space="0" w:color="auto"/>
      </w:divBdr>
    </w:div>
    <w:div w:id="835805961">
      <w:bodyDiv w:val="1"/>
      <w:marLeft w:val="0"/>
      <w:marRight w:val="0"/>
      <w:marTop w:val="0"/>
      <w:marBottom w:val="0"/>
      <w:divBdr>
        <w:top w:val="none" w:sz="0" w:space="0" w:color="auto"/>
        <w:left w:val="none" w:sz="0" w:space="0" w:color="auto"/>
        <w:bottom w:val="none" w:sz="0" w:space="0" w:color="auto"/>
        <w:right w:val="none" w:sz="0" w:space="0" w:color="auto"/>
      </w:divBdr>
    </w:div>
    <w:div w:id="837232212">
      <w:bodyDiv w:val="1"/>
      <w:marLeft w:val="0"/>
      <w:marRight w:val="0"/>
      <w:marTop w:val="0"/>
      <w:marBottom w:val="0"/>
      <w:divBdr>
        <w:top w:val="none" w:sz="0" w:space="0" w:color="auto"/>
        <w:left w:val="none" w:sz="0" w:space="0" w:color="auto"/>
        <w:bottom w:val="none" w:sz="0" w:space="0" w:color="auto"/>
        <w:right w:val="none" w:sz="0" w:space="0" w:color="auto"/>
      </w:divBdr>
    </w:div>
    <w:div w:id="838499122">
      <w:bodyDiv w:val="1"/>
      <w:marLeft w:val="0"/>
      <w:marRight w:val="0"/>
      <w:marTop w:val="0"/>
      <w:marBottom w:val="0"/>
      <w:divBdr>
        <w:top w:val="none" w:sz="0" w:space="0" w:color="auto"/>
        <w:left w:val="none" w:sz="0" w:space="0" w:color="auto"/>
        <w:bottom w:val="none" w:sz="0" w:space="0" w:color="auto"/>
        <w:right w:val="none" w:sz="0" w:space="0" w:color="auto"/>
      </w:divBdr>
    </w:div>
    <w:div w:id="843276189">
      <w:bodyDiv w:val="1"/>
      <w:marLeft w:val="0"/>
      <w:marRight w:val="0"/>
      <w:marTop w:val="0"/>
      <w:marBottom w:val="0"/>
      <w:divBdr>
        <w:top w:val="none" w:sz="0" w:space="0" w:color="auto"/>
        <w:left w:val="none" w:sz="0" w:space="0" w:color="auto"/>
        <w:bottom w:val="none" w:sz="0" w:space="0" w:color="auto"/>
        <w:right w:val="none" w:sz="0" w:space="0" w:color="auto"/>
      </w:divBdr>
    </w:div>
    <w:div w:id="849023008">
      <w:bodyDiv w:val="1"/>
      <w:marLeft w:val="0"/>
      <w:marRight w:val="0"/>
      <w:marTop w:val="0"/>
      <w:marBottom w:val="0"/>
      <w:divBdr>
        <w:top w:val="none" w:sz="0" w:space="0" w:color="auto"/>
        <w:left w:val="none" w:sz="0" w:space="0" w:color="auto"/>
        <w:bottom w:val="none" w:sz="0" w:space="0" w:color="auto"/>
        <w:right w:val="none" w:sz="0" w:space="0" w:color="auto"/>
      </w:divBdr>
    </w:div>
    <w:div w:id="852844236">
      <w:bodyDiv w:val="1"/>
      <w:marLeft w:val="0"/>
      <w:marRight w:val="0"/>
      <w:marTop w:val="0"/>
      <w:marBottom w:val="0"/>
      <w:divBdr>
        <w:top w:val="none" w:sz="0" w:space="0" w:color="auto"/>
        <w:left w:val="none" w:sz="0" w:space="0" w:color="auto"/>
        <w:bottom w:val="none" w:sz="0" w:space="0" w:color="auto"/>
        <w:right w:val="none" w:sz="0" w:space="0" w:color="auto"/>
      </w:divBdr>
    </w:div>
    <w:div w:id="859393389">
      <w:bodyDiv w:val="1"/>
      <w:marLeft w:val="0"/>
      <w:marRight w:val="0"/>
      <w:marTop w:val="0"/>
      <w:marBottom w:val="0"/>
      <w:divBdr>
        <w:top w:val="none" w:sz="0" w:space="0" w:color="auto"/>
        <w:left w:val="none" w:sz="0" w:space="0" w:color="auto"/>
        <w:bottom w:val="none" w:sz="0" w:space="0" w:color="auto"/>
        <w:right w:val="none" w:sz="0" w:space="0" w:color="auto"/>
      </w:divBdr>
    </w:div>
    <w:div w:id="864830693">
      <w:bodyDiv w:val="1"/>
      <w:marLeft w:val="0"/>
      <w:marRight w:val="0"/>
      <w:marTop w:val="0"/>
      <w:marBottom w:val="0"/>
      <w:divBdr>
        <w:top w:val="none" w:sz="0" w:space="0" w:color="auto"/>
        <w:left w:val="none" w:sz="0" w:space="0" w:color="auto"/>
        <w:bottom w:val="none" w:sz="0" w:space="0" w:color="auto"/>
        <w:right w:val="none" w:sz="0" w:space="0" w:color="auto"/>
      </w:divBdr>
    </w:div>
    <w:div w:id="867639638">
      <w:bodyDiv w:val="1"/>
      <w:marLeft w:val="0"/>
      <w:marRight w:val="0"/>
      <w:marTop w:val="0"/>
      <w:marBottom w:val="0"/>
      <w:divBdr>
        <w:top w:val="none" w:sz="0" w:space="0" w:color="auto"/>
        <w:left w:val="none" w:sz="0" w:space="0" w:color="auto"/>
        <w:bottom w:val="none" w:sz="0" w:space="0" w:color="auto"/>
        <w:right w:val="none" w:sz="0" w:space="0" w:color="auto"/>
      </w:divBdr>
    </w:div>
    <w:div w:id="875973674">
      <w:bodyDiv w:val="1"/>
      <w:marLeft w:val="0"/>
      <w:marRight w:val="0"/>
      <w:marTop w:val="0"/>
      <w:marBottom w:val="0"/>
      <w:divBdr>
        <w:top w:val="none" w:sz="0" w:space="0" w:color="auto"/>
        <w:left w:val="none" w:sz="0" w:space="0" w:color="auto"/>
        <w:bottom w:val="none" w:sz="0" w:space="0" w:color="auto"/>
        <w:right w:val="none" w:sz="0" w:space="0" w:color="auto"/>
      </w:divBdr>
    </w:div>
    <w:div w:id="879710757">
      <w:bodyDiv w:val="1"/>
      <w:marLeft w:val="0"/>
      <w:marRight w:val="0"/>
      <w:marTop w:val="0"/>
      <w:marBottom w:val="0"/>
      <w:divBdr>
        <w:top w:val="none" w:sz="0" w:space="0" w:color="auto"/>
        <w:left w:val="none" w:sz="0" w:space="0" w:color="auto"/>
        <w:bottom w:val="none" w:sz="0" w:space="0" w:color="auto"/>
        <w:right w:val="none" w:sz="0" w:space="0" w:color="auto"/>
      </w:divBdr>
    </w:div>
    <w:div w:id="882406961">
      <w:bodyDiv w:val="1"/>
      <w:marLeft w:val="0"/>
      <w:marRight w:val="0"/>
      <w:marTop w:val="0"/>
      <w:marBottom w:val="0"/>
      <w:divBdr>
        <w:top w:val="none" w:sz="0" w:space="0" w:color="auto"/>
        <w:left w:val="none" w:sz="0" w:space="0" w:color="auto"/>
        <w:bottom w:val="none" w:sz="0" w:space="0" w:color="auto"/>
        <w:right w:val="none" w:sz="0" w:space="0" w:color="auto"/>
      </w:divBdr>
    </w:div>
    <w:div w:id="882444057">
      <w:bodyDiv w:val="1"/>
      <w:marLeft w:val="0"/>
      <w:marRight w:val="0"/>
      <w:marTop w:val="0"/>
      <w:marBottom w:val="0"/>
      <w:divBdr>
        <w:top w:val="none" w:sz="0" w:space="0" w:color="auto"/>
        <w:left w:val="none" w:sz="0" w:space="0" w:color="auto"/>
        <w:bottom w:val="none" w:sz="0" w:space="0" w:color="auto"/>
        <w:right w:val="none" w:sz="0" w:space="0" w:color="auto"/>
      </w:divBdr>
    </w:div>
    <w:div w:id="882526053">
      <w:bodyDiv w:val="1"/>
      <w:marLeft w:val="0"/>
      <w:marRight w:val="0"/>
      <w:marTop w:val="0"/>
      <w:marBottom w:val="0"/>
      <w:divBdr>
        <w:top w:val="none" w:sz="0" w:space="0" w:color="auto"/>
        <w:left w:val="none" w:sz="0" w:space="0" w:color="auto"/>
        <w:bottom w:val="none" w:sz="0" w:space="0" w:color="auto"/>
        <w:right w:val="none" w:sz="0" w:space="0" w:color="auto"/>
      </w:divBdr>
    </w:div>
    <w:div w:id="891500243">
      <w:bodyDiv w:val="1"/>
      <w:marLeft w:val="0"/>
      <w:marRight w:val="0"/>
      <w:marTop w:val="0"/>
      <w:marBottom w:val="0"/>
      <w:divBdr>
        <w:top w:val="none" w:sz="0" w:space="0" w:color="auto"/>
        <w:left w:val="none" w:sz="0" w:space="0" w:color="auto"/>
        <w:bottom w:val="none" w:sz="0" w:space="0" w:color="auto"/>
        <w:right w:val="none" w:sz="0" w:space="0" w:color="auto"/>
      </w:divBdr>
    </w:div>
    <w:div w:id="893782563">
      <w:bodyDiv w:val="1"/>
      <w:marLeft w:val="0"/>
      <w:marRight w:val="0"/>
      <w:marTop w:val="0"/>
      <w:marBottom w:val="0"/>
      <w:divBdr>
        <w:top w:val="none" w:sz="0" w:space="0" w:color="auto"/>
        <w:left w:val="none" w:sz="0" w:space="0" w:color="auto"/>
        <w:bottom w:val="none" w:sz="0" w:space="0" w:color="auto"/>
        <w:right w:val="none" w:sz="0" w:space="0" w:color="auto"/>
      </w:divBdr>
    </w:div>
    <w:div w:id="894312851">
      <w:bodyDiv w:val="1"/>
      <w:marLeft w:val="0"/>
      <w:marRight w:val="0"/>
      <w:marTop w:val="0"/>
      <w:marBottom w:val="0"/>
      <w:divBdr>
        <w:top w:val="none" w:sz="0" w:space="0" w:color="auto"/>
        <w:left w:val="none" w:sz="0" w:space="0" w:color="auto"/>
        <w:bottom w:val="none" w:sz="0" w:space="0" w:color="auto"/>
        <w:right w:val="none" w:sz="0" w:space="0" w:color="auto"/>
      </w:divBdr>
    </w:div>
    <w:div w:id="894663633">
      <w:bodyDiv w:val="1"/>
      <w:marLeft w:val="0"/>
      <w:marRight w:val="0"/>
      <w:marTop w:val="0"/>
      <w:marBottom w:val="0"/>
      <w:divBdr>
        <w:top w:val="none" w:sz="0" w:space="0" w:color="auto"/>
        <w:left w:val="none" w:sz="0" w:space="0" w:color="auto"/>
        <w:bottom w:val="none" w:sz="0" w:space="0" w:color="auto"/>
        <w:right w:val="none" w:sz="0" w:space="0" w:color="auto"/>
      </w:divBdr>
    </w:div>
    <w:div w:id="895434036">
      <w:bodyDiv w:val="1"/>
      <w:marLeft w:val="0"/>
      <w:marRight w:val="0"/>
      <w:marTop w:val="0"/>
      <w:marBottom w:val="0"/>
      <w:divBdr>
        <w:top w:val="none" w:sz="0" w:space="0" w:color="auto"/>
        <w:left w:val="none" w:sz="0" w:space="0" w:color="auto"/>
        <w:bottom w:val="none" w:sz="0" w:space="0" w:color="auto"/>
        <w:right w:val="none" w:sz="0" w:space="0" w:color="auto"/>
      </w:divBdr>
    </w:div>
    <w:div w:id="904297788">
      <w:bodyDiv w:val="1"/>
      <w:marLeft w:val="0"/>
      <w:marRight w:val="0"/>
      <w:marTop w:val="0"/>
      <w:marBottom w:val="0"/>
      <w:divBdr>
        <w:top w:val="none" w:sz="0" w:space="0" w:color="auto"/>
        <w:left w:val="none" w:sz="0" w:space="0" w:color="auto"/>
        <w:bottom w:val="none" w:sz="0" w:space="0" w:color="auto"/>
        <w:right w:val="none" w:sz="0" w:space="0" w:color="auto"/>
      </w:divBdr>
    </w:div>
    <w:div w:id="906455975">
      <w:bodyDiv w:val="1"/>
      <w:marLeft w:val="0"/>
      <w:marRight w:val="0"/>
      <w:marTop w:val="0"/>
      <w:marBottom w:val="0"/>
      <w:divBdr>
        <w:top w:val="none" w:sz="0" w:space="0" w:color="auto"/>
        <w:left w:val="none" w:sz="0" w:space="0" w:color="auto"/>
        <w:bottom w:val="none" w:sz="0" w:space="0" w:color="auto"/>
        <w:right w:val="none" w:sz="0" w:space="0" w:color="auto"/>
      </w:divBdr>
    </w:div>
    <w:div w:id="907039935">
      <w:bodyDiv w:val="1"/>
      <w:marLeft w:val="0"/>
      <w:marRight w:val="0"/>
      <w:marTop w:val="0"/>
      <w:marBottom w:val="0"/>
      <w:divBdr>
        <w:top w:val="none" w:sz="0" w:space="0" w:color="auto"/>
        <w:left w:val="none" w:sz="0" w:space="0" w:color="auto"/>
        <w:bottom w:val="none" w:sz="0" w:space="0" w:color="auto"/>
        <w:right w:val="none" w:sz="0" w:space="0" w:color="auto"/>
      </w:divBdr>
    </w:div>
    <w:div w:id="922766381">
      <w:bodyDiv w:val="1"/>
      <w:marLeft w:val="0"/>
      <w:marRight w:val="0"/>
      <w:marTop w:val="0"/>
      <w:marBottom w:val="0"/>
      <w:divBdr>
        <w:top w:val="none" w:sz="0" w:space="0" w:color="auto"/>
        <w:left w:val="none" w:sz="0" w:space="0" w:color="auto"/>
        <w:bottom w:val="none" w:sz="0" w:space="0" w:color="auto"/>
        <w:right w:val="none" w:sz="0" w:space="0" w:color="auto"/>
      </w:divBdr>
    </w:div>
    <w:div w:id="924800658">
      <w:bodyDiv w:val="1"/>
      <w:marLeft w:val="0"/>
      <w:marRight w:val="0"/>
      <w:marTop w:val="0"/>
      <w:marBottom w:val="0"/>
      <w:divBdr>
        <w:top w:val="none" w:sz="0" w:space="0" w:color="auto"/>
        <w:left w:val="none" w:sz="0" w:space="0" w:color="auto"/>
        <w:bottom w:val="none" w:sz="0" w:space="0" w:color="auto"/>
        <w:right w:val="none" w:sz="0" w:space="0" w:color="auto"/>
      </w:divBdr>
    </w:div>
    <w:div w:id="928346391">
      <w:bodyDiv w:val="1"/>
      <w:marLeft w:val="0"/>
      <w:marRight w:val="0"/>
      <w:marTop w:val="0"/>
      <w:marBottom w:val="0"/>
      <w:divBdr>
        <w:top w:val="none" w:sz="0" w:space="0" w:color="auto"/>
        <w:left w:val="none" w:sz="0" w:space="0" w:color="auto"/>
        <w:bottom w:val="none" w:sz="0" w:space="0" w:color="auto"/>
        <w:right w:val="none" w:sz="0" w:space="0" w:color="auto"/>
      </w:divBdr>
    </w:div>
    <w:div w:id="936862860">
      <w:bodyDiv w:val="1"/>
      <w:marLeft w:val="0"/>
      <w:marRight w:val="0"/>
      <w:marTop w:val="0"/>
      <w:marBottom w:val="0"/>
      <w:divBdr>
        <w:top w:val="none" w:sz="0" w:space="0" w:color="auto"/>
        <w:left w:val="none" w:sz="0" w:space="0" w:color="auto"/>
        <w:bottom w:val="none" w:sz="0" w:space="0" w:color="auto"/>
        <w:right w:val="none" w:sz="0" w:space="0" w:color="auto"/>
      </w:divBdr>
    </w:div>
    <w:div w:id="943919888">
      <w:bodyDiv w:val="1"/>
      <w:marLeft w:val="0"/>
      <w:marRight w:val="0"/>
      <w:marTop w:val="0"/>
      <w:marBottom w:val="0"/>
      <w:divBdr>
        <w:top w:val="none" w:sz="0" w:space="0" w:color="auto"/>
        <w:left w:val="none" w:sz="0" w:space="0" w:color="auto"/>
        <w:bottom w:val="none" w:sz="0" w:space="0" w:color="auto"/>
        <w:right w:val="none" w:sz="0" w:space="0" w:color="auto"/>
      </w:divBdr>
    </w:div>
    <w:div w:id="944075248">
      <w:bodyDiv w:val="1"/>
      <w:marLeft w:val="0"/>
      <w:marRight w:val="0"/>
      <w:marTop w:val="0"/>
      <w:marBottom w:val="0"/>
      <w:divBdr>
        <w:top w:val="none" w:sz="0" w:space="0" w:color="auto"/>
        <w:left w:val="none" w:sz="0" w:space="0" w:color="auto"/>
        <w:bottom w:val="none" w:sz="0" w:space="0" w:color="auto"/>
        <w:right w:val="none" w:sz="0" w:space="0" w:color="auto"/>
      </w:divBdr>
    </w:div>
    <w:div w:id="946617276">
      <w:bodyDiv w:val="1"/>
      <w:marLeft w:val="0"/>
      <w:marRight w:val="0"/>
      <w:marTop w:val="0"/>
      <w:marBottom w:val="0"/>
      <w:divBdr>
        <w:top w:val="none" w:sz="0" w:space="0" w:color="auto"/>
        <w:left w:val="none" w:sz="0" w:space="0" w:color="auto"/>
        <w:bottom w:val="none" w:sz="0" w:space="0" w:color="auto"/>
        <w:right w:val="none" w:sz="0" w:space="0" w:color="auto"/>
      </w:divBdr>
      <w:divsChild>
        <w:div w:id="1766225886">
          <w:marLeft w:val="0"/>
          <w:marRight w:val="0"/>
          <w:marTop w:val="0"/>
          <w:marBottom w:val="0"/>
          <w:divBdr>
            <w:top w:val="none" w:sz="0" w:space="0" w:color="auto"/>
            <w:left w:val="none" w:sz="0" w:space="0" w:color="auto"/>
            <w:bottom w:val="none" w:sz="0" w:space="0" w:color="auto"/>
            <w:right w:val="none" w:sz="0" w:space="0" w:color="auto"/>
          </w:divBdr>
          <w:divsChild>
            <w:div w:id="739443421">
              <w:marLeft w:val="0"/>
              <w:marRight w:val="0"/>
              <w:marTop w:val="0"/>
              <w:marBottom w:val="0"/>
              <w:divBdr>
                <w:top w:val="none" w:sz="0" w:space="0" w:color="auto"/>
                <w:left w:val="none" w:sz="0" w:space="0" w:color="auto"/>
                <w:bottom w:val="none" w:sz="0" w:space="0" w:color="auto"/>
                <w:right w:val="none" w:sz="0" w:space="0" w:color="auto"/>
              </w:divBdr>
              <w:divsChild>
                <w:div w:id="1011951">
                  <w:marLeft w:val="0"/>
                  <w:marRight w:val="0"/>
                  <w:marTop w:val="0"/>
                  <w:marBottom w:val="0"/>
                  <w:divBdr>
                    <w:top w:val="none" w:sz="0" w:space="0" w:color="auto"/>
                    <w:left w:val="none" w:sz="0" w:space="0" w:color="auto"/>
                    <w:bottom w:val="none" w:sz="0" w:space="0" w:color="auto"/>
                    <w:right w:val="none" w:sz="0" w:space="0" w:color="auto"/>
                  </w:divBdr>
                  <w:divsChild>
                    <w:div w:id="1175194374">
                      <w:marLeft w:val="1"/>
                      <w:marRight w:val="1"/>
                      <w:marTop w:val="0"/>
                      <w:marBottom w:val="0"/>
                      <w:divBdr>
                        <w:top w:val="none" w:sz="0" w:space="0" w:color="auto"/>
                        <w:left w:val="none" w:sz="0" w:space="0" w:color="auto"/>
                        <w:bottom w:val="none" w:sz="0" w:space="0" w:color="auto"/>
                        <w:right w:val="none" w:sz="0" w:space="0" w:color="auto"/>
                      </w:divBdr>
                      <w:divsChild>
                        <w:div w:id="1576433627">
                          <w:marLeft w:val="0"/>
                          <w:marRight w:val="0"/>
                          <w:marTop w:val="0"/>
                          <w:marBottom w:val="0"/>
                          <w:divBdr>
                            <w:top w:val="none" w:sz="0" w:space="0" w:color="auto"/>
                            <w:left w:val="none" w:sz="0" w:space="0" w:color="auto"/>
                            <w:bottom w:val="none" w:sz="0" w:space="0" w:color="auto"/>
                            <w:right w:val="none" w:sz="0" w:space="0" w:color="auto"/>
                          </w:divBdr>
                          <w:divsChild>
                            <w:div w:id="1859469566">
                              <w:marLeft w:val="0"/>
                              <w:marRight w:val="0"/>
                              <w:marTop w:val="0"/>
                              <w:marBottom w:val="360"/>
                              <w:divBdr>
                                <w:top w:val="none" w:sz="0" w:space="0" w:color="auto"/>
                                <w:left w:val="none" w:sz="0" w:space="0" w:color="auto"/>
                                <w:bottom w:val="none" w:sz="0" w:space="0" w:color="auto"/>
                                <w:right w:val="none" w:sz="0" w:space="0" w:color="auto"/>
                              </w:divBdr>
                              <w:divsChild>
                                <w:div w:id="1665621565">
                                  <w:marLeft w:val="0"/>
                                  <w:marRight w:val="0"/>
                                  <w:marTop w:val="0"/>
                                  <w:marBottom w:val="0"/>
                                  <w:divBdr>
                                    <w:top w:val="none" w:sz="0" w:space="0" w:color="auto"/>
                                    <w:left w:val="none" w:sz="0" w:space="0" w:color="auto"/>
                                    <w:bottom w:val="none" w:sz="0" w:space="0" w:color="auto"/>
                                    <w:right w:val="none" w:sz="0" w:space="0" w:color="auto"/>
                                  </w:divBdr>
                                  <w:divsChild>
                                    <w:div w:id="1722165670">
                                      <w:marLeft w:val="0"/>
                                      <w:marRight w:val="0"/>
                                      <w:marTop w:val="0"/>
                                      <w:marBottom w:val="0"/>
                                      <w:divBdr>
                                        <w:top w:val="none" w:sz="0" w:space="0" w:color="auto"/>
                                        <w:left w:val="none" w:sz="0" w:space="0" w:color="auto"/>
                                        <w:bottom w:val="none" w:sz="0" w:space="0" w:color="auto"/>
                                        <w:right w:val="none" w:sz="0" w:space="0" w:color="auto"/>
                                      </w:divBdr>
                                      <w:divsChild>
                                        <w:div w:id="1856504878">
                                          <w:marLeft w:val="0"/>
                                          <w:marRight w:val="0"/>
                                          <w:marTop w:val="0"/>
                                          <w:marBottom w:val="0"/>
                                          <w:divBdr>
                                            <w:top w:val="none" w:sz="0" w:space="0" w:color="auto"/>
                                            <w:left w:val="none" w:sz="0" w:space="0" w:color="auto"/>
                                            <w:bottom w:val="none" w:sz="0" w:space="0" w:color="auto"/>
                                            <w:right w:val="none" w:sz="0" w:space="0" w:color="auto"/>
                                          </w:divBdr>
                                          <w:divsChild>
                                            <w:div w:id="19700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038999">
      <w:bodyDiv w:val="1"/>
      <w:marLeft w:val="0"/>
      <w:marRight w:val="0"/>
      <w:marTop w:val="0"/>
      <w:marBottom w:val="0"/>
      <w:divBdr>
        <w:top w:val="none" w:sz="0" w:space="0" w:color="auto"/>
        <w:left w:val="none" w:sz="0" w:space="0" w:color="auto"/>
        <w:bottom w:val="none" w:sz="0" w:space="0" w:color="auto"/>
        <w:right w:val="none" w:sz="0" w:space="0" w:color="auto"/>
      </w:divBdr>
    </w:div>
    <w:div w:id="977304449">
      <w:bodyDiv w:val="1"/>
      <w:marLeft w:val="0"/>
      <w:marRight w:val="0"/>
      <w:marTop w:val="0"/>
      <w:marBottom w:val="0"/>
      <w:divBdr>
        <w:top w:val="none" w:sz="0" w:space="0" w:color="auto"/>
        <w:left w:val="none" w:sz="0" w:space="0" w:color="auto"/>
        <w:bottom w:val="none" w:sz="0" w:space="0" w:color="auto"/>
        <w:right w:val="none" w:sz="0" w:space="0" w:color="auto"/>
      </w:divBdr>
    </w:div>
    <w:div w:id="980159694">
      <w:bodyDiv w:val="1"/>
      <w:marLeft w:val="0"/>
      <w:marRight w:val="0"/>
      <w:marTop w:val="0"/>
      <w:marBottom w:val="0"/>
      <w:divBdr>
        <w:top w:val="none" w:sz="0" w:space="0" w:color="auto"/>
        <w:left w:val="none" w:sz="0" w:space="0" w:color="auto"/>
        <w:bottom w:val="none" w:sz="0" w:space="0" w:color="auto"/>
        <w:right w:val="none" w:sz="0" w:space="0" w:color="auto"/>
      </w:divBdr>
    </w:div>
    <w:div w:id="984359506">
      <w:bodyDiv w:val="1"/>
      <w:marLeft w:val="0"/>
      <w:marRight w:val="0"/>
      <w:marTop w:val="0"/>
      <w:marBottom w:val="0"/>
      <w:divBdr>
        <w:top w:val="none" w:sz="0" w:space="0" w:color="auto"/>
        <w:left w:val="none" w:sz="0" w:space="0" w:color="auto"/>
        <w:bottom w:val="none" w:sz="0" w:space="0" w:color="auto"/>
        <w:right w:val="none" w:sz="0" w:space="0" w:color="auto"/>
      </w:divBdr>
    </w:div>
    <w:div w:id="1000547212">
      <w:bodyDiv w:val="1"/>
      <w:marLeft w:val="0"/>
      <w:marRight w:val="0"/>
      <w:marTop w:val="0"/>
      <w:marBottom w:val="0"/>
      <w:divBdr>
        <w:top w:val="none" w:sz="0" w:space="0" w:color="auto"/>
        <w:left w:val="none" w:sz="0" w:space="0" w:color="auto"/>
        <w:bottom w:val="none" w:sz="0" w:space="0" w:color="auto"/>
        <w:right w:val="none" w:sz="0" w:space="0" w:color="auto"/>
      </w:divBdr>
    </w:div>
    <w:div w:id="1002465896">
      <w:bodyDiv w:val="1"/>
      <w:marLeft w:val="0"/>
      <w:marRight w:val="0"/>
      <w:marTop w:val="0"/>
      <w:marBottom w:val="0"/>
      <w:divBdr>
        <w:top w:val="none" w:sz="0" w:space="0" w:color="auto"/>
        <w:left w:val="none" w:sz="0" w:space="0" w:color="auto"/>
        <w:bottom w:val="none" w:sz="0" w:space="0" w:color="auto"/>
        <w:right w:val="none" w:sz="0" w:space="0" w:color="auto"/>
      </w:divBdr>
    </w:div>
    <w:div w:id="1003817006">
      <w:bodyDiv w:val="1"/>
      <w:marLeft w:val="0"/>
      <w:marRight w:val="0"/>
      <w:marTop w:val="0"/>
      <w:marBottom w:val="0"/>
      <w:divBdr>
        <w:top w:val="none" w:sz="0" w:space="0" w:color="auto"/>
        <w:left w:val="none" w:sz="0" w:space="0" w:color="auto"/>
        <w:bottom w:val="none" w:sz="0" w:space="0" w:color="auto"/>
        <w:right w:val="none" w:sz="0" w:space="0" w:color="auto"/>
      </w:divBdr>
    </w:div>
    <w:div w:id="1005399096">
      <w:bodyDiv w:val="1"/>
      <w:marLeft w:val="0"/>
      <w:marRight w:val="0"/>
      <w:marTop w:val="0"/>
      <w:marBottom w:val="0"/>
      <w:divBdr>
        <w:top w:val="none" w:sz="0" w:space="0" w:color="auto"/>
        <w:left w:val="none" w:sz="0" w:space="0" w:color="auto"/>
        <w:bottom w:val="none" w:sz="0" w:space="0" w:color="auto"/>
        <w:right w:val="none" w:sz="0" w:space="0" w:color="auto"/>
      </w:divBdr>
    </w:div>
    <w:div w:id="1009334582">
      <w:bodyDiv w:val="1"/>
      <w:marLeft w:val="0"/>
      <w:marRight w:val="0"/>
      <w:marTop w:val="0"/>
      <w:marBottom w:val="0"/>
      <w:divBdr>
        <w:top w:val="none" w:sz="0" w:space="0" w:color="auto"/>
        <w:left w:val="none" w:sz="0" w:space="0" w:color="auto"/>
        <w:bottom w:val="none" w:sz="0" w:space="0" w:color="auto"/>
        <w:right w:val="none" w:sz="0" w:space="0" w:color="auto"/>
      </w:divBdr>
      <w:divsChild>
        <w:div w:id="1152452871">
          <w:marLeft w:val="0"/>
          <w:marRight w:val="0"/>
          <w:marTop w:val="0"/>
          <w:marBottom w:val="0"/>
          <w:divBdr>
            <w:top w:val="none" w:sz="0" w:space="0" w:color="auto"/>
            <w:left w:val="none" w:sz="0" w:space="0" w:color="auto"/>
            <w:bottom w:val="none" w:sz="0" w:space="0" w:color="auto"/>
            <w:right w:val="none" w:sz="0" w:space="0" w:color="auto"/>
          </w:divBdr>
        </w:div>
        <w:div w:id="1367020364">
          <w:marLeft w:val="0"/>
          <w:marRight w:val="0"/>
          <w:marTop w:val="0"/>
          <w:marBottom w:val="0"/>
          <w:divBdr>
            <w:top w:val="none" w:sz="0" w:space="0" w:color="auto"/>
            <w:left w:val="none" w:sz="0" w:space="0" w:color="auto"/>
            <w:bottom w:val="none" w:sz="0" w:space="0" w:color="auto"/>
            <w:right w:val="none" w:sz="0" w:space="0" w:color="auto"/>
          </w:divBdr>
        </w:div>
        <w:div w:id="1547991117">
          <w:marLeft w:val="0"/>
          <w:marRight w:val="0"/>
          <w:marTop w:val="0"/>
          <w:marBottom w:val="0"/>
          <w:divBdr>
            <w:top w:val="none" w:sz="0" w:space="0" w:color="auto"/>
            <w:left w:val="none" w:sz="0" w:space="0" w:color="auto"/>
            <w:bottom w:val="none" w:sz="0" w:space="0" w:color="auto"/>
            <w:right w:val="none" w:sz="0" w:space="0" w:color="auto"/>
          </w:divBdr>
        </w:div>
        <w:div w:id="1565598618">
          <w:marLeft w:val="0"/>
          <w:marRight w:val="0"/>
          <w:marTop w:val="0"/>
          <w:marBottom w:val="0"/>
          <w:divBdr>
            <w:top w:val="none" w:sz="0" w:space="0" w:color="auto"/>
            <w:left w:val="none" w:sz="0" w:space="0" w:color="auto"/>
            <w:bottom w:val="none" w:sz="0" w:space="0" w:color="auto"/>
            <w:right w:val="none" w:sz="0" w:space="0" w:color="auto"/>
          </w:divBdr>
        </w:div>
        <w:div w:id="2071346759">
          <w:marLeft w:val="0"/>
          <w:marRight w:val="0"/>
          <w:marTop w:val="0"/>
          <w:marBottom w:val="0"/>
          <w:divBdr>
            <w:top w:val="none" w:sz="0" w:space="0" w:color="auto"/>
            <w:left w:val="none" w:sz="0" w:space="0" w:color="auto"/>
            <w:bottom w:val="none" w:sz="0" w:space="0" w:color="auto"/>
            <w:right w:val="none" w:sz="0" w:space="0" w:color="auto"/>
          </w:divBdr>
        </w:div>
      </w:divsChild>
    </w:div>
    <w:div w:id="1009720933">
      <w:bodyDiv w:val="1"/>
      <w:marLeft w:val="0"/>
      <w:marRight w:val="0"/>
      <w:marTop w:val="0"/>
      <w:marBottom w:val="0"/>
      <w:divBdr>
        <w:top w:val="none" w:sz="0" w:space="0" w:color="auto"/>
        <w:left w:val="none" w:sz="0" w:space="0" w:color="auto"/>
        <w:bottom w:val="none" w:sz="0" w:space="0" w:color="auto"/>
        <w:right w:val="none" w:sz="0" w:space="0" w:color="auto"/>
      </w:divBdr>
    </w:div>
    <w:div w:id="1009799087">
      <w:bodyDiv w:val="1"/>
      <w:marLeft w:val="0"/>
      <w:marRight w:val="0"/>
      <w:marTop w:val="0"/>
      <w:marBottom w:val="0"/>
      <w:divBdr>
        <w:top w:val="none" w:sz="0" w:space="0" w:color="auto"/>
        <w:left w:val="none" w:sz="0" w:space="0" w:color="auto"/>
        <w:bottom w:val="none" w:sz="0" w:space="0" w:color="auto"/>
        <w:right w:val="none" w:sz="0" w:space="0" w:color="auto"/>
      </w:divBdr>
    </w:div>
    <w:div w:id="1018507329">
      <w:bodyDiv w:val="1"/>
      <w:marLeft w:val="0"/>
      <w:marRight w:val="0"/>
      <w:marTop w:val="0"/>
      <w:marBottom w:val="0"/>
      <w:divBdr>
        <w:top w:val="none" w:sz="0" w:space="0" w:color="auto"/>
        <w:left w:val="none" w:sz="0" w:space="0" w:color="auto"/>
        <w:bottom w:val="none" w:sz="0" w:space="0" w:color="auto"/>
        <w:right w:val="none" w:sz="0" w:space="0" w:color="auto"/>
      </w:divBdr>
    </w:div>
    <w:div w:id="1020356745">
      <w:bodyDiv w:val="1"/>
      <w:marLeft w:val="0"/>
      <w:marRight w:val="0"/>
      <w:marTop w:val="0"/>
      <w:marBottom w:val="0"/>
      <w:divBdr>
        <w:top w:val="none" w:sz="0" w:space="0" w:color="auto"/>
        <w:left w:val="none" w:sz="0" w:space="0" w:color="auto"/>
        <w:bottom w:val="none" w:sz="0" w:space="0" w:color="auto"/>
        <w:right w:val="none" w:sz="0" w:space="0" w:color="auto"/>
      </w:divBdr>
    </w:div>
    <w:div w:id="1022897211">
      <w:bodyDiv w:val="1"/>
      <w:marLeft w:val="0"/>
      <w:marRight w:val="0"/>
      <w:marTop w:val="0"/>
      <w:marBottom w:val="0"/>
      <w:divBdr>
        <w:top w:val="none" w:sz="0" w:space="0" w:color="auto"/>
        <w:left w:val="none" w:sz="0" w:space="0" w:color="auto"/>
        <w:bottom w:val="none" w:sz="0" w:space="0" w:color="auto"/>
        <w:right w:val="none" w:sz="0" w:space="0" w:color="auto"/>
      </w:divBdr>
    </w:div>
    <w:div w:id="1028677097">
      <w:bodyDiv w:val="1"/>
      <w:marLeft w:val="0"/>
      <w:marRight w:val="0"/>
      <w:marTop w:val="0"/>
      <w:marBottom w:val="0"/>
      <w:divBdr>
        <w:top w:val="none" w:sz="0" w:space="0" w:color="auto"/>
        <w:left w:val="none" w:sz="0" w:space="0" w:color="auto"/>
        <w:bottom w:val="none" w:sz="0" w:space="0" w:color="auto"/>
        <w:right w:val="none" w:sz="0" w:space="0" w:color="auto"/>
      </w:divBdr>
    </w:div>
    <w:div w:id="1032144677">
      <w:bodyDiv w:val="1"/>
      <w:marLeft w:val="0"/>
      <w:marRight w:val="0"/>
      <w:marTop w:val="0"/>
      <w:marBottom w:val="0"/>
      <w:divBdr>
        <w:top w:val="none" w:sz="0" w:space="0" w:color="auto"/>
        <w:left w:val="none" w:sz="0" w:space="0" w:color="auto"/>
        <w:bottom w:val="none" w:sz="0" w:space="0" w:color="auto"/>
        <w:right w:val="none" w:sz="0" w:space="0" w:color="auto"/>
      </w:divBdr>
    </w:div>
    <w:div w:id="1048262542">
      <w:bodyDiv w:val="1"/>
      <w:marLeft w:val="0"/>
      <w:marRight w:val="0"/>
      <w:marTop w:val="0"/>
      <w:marBottom w:val="0"/>
      <w:divBdr>
        <w:top w:val="none" w:sz="0" w:space="0" w:color="auto"/>
        <w:left w:val="none" w:sz="0" w:space="0" w:color="auto"/>
        <w:bottom w:val="none" w:sz="0" w:space="0" w:color="auto"/>
        <w:right w:val="none" w:sz="0" w:space="0" w:color="auto"/>
      </w:divBdr>
    </w:div>
    <w:div w:id="1056590355">
      <w:bodyDiv w:val="1"/>
      <w:marLeft w:val="0"/>
      <w:marRight w:val="0"/>
      <w:marTop w:val="0"/>
      <w:marBottom w:val="0"/>
      <w:divBdr>
        <w:top w:val="none" w:sz="0" w:space="0" w:color="auto"/>
        <w:left w:val="none" w:sz="0" w:space="0" w:color="auto"/>
        <w:bottom w:val="none" w:sz="0" w:space="0" w:color="auto"/>
        <w:right w:val="none" w:sz="0" w:space="0" w:color="auto"/>
      </w:divBdr>
    </w:div>
    <w:div w:id="1067605187">
      <w:bodyDiv w:val="1"/>
      <w:marLeft w:val="0"/>
      <w:marRight w:val="0"/>
      <w:marTop w:val="0"/>
      <w:marBottom w:val="0"/>
      <w:divBdr>
        <w:top w:val="none" w:sz="0" w:space="0" w:color="auto"/>
        <w:left w:val="none" w:sz="0" w:space="0" w:color="auto"/>
        <w:bottom w:val="none" w:sz="0" w:space="0" w:color="auto"/>
        <w:right w:val="none" w:sz="0" w:space="0" w:color="auto"/>
      </w:divBdr>
    </w:div>
    <w:div w:id="1067915309">
      <w:bodyDiv w:val="1"/>
      <w:marLeft w:val="0"/>
      <w:marRight w:val="0"/>
      <w:marTop w:val="0"/>
      <w:marBottom w:val="0"/>
      <w:divBdr>
        <w:top w:val="none" w:sz="0" w:space="0" w:color="auto"/>
        <w:left w:val="none" w:sz="0" w:space="0" w:color="auto"/>
        <w:bottom w:val="none" w:sz="0" w:space="0" w:color="auto"/>
        <w:right w:val="none" w:sz="0" w:space="0" w:color="auto"/>
      </w:divBdr>
    </w:div>
    <w:div w:id="1075205393">
      <w:bodyDiv w:val="1"/>
      <w:marLeft w:val="0"/>
      <w:marRight w:val="0"/>
      <w:marTop w:val="0"/>
      <w:marBottom w:val="0"/>
      <w:divBdr>
        <w:top w:val="none" w:sz="0" w:space="0" w:color="auto"/>
        <w:left w:val="none" w:sz="0" w:space="0" w:color="auto"/>
        <w:bottom w:val="none" w:sz="0" w:space="0" w:color="auto"/>
        <w:right w:val="none" w:sz="0" w:space="0" w:color="auto"/>
      </w:divBdr>
    </w:div>
    <w:div w:id="1083406625">
      <w:bodyDiv w:val="1"/>
      <w:marLeft w:val="0"/>
      <w:marRight w:val="0"/>
      <w:marTop w:val="0"/>
      <w:marBottom w:val="0"/>
      <w:divBdr>
        <w:top w:val="none" w:sz="0" w:space="0" w:color="auto"/>
        <w:left w:val="none" w:sz="0" w:space="0" w:color="auto"/>
        <w:bottom w:val="none" w:sz="0" w:space="0" w:color="auto"/>
        <w:right w:val="none" w:sz="0" w:space="0" w:color="auto"/>
      </w:divBdr>
    </w:div>
    <w:div w:id="1083725755">
      <w:bodyDiv w:val="1"/>
      <w:marLeft w:val="0"/>
      <w:marRight w:val="0"/>
      <w:marTop w:val="0"/>
      <w:marBottom w:val="0"/>
      <w:divBdr>
        <w:top w:val="none" w:sz="0" w:space="0" w:color="auto"/>
        <w:left w:val="none" w:sz="0" w:space="0" w:color="auto"/>
        <w:bottom w:val="none" w:sz="0" w:space="0" w:color="auto"/>
        <w:right w:val="none" w:sz="0" w:space="0" w:color="auto"/>
      </w:divBdr>
    </w:div>
    <w:div w:id="1086147991">
      <w:bodyDiv w:val="1"/>
      <w:marLeft w:val="0"/>
      <w:marRight w:val="0"/>
      <w:marTop w:val="0"/>
      <w:marBottom w:val="0"/>
      <w:divBdr>
        <w:top w:val="none" w:sz="0" w:space="0" w:color="auto"/>
        <w:left w:val="none" w:sz="0" w:space="0" w:color="auto"/>
        <w:bottom w:val="none" w:sz="0" w:space="0" w:color="auto"/>
        <w:right w:val="none" w:sz="0" w:space="0" w:color="auto"/>
      </w:divBdr>
    </w:div>
    <w:div w:id="1087992889">
      <w:bodyDiv w:val="1"/>
      <w:marLeft w:val="0"/>
      <w:marRight w:val="0"/>
      <w:marTop w:val="0"/>
      <w:marBottom w:val="0"/>
      <w:divBdr>
        <w:top w:val="none" w:sz="0" w:space="0" w:color="auto"/>
        <w:left w:val="none" w:sz="0" w:space="0" w:color="auto"/>
        <w:bottom w:val="none" w:sz="0" w:space="0" w:color="auto"/>
        <w:right w:val="none" w:sz="0" w:space="0" w:color="auto"/>
      </w:divBdr>
    </w:div>
    <w:div w:id="1097170371">
      <w:bodyDiv w:val="1"/>
      <w:marLeft w:val="0"/>
      <w:marRight w:val="0"/>
      <w:marTop w:val="0"/>
      <w:marBottom w:val="0"/>
      <w:divBdr>
        <w:top w:val="none" w:sz="0" w:space="0" w:color="auto"/>
        <w:left w:val="none" w:sz="0" w:space="0" w:color="auto"/>
        <w:bottom w:val="none" w:sz="0" w:space="0" w:color="auto"/>
        <w:right w:val="none" w:sz="0" w:space="0" w:color="auto"/>
      </w:divBdr>
    </w:div>
    <w:div w:id="1106194553">
      <w:bodyDiv w:val="1"/>
      <w:marLeft w:val="0"/>
      <w:marRight w:val="0"/>
      <w:marTop w:val="0"/>
      <w:marBottom w:val="0"/>
      <w:divBdr>
        <w:top w:val="none" w:sz="0" w:space="0" w:color="auto"/>
        <w:left w:val="none" w:sz="0" w:space="0" w:color="auto"/>
        <w:bottom w:val="none" w:sz="0" w:space="0" w:color="auto"/>
        <w:right w:val="none" w:sz="0" w:space="0" w:color="auto"/>
      </w:divBdr>
      <w:divsChild>
        <w:div w:id="2079473120">
          <w:marLeft w:val="0"/>
          <w:marRight w:val="0"/>
          <w:marTop w:val="0"/>
          <w:marBottom w:val="0"/>
          <w:divBdr>
            <w:top w:val="none" w:sz="0" w:space="0" w:color="auto"/>
            <w:left w:val="none" w:sz="0" w:space="0" w:color="auto"/>
            <w:bottom w:val="none" w:sz="0" w:space="0" w:color="auto"/>
            <w:right w:val="none" w:sz="0" w:space="0" w:color="auto"/>
          </w:divBdr>
          <w:divsChild>
            <w:div w:id="2132746622">
              <w:marLeft w:val="0"/>
              <w:marRight w:val="0"/>
              <w:marTop w:val="0"/>
              <w:marBottom w:val="0"/>
              <w:divBdr>
                <w:top w:val="none" w:sz="0" w:space="0" w:color="auto"/>
                <w:left w:val="none" w:sz="0" w:space="0" w:color="auto"/>
                <w:bottom w:val="none" w:sz="0" w:space="0" w:color="auto"/>
                <w:right w:val="none" w:sz="0" w:space="0" w:color="auto"/>
              </w:divBdr>
              <w:divsChild>
                <w:div w:id="1133595293">
                  <w:marLeft w:val="0"/>
                  <w:marRight w:val="0"/>
                  <w:marTop w:val="0"/>
                  <w:marBottom w:val="0"/>
                  <w:divBdr>
                    <w:top w:val="none" w:sz="0" w:space="0" w:color="auto"/>
                    <w:left w:val="none" w:sz="0" w:space="0" w:color="auto"/>
                    <w:bottom w:val="none" w:sz="0" w:space="0" w:color="auto"/>
                    <w:right w:val="none" w:sz="0" w:space="0" w:color="auto"/>
                  </w:divBdr>
                  <w:divsChild>
                    <w:div w:id="1669211831">
                      <w:marLeft w:val="0"/>
                      <w:marRight w:val="0"/>
                      <w:marTop w:val="0"/>
                      <w:marBottom w:val="0"/>
                      <w:divBdr>
                        <w:top w:val="none" w:sz="0" w:space="0" w:color="auto"/>
                        <w:left w:val="none" w:sz="0" w:space="0" w:color="auto"/>
                        <w:bottom w:val="single" w:sz="6" w:space="7" w:color="EEEEEE"/>
                        <w:right w:val="none" w:sz="0" w:space="0" w:color="auto"/>
                      </w:divBdr>
                      <w:divsChild>
                        <w:div w:id="472452199">
                          <w:marLeft w:val="0"/>
                          <w:marRight w:val="0"/>
                          <w:marTop w:val="0"/>
                          <w:marBottom w:val="0"/>
                          <w:divBdr>
                            <w:top w:val="none" w:sz="0" w:space="0" w:color="auto"/>
                            <w:left w:val="none" w:sz="0" w:space="0" w:color="auto"/>
                            <w:bottom w:val="none" w:sz="0" w:space="0" w:color="auto"/>
                            <w:right w:val="none" w:sz="0" w:space="0" w:color="auto"/>
                          </w:divBdr>
                          <w:divsChild>
                            <w:div w:id="1277445382">
                              <w:marLeft w:val="-225"/>
                              <w:marRight w:val="-225"/>
                              <w:marTop w:val="0"/>
                              <w:marBottom w:val="0"/>
                              <w:divBdr>
                                <w:top w:val="none" w:sz="0" w:space="0" w:color="auto"/>
                                <w:left w:val="none" w:sz="0" w:space="0" w:color="auto"/>
                                <w:bottom w:val="none" w:sz="0" w:space="0" w:color="auto"/>
                                <w:right w:val="none" w:sz="0" w:space="0" w:color="auto"/>
                              </w:divBdr>
                              <w:divsChild>
                                <w:div w:id="1331522219">
                                  <w:marLeft w:val="0"/>
                                  <w:marRight w:val="0"/>
                                  <w:marTop w:val="0"/>
                                  <w:marBottom w:val="0"/>
                                  <w:divBdr>
                                    <w:top w:val="none" w:sz="0" w:space="0" w:color="auto"/>
                                    <w:left w:val="none" w:sz="0" w:space="0" w:color="auto"/>
                                    <w:bottom w:val="none" w:sz="0" w:space="0" w:color="auto"/>
                                    <w:right w:val="none" w:sz="0" w:space="0" w:color="auto"/>
                                  </w:divBdr>
                                  <w:divsChild>
                                    <w:div w:id="1664818507">
                                      <w:marLeft w:val="0"/>
                                      <w:marRight w:val="0"/>
                                      <w:marTop w:val="0"/>
                                      <w:marBottom w:val="0"/>
                                      <w:divBdr>
                                        <w:top w:val="none" w:sz="0" w:space="0" w:color="auto"/>
                                        <w:left w:val="none" w:sz="0" w:space="0" w:color="auto"/>
                                        <w:bottom w:val="none" w:sz="0" w:space="0" w:color="auto"/>
                                        <w:right w:val="none" w:sz="0" w:space="0" w:color="auto"/>
                                      </w:divBdr>
                                      <w:divsChild>
                                        <w:div w:id="530535202">
                                          <w:marLeft w:val="0"/>
                                          <w:marRight w:val="0"/>
                                          <w:marTop w:val="0"/>
                                          <w:marBottom w:val="0"/>
                                          <w:divBdr>
                                            <w:top w:val="none" w:sz="0" w:space="0" w:color="auto"/>
                                            <w:left w:val="none" w:sz="0" w:space="0" w:color="auto"/>
                                            <w:bottom w:val="none" w:sz="0" w:space="0" w:color="auto"/>
                                            <w:right w:val="none" w:sz="0" w:space="0" w:color="auto"/>
                                          </w:divBdr>
                                          <w:divsChild>
                                            <w:div w:id="214900752">
                                              <w:marLeft w:val="0"/>
                                              <w:marRight w:val="0"/>
                                              <w:marTop w:val="0"/>
                                              <w:marBottom w:val="0"/>
                                              <w:divBdr>
                                                <w:top w:val="none" w:sz="0" w:space="0" w:color="auto"/>
                                                <w:left w:val="none" w:sz="0" w:space="0" w:color="auto"/>
                                                <w:bottom w:val="none" w:sz="0" w:space="0" w:color="auto"/>
                                                <w:right w:val="none" w:sz="0" w:space="0" w:color="auto"/>
                                              </w:divBdr>
                                              <w:divsChild>
                                                <w:div w:id="316810977">
                                                  <w:marLeft w:val="0"/>
                                                  <w:marRight w:val="0"/>
                                                  <w:marTop w:val="0"/>
                                                  <w:marBottom w:val="0"/>
                                                  <w:divBdr>
                                                    <w:top w:val="none" w:sz="0" w:space="0" w:color="auto"/>
                                                    <w:left w:val="none" w:sz="0" w:space="0" w:color="auto"/>
                                                    <w:bottom w:val="none" w:sz="0" w:space="0" w:color="auto"/>
                                                    <w:right w:val="none" w:sz="0" w:space="0" w:color="auto"/>
                                                  </w:divBdr>
                                                  <w:divsChild>
                                                    <w:div w:id="1806896166">
                                                      <w:marLeft w:val="0"/>
                                                      <w:marRight w:val="0"/>
                                                      <w:marTop w:val="0"/>
                                                      <w:marBottom w:val="0"/>
                                                      <w:divBdr>
                                                        <w:top w:val="none" w:sz="0" w:space="0" w:color="auto"/>
                                                        <w:left w:val="none" w:sz="0" w:space="0" w:color="auto"/>
                                                        <w:bottom w:val="none" w:sz="0" w:space="0" w:color="auto"/>
                                                        <w:right w:val="none" w:sz="0" w:space="0" w:color="auto"/>
                                                      </w:divBdr>
                                                      <w:divsChild>
                                                        <w:div w:id="1016075472">
                                                          <w:marLeft w:val="0"/>
                                                          <w:marRight w:val="0"/>
                                                          <w:marTop w:val="0"/>
                                                          <w:marBottom w:val="0"/>
                                                          <w:divBdr>
                                                            <w:top w:val="none" w:sz="0" w:space="0" w:color="auto"/>
                                                            <w:left w:val="none" w:sz="0" w:space="0" w:color="auto"/>
                                                            <w:bottom w:val="none" w:sz="0" w:space="0" w:color="auto"/>
                                                            <w:right w:val="none" w:sz="0" w:space="0" w:color="auto"/>
                                                          </w:divBdr>
                                                          <w:divsChild>
                                                            <w:div w:id="9436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6518">
      <w:bodyDiv w:val="1"/>
      <w:marLeft w:val="0"/>
      <w:marRight w:val="0"/>
      <w:marTop w:val="0"/>
      <w:marBottom w:val="0"/>
      <w:divBdr>
        <w:top w:val="none" w:sz="0" w:space="0" w:color="auto"/>
        <w:left w:val="none" w:sz="0" w:space="0" w:color="auto"/>
        <w:bottom w:val="none" w:sz="0" w:space="0" w:color="auto"/>
        <w:right w:val="none" w:sz="0" w:space="0" w:color="auto"/>
      </w:divBdr>
    </w:div>
    <w:div w:id="1114637172">
      <w:bodyDiv w:val="1"/>
      <w:marLeft w:val="0"/>
      <w:marRight w:val="0"/>
      <w:marTop w:val="0"/>
      <w:marBottom w:val="0"/>
      <w:divBdr>
        <w:top w:val="none" w:sz="0" w:space="0" w:color="auto"/>
        <w:left w:val="none" w:sz="0" w:space="0" w:color="auto"/>
        <w:bottom w:val="none" w:sz="0" w:space="0" w:color="auto"/>
        <w:right w:val="none" w:sz="0" w:space="0" w:color="auto"/>
      </w:divBdr>
    </w:div>
    <w:div w:id="1120076808">
      <w:bodyDiv w:val="1"/>
      <w:marLeft w:val="0"/>
      <w:marRight w:val="0"/>
      <w:marTop w:val="0"/>
      <w:marBottom w:val="0"/>
      <w:divBdr>
        <w:top w:val="none" w:sz="0" w:space="0" w:color="auto"/>
        <w:left w:val="none" w:sz="0" w:space="0" w:color="auto"/>
        <w:bottom w:val="none" w:sz="0" w:space="0" w:color="auto"/>
        <w:right w:val="none" w:sz="0" w:space="0" w:color="auto"/>
      </w:divBdr>
      <w:divsChild>
        <w:div w:id="2061704889">
          <w:marLeft w:val="0"/>
          <w:marRight w:val="0"/>
          <w:marTop w:val="0"/>
          <w:marBottom w:val="0"/>
          <w:divBdr>
            <w:top w:val="none" w:sz="0" w:space="0" w:color="auto"/>
            <w:left w:val="none" w:sz="0" w:space="0" w:color="auto"/>
            <w:bottom w:val="none" w:sz="0" w:space="0" w:color="auto"/>
            <w:right w:val="none" w:sz="0" w:space="0" w:color="auto"/>
          </w:divBdr>
          <w:divsChild>
            <w:div w:id="1258170951">
              <w:marLeft w:val="0"/>
              <w:marRight w:val="0"/>
              <w:marTop w:val="0"/>
              <w:marBottom w:val="0"/>
              <w:divBdr>
                <w:top w:val="none" w:sz="0" w:space="0" w:color="auto"/>
                <w:left w:val="none" w:sz="0" w:space="0" w:color="auto"/>
                <w:bottom w:val="none" w:sz="0" w:space="0" w:color="auto"/>
                <w:right w:val="none" w:sz="0" w:space="0" w:color="auto"/>
              </w:divBdr>
              <w:divsChild>
                <w:div w:id="1460340775">
                  <w:marLeft w:val="0"/>
                  <w:marRight w:val="0"/>
                  <w:marTop w:val="0"/>
                  <w:marBottom w:val="0"/>
                  <w:divBdr>
                    <w:top w:val="none" w:sz="0" w:space="0" w:color="auto"/>
                    <w:left w:val="none" w:sz="0" w:space="0" w:color="auto"/>
                    <w:bottom w:val="none" w:sz="0" w:space="0" w:color="auto"/>
                    <w:right w:val="none" w:sz="0" w:space="0" w:color="auto"/>
                  </w:divBdr>
                  <w:divsChild>
                    <w:div w:id="1834173961">
                      <w:marLeft w:val="0"/>
                      <w:marRight w:val="0"/>
                      <w:marTop w:val="45"/>
                      <w:marBottom w:val="0"/>
                      <w:divBdr>
                        <w:top w:val="none" w:sz="0" w:space="0" w:color="auto"/>
                        <w:left w:val="none" w:sz="0" w:space="0" w:color="auto"/>
                        <w:bottom w:val="none" w:sz="0" w:space="0" w:color="auto"/>
                        <w:right w:val="none" w:sz="0" w:space="0" w:color="auto"/>
                      </w:divBdr>
                      <w:divsChild>
                        <w:div w:id="2130588488">
                          <w:marLeft w:val="0"/>
                          <w:marRight w:val="0"/>
                          <w:marTop w:val="0"/>
                          <w:marBottom w:val="0"/>
                          <w:divBdr>
                            <w:top w:val="none" w:sz="0" w:space="0" w:color="auto"/>
                            <w:left w:val="none" w:sz="0" w:space="0" w:color="auto"/>
                            <w:bottom w:val="none" w:sz="0" w:space="0" w:color="auto"/>
                            <w:right w:val="none" w:sz="0" w:space="0" w:color="auto"/>
                          </w:divBdr>
                          <w:divsChild>
                            <w:div w:id="643585824">
                              <w:marLeft w:val="10530"/>
                              <w:marRight w:val="0"/>
                              <w:marTop w:val="0"/>
                              <w:marBottom w:val="0"/>
                              <w:divBdr>
                                <w:top w:val="none" w:sz="0" w:space="0" w:color="auto"/>
                                <w:left w:val="none" w:sz="0" w:space="0" w:color="auto"/>
                                <w:bottom w:val="none" w:sz="0" w:space="0" w:color="auto"/>
                                <w:right w:val="none" w:sz="0" w:space="0" w:color="auto"/>
                              </w:divBdr>
                              <w:divsChild>
                                <w:div w:id="569652275">
                                  <w:marLeft w:val="0"/>
                                  <w:marRight w:val="0"/>
                                  <w:marTop w:val="0"/>
                                  <w:marBottom w:val="0"/>
                                  <w:divBdr>
                                    <w:top w:val="none" w:sz="0" w:space="0" w:color="auto"/>
                                    <w:left w:val="none" w:sz="0" w:space="0" w:color="auto"/>
                                    <w:bottom w:val="none" w:sz="0" w:space="0" w:color="auto"/>
                                    <w:right w:val="none" w:sz="0" w:space="0" w:color="auto"/>
                                  </w:divBdr>
                                  <w:divsChild>
                                    <w:div w:id="1377393715">
                                      <w:marLeft w:val="0"/>
                                      <w:marRight w:val="0"/>
                                      <w:marTop w:val="0"/>
                                      <w:marBottom w:val="345"/>
                                      <w:divBdr>
                                        <w:top w:val="none" w:sz="0" w:space="0" w:color="auto"/>
                                        <w:left w:val="none" w:sz="0" w:space="0" w:color="auto"/>
                                        <w:bottom w:val="none" w:sz="0" w:space="0" w:color="auto"/>
                                        <w:right w:val="none" w:sz="0" w:space="0" w:color="auto"/>
                                      </w:divBdr>
                                      <w:divsChild>
                                        <w:div w:id="1924727513">
                                          <w:marLeft w:val="0"/>
                                          <w:marRight w:val="0"/>
                                          <w:marTop w:val="0"/>
                                          <w:marBottom w:val="0"/>
                                          <w:divBdr>
                                            <w:top w:val="none" w:sz="0" w:space="0" w:color="auto"/>
                                            <w:left w:val="none" w:sz="0" w:space="0" w:color="auto"/>
                                            <w:bottom w:val="none" w:sz="0" w:space="0" w:color="auto"/>
                                            <w:right w:val="none" w:sz="0" w:space="0" w:color="auto"/>
                                          </w:divBdr>
                                          <w:divsChild>
                                            <w:div w:id="934560278">
                                              <w:marLeft w:val="0"/>
                                              <w:marRight w:val="0"/>
                                              <w:marTop w:val="0"/>
                                              <w:marBottom w:val="0"/>
                                              <w:divBdr>
                                                <w:top w:val="none" w:sz="0" w:space="0" w:color="auto"/>
                                                <w:left w:val="none" w:sz="0" w:space="0" w:color="auto"/>
                                                <w:bottom w:val="none" w:sz="0" w:space="0" w:color="auto"/>
                                                <w:right w:val="none" w:sz="0" w:space="0" w:color="auto"/>
                                              </w:divBdr>
                                              <w:divsChild>
                                                <w:div w:id="1679193328">
                                                  <w:marLeft w:val="0"/>
                                                  <w:marRight w:val="0"/>
                                                  <w:marTop w:val="0"/>
                                                  <w:marBottom w:val="0"/>
                                                  <w:divBdr>
                                                    <w:top w:val="none" w:sz="0" w:space="0" w:color="auto"/>
                                                    <w:left w:val="none" w:sz="0" w:space="0" w:color="auto"/>
                                                    <w:bottom w:val="none" w:sz="0" w:space="0" w:color="auto"/>
                                                    <w:right w:val="none" w:sz="0" w:space="0" w:color="auto"/>
                                                  </w:divBdr>
                                                  <w:divsChild>
                                                    <w:div w:id="896085785">
                                                      <w:marLeft w:val="0"/>
                                                      <w:marRight w:val="0"/>
                                                      <w:marTop w:val="0"/>
                                                      <w:marBottom w:val="0"/>
                                                      <w:divBdr>
                                                        <w:top w:val="none" w:sz="0" w:space="0" w:color="auto"/>
                                                        <w:left w:val="none" w:sz="0" w:space="0" w:color="auto"/>
                                                        <w:bottom w:val="none" w:sz="0" w:space="0" w:color="auto"/>
                                                        <w:right w:val="none" w:sz="0" w:space="0" w:color="auto"/>
                                                      </w:divBdr>
                                                      <w:divsChild>
                                                        <w:div w:id="1475902954">
                                                          <w:marLeft w:val="0"/>
                                                          <w:marRight w:val="0"/>
                                                          <w:marTop w:val="0"/>
                                                          <w:marBottom w:val="0"/>
                                                          <w:divBdr>
                                                            <w:top w:val="none" w:sz="0" w:space="0" w:color="auto"/>
                                                            <w:left w:val="none" w:sz="0" w:space="0" w:color="auto"/>
                                                            <w:bottom w:val="none" w:sz="0" w:space="0" w:color="auto"/>
                                                            <w:right w:val="none" w:sz="0" w:space="0" w:color="auto"/>
                                                          </w:divBdr>
                                                          <w:divsChild>
                                                            <w:div w:id="759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185031">
      <w:bodyDiv w:val="1"/>
      <w:marLeft w:val="0"/>
      <w:marRight w:val="0"/>
      <w:marTop w:val="0"/>
      <w:marBottom w:val="0"/>
      <w:divBdr>
        <w:top w:val="none" w:sz="0" w:space="0" w:color="auto"/>
        <w:left w:val="none" w:sz="0" w:space="0" w:color="auto"/>
        <w:bottom w:val="none" w:sz="0" w:space="0" w:color="auto"/>
        <w:right w:val="none" w:sz="0" w:space="0" w:color="auto"/>
      </w:divBdr>
    </w:div>
    <w:div w:id="1128279201">
      <w:bodyDiv w:val="1"/>
      <w:marLeft w:val="0"/>
      <w:marRight w:val="0"/>
      <w:marTop w:val="0"/>
      <w:marBottom w:val="0"/>
      <w:divBdr>
        <w:top w:val="none" w:sz="0" w:space="0" w:color="auto"/>
        <w:left w:val="none" w:sz="0" w:space="0" w:color="auto"/>
        <w:bottom w:val="none" w:sz="0" w:space="0" w:color="auto"/>
        <w:right w:val="none" w:sz="0" w:space="0" w:color="auto"/>
      </w:divBdr>
    </w:div>
    <w:div w:id="1134179895">
      <w:bodyDiv w:val="1"/>
      <w:marLeft w:val="0"/>
      <w:marRight w:val="0"/>
      <w:marTop w:val="0"/>
      <w:marBottom w:val="0"/>
      <w:divBdr>
        <w:top w:val="none" w:sz="0" w:space="0" w:color="auto"/>
        <w:left w:val="none" w:sz="0" w:space="0" w:color="auto"/>
        <w:bottom w:val="none" w:sz="0" w:space="0" w:color="auto"/>
        <w:right w:val="none" w:sz="0" w:space="0" w:color="auto"/>
      </w:divBdr>
    </w:div>
    <w:div w:id="1134912210">
      <w:bodyDiv w:val="1"/>
      <w:marLeft w:val="0"/>
      <w:marRight w:val="0"/>
      <w:marTop w:val="0"/>
      <w:marBottom w:val="0"/>
      <w:divBdr>
        <w:top w:val="none" w:sz="0" w:space="0" w:color="auto"/>
        <w:left w:val="none" w:sz="0" w:space="0" w:color="auto"/>
        <w:bottom w:val="none" w:sz="0" w:space="0" w:color="auto"/>
        <w:right w:val="none" w:sz="0" w:space="0" w:color="auto"/>
      </w:divBdr>
    </w:div>
    <w:div w:id="1135486042">
      <w:bodyDiv w:val="1"/>
      <w:marLeft w:val="0"/>
      <w:marRight w:val="0"/>
      <w:marTop w:val="0"/>
      <w:marBottom w:val="0"/>
      <w:divBdr>
        <w:top w:val="none" w:sz="0" w:space="0" w:color="auto"/>
        <w:left w:val="none" w:sz="0" w:space="0" w:color="auto"/>
        <w:bottom w:val="none" w:sz="0" w:space="0" w:color="auto"/>
        <w:right w:val="none" w:sz="0" w:space="0" w:color="auto"/>
      </w:divBdr>
    </w:div>
    <w:div w:id="1137917455">
      <w:bodyDiv w:val="1"/>
      <w:marLeft w:val="0"/>
      <w:marRight w:val="0"/>
      <w:marTop w:val="0"/>
      <w:marBottom w:val="0"/>
      <w:divBdr>
        <w:top w:val="none" w:sz="0" w:space="0" w:color="auto"/>
        <w:left w:val="none" w:sz="0" w:space="0" w:color="auto"/>
        <w:bottom w:val="none" w:sz="0" w:space="0" w:color="auto"/>
        <w:right w:val="none" w:sz="0" w:space="0" w:color="auto"/>
      </w:divBdr>
    </w:div>
    <w:div w:id="1142117537">
      <w:bodyDiv w:val="1"/>
      <w:marLeft w:val="0"/>
      <w:marRight w:val="0"/>
      <w:marTop w:val="0"/>
      <w:marBottom w:val="0"/>
      <w:divBdr>
        <w:top w:val="none" w:sz="0" w:space="0" w:color="auto"/>
        <w:left w:val="none" w:sz="0" w:space="0" w:color="auto"/>
        <w:bottom w:val="none" w:sz="0" w:space="0" w:color="auto"/>
        <w:right w:val="none" w:sz="0" w:space="0" w:color="auto"/>
      </w:divBdr>
    </w:div>
    <w:div w:id="1142428607">
      <w:bodyDiv w:val="1"/>
      <w:marLeft w:val="0"/>
      <w:marRight w:val="0"/>
      <w:marTop w:val="0"/>
      <w:marBottom w:val="0"/>
      <w:divBdr>
        <w:top w:val="none" w:sz="0" w:space="0" w:color="auto"/>
        <w:left w:val="none" w:sz="0" w:space="0" w:color="auto"/>
        <w:bottom w:val="none" w:sz="0" w:space="0" w:color="auto"/>
        <w:right w:val="none" w:sz="0" w:space="0" w:color="auto"/>
      </w:divBdr>
    </w:div>
    <w:div w:id="1162627676">
      <w:bodyDiv w:val="1"/>
      <w:marLeft w:val="0"/>
      <w:marRight w:val="0"/>
      <w:marTop w:val="0"/>
      <w:marBottom w:val="0"/>
      <w:divBdr>
        <w:top w:val="none" w:sz="0" w:space="0" w:color="auto"/>
        <w:left w:val="none" w:sz="0" w:space="0" w:color="auto"/>
        <w:bottom w:val="none" w:sz="0" w:space="0" w:color="auto"/>
        <w:right w:val="none" w:sz="0" w:space="0" w:color="auto"/>
      </w:divBdr>
    </w:div>
    <w:div w:id="1179546518">
      <w:bodyDiv w:val="1"/>
      <w:marLeft w:val="0"/>
      <w:marRight w:val="0"/>
      <w:marTop w:val="0"/>
      <w:marBottom w:val="0"/>
      <w:divBdr>
        <w:top w:val="none" w:sz="0" w:space="0" w:color="auto"/>
        <w:left w:val="none" w:sz="0" w:space="0" w:color="auto"/>
        <w:bottom w:val="none" w:sz="0" w:space="0" w:color="auto"/>
        <w:right w:val="none" w:sz="0" w:space="0" w:color="auto"/>
      </w:divBdr>
    </w:div>
    <w:div w:id="1181163103">
      <w:bodyDiv w:val="1"/>
      <w:marLeft w:val="0"/>
      <w:marRight w:val="0"/>
      <w:marTop w:val="0"/>
      <w:marBottom w:val="0"/>
      <w:divBdr>
        <w:top w:val="none" w:sz="0" w:space="0" w:color="auto"/>
        <w:left w:val="none" w:sz="0" w:space="0" w:color="auto"/>
        <w:bottom w:val="none" w:sz="0" w:space="0" w:color="auto"/>
        <w:right w:val="none" w:sz="0" w:space="0" w:color="auto"/>
      </w:divBdr>
    </w:div>
    <w:div w:id="1183667048">
      <w:bodyDiv w:val="1"/>
      <w:marLeft w:val="0"/>
      <w:marRight w:val="0"/>
      <w:marTop w:val="0"/>
      <w:marBottom w:val="0"/>
      <w:divBdr>
        <w:top w:val="none" w:sz="0" w:space="0" w:color="auto"/>
        <w:left w:val="none" w:sz="0" w:space="0" w:color="auto"/>
        <w:bottom w:val="none" w:sz="0" w:space="0" w:color="auto"/>
        <w:right w:val="none" w:sz="0" w:space="0" w:color="auto"/>
      </w:divBdr>
    </w:div>
    <w:div w:id="1210799058">
      <w:bodyDiv w:val="1"/>
      <w:marLeft w:val="0"/>
      <w:marRight w:val="0"/>
      <w:marTop w:val="0"/>
      <w:marBottom w:val="0"/>
      <w:divBdr>
        <w:top w:val="none" w:sz="0" w:space="0" w:color="auto"/>
        <w:left w:val="none" w:sz="0" w:space="0" w:color="auto"/>
        <w:bottom w:val="none" w:sz="0" w:space="0" w:color="auto"/>
        <w:right w:val="none" w:sz="0" w:space="0" w:color="auto"/>
      </w:divBdr>
    </w:div>
    <w:div w:id="1213420296">
      <w:bodyDiv w:val="1"/>
      <w:marLeft w:val="0"/>
      <w:marRight w:val="0"/>
      <w:marTop w:val="0"/>
      <w:marBottom w:val="0"/>
      <w:divBdr>
        <w:top w:val="none" w:sz="0" w:space="0" w:color="auto"/>
        <w:left w:val="none" w:sz="0" w:space="0" w:color="auto"/>
        <w:bottom w:val="none" w:sz="0" w:space="0" w:color="auto"/>
        <w:right w:val="none" w:sz="0" w:space="0" w:color="auto"/>
      </w:divBdr>
      <w:divsChild>
        <w:div w:id="950354083">
          <w:marLeft w:val="0"/>
          <w:marRight w:val="0"/>
          <w:marTop w:val="0"/>
          <w:marBottom w:val="0"/>
          <w:divBdr>
            <w:top w:val="none" w:sz="0" w:space="0" w:color="auto"/>
            <w:left w:val="none" w:sz="0" w:space="0" w:color="auto"/>
            <w:bottom w:val="none" w:sz="0" w:space="0" w:color="auto"/>
            <w:right w:val="none" w:sz="0" w:space="0" w:color="auto"/>
          </w:divBdr>
          <w:divsChild>
            <w:div w:id="105195831">
              <w:marLeft w:val="0"/>
              <w:marRight w:val="0"/>
              <w:marTop w:val="0"/>
              <w:marBottom w:val="0"/>
              <w:divBdr>
                <w:top w:val="none" w:sz="0" w:space="0" w:color="auto"/>
                <w:left w:val="none" w:sz="0" w:space="0" w:color="auto"/>
                <w:bottom w:val="none" w:sz="0" w:space="0" w:color="auto"/>
                <w:right w:val="none" w:sz="0" w:space="0" w:color="auto"/>
              </w:divBdr>
              <w:divsChild>
                <w:div w:id="250435440">
                  <w:marLeft w:val="0"/>
                  <w:marRight w:val="0"/>
                  <w:marTop w:val="0"/>
                  <w:marBottom w:val="0"/>
                  <w:divBdr>
                    <w:top w:val="none" w:sz="0" w:space="0" w:color="auto"/>
                    <w:left w:val="none" w:sz="0" w:space="0" w:color="auto"/>
                    <w:bottom w:val="none" w:sz="0" w:space="0" w:color="auto"/>
                    <w:right w:val="none" w:sz="0" w:space="0" w:color="auto"/>
                  </w:divBdr>
                  <w:divsChild>
                    <w:div w:id="434597339">
                      <w:marLeft w:val="0"/>
                      <w:marRight w:val="0"/>
                      <w:marTop w:val="0"/>
                      <w:marBottom w:val="0"/>
                      <w:divBdr>
                        <w:top w:val="none" w:sz="0" w:space="0" w:color="auto"/>
                        <w:left w:val="none" w:sz="0" w:space="0" w:color="auto"/>
                        <w:bottom w:val="single" w:sz="6" w:space="7" w:color="EEEEEE"/>
                        <w:right w:val="none" w:sz="0" w:space="0" w:color="auto"/>
                      </w:divBdr>
                      <w:divsChild>
                        <w:div w:id="930166431">
                          <w:marLeft w:val="0"/>
                          <w:marRight w:val="0"/>
                          <w:marTop w:val="0"/>
                          <w:marBottom w:val="0"/>
                          <w:divBdr>
                            <w:top w:val="none" w:sz="0" w:space="0" w:color="auto"/>
                            <w:left w:val="none" w:sz="0" w:space="0" w:color="auto"/>
                            <w:bottom w:val="none" w:sz="0" w:space="0" w:color="auto"/>
                            <w:right w:val="none" w:sz="0" w:space="0" w:color="auto"/>
                          </w:divBdr>
                          <w:divsChild>
                            <w:div w:id="427970724">
                              <w:marLeft w:val="-225"/>
                              <w:marRight w:val="-225"/>
                              <w:marTop w:val="0"/>
                              <w:marBottom w:val="0"/>
                              <w:divBdr>
                                <w:top w:val="none" w:sz="0" w:space="0" w:color="auto"/>
                                <w:left w:val="none" w:sz="0" w:space="0" w:color="auto"/>
                                <w:bottom w:val="none" w:sz="0" w:space="0" w:color="auto"/>
                                <w:right w:val="none" w:sz="0" w:space="0" w:color="auto"/>
                              </w:divBdr>
                              <w:divsChild>
                                <w:div w:id="789129837">
                                  <w:marLeft w:val="0"/>
                                  <w:marRight w:val="0"/>
                                  <w:marTop w:val="0"/>
                                  <w:marBottom w:val="0"/>
                                  <w:divBdr>
                                    <w:top w:val="none" w:sz="0" w:space="0" w:color="auto"/>
                                    <w:left w:val="none" w:sz="0" w:space="0" w:color="auto"/>
                                    <w:bottom w:val="none" w:sz="0" w:space="0" w:color="auto"/>
                                    <w:right w:val="none" w:sz="0" w:space="0" w:color="auto"/>
                                  </w:divBdr>
                                  <w:divsChild>
                                    <w:div w:id="555506649">
                                      <w:marLeft w:val="0"/>
                                      <w:marRight w:val="0"/>
                                      <w:marTop w:val="0"/>
                                      <w:marBottom w:val="0"/>
                                      <w:divBdr>
                                        <w:top w:val="none" w:sz="0" w:space="0" w:color="auto"/>
                                        <w:left w:val="none" w:sz="0" w:space="0" w:color="auto"/>
                                        <w:bottom w:val="none" w:sz="0" w:space="0" w:color="auto"/>
                                        <w:right w:val="none" w:sz="0" w:space="0" w:color="auto"/>
                                      </w:divBdr>
                                      <w:divsChild>
                                        <w:div w:id="1405714035">
                                          <w:marLeft w:val="0"/>
                                          <w:marRight w:val="0"/>
                                          <w:marTop w:val="0"/>
                                          <w:marBottom w:val="0"/>
                                          <w:divBdr>
                                            <w:top w:val="none" w:sz="0" w:space="0" w:color="auto"/>
                                            <w:left w:val="none" w:sz="0" w:space="0" w:color="auto"/>
                                            <w:bottom w:val="none" w:sz="0" w:space="0" w:color="auto"/>
                                            <w:right w:val="none" w:sz="0" w:space="0" w:color="auto"/>
                                          </w:divBdr>
                                          <w:divsChild>
                                            <w:div w:id="2057925482">
                                              <w:marLeft w:val="0"/>
                                              <w:marRight w:val="0"/>
                                              <w:marTop w:val="0"/>
                                              <w:marBottom w:val="0"/>
                                              <w:divBdr>
                                                <w:top w:val="none" w:sz="0" w:space="0" w:color="auto"/>
                                                <w:left w:val="none" w:sz="0" w:space="0" w:color="auto"/>
                                                <w:bottom w:val="none" w:sz="0" w:space="0" w:color="auto"/>
                                                <w:right w:val="none" w:sz="0" w:space="0" w:color="auto"/>
                                              </w:divBdr>
                                              <w:divsChild>
                                                <w:div w:id="1036345050">
                                                  <w:marLeft w:val="0"/>
                                                  <w:marRight w:val="0"/>
                                                  <w:marTop w:val="0"/>
                                                  <w:marBottom w:val="0"/>
                                                  <w:divBdr>
                                                    <w:top w:val="none" w:sz="0" w:space="0" w:color="auto"/>
                                                    <w:left w:val="none" w:sz="0" w:space="0" w:color="auto"/>
                                                    <w:bottom w:val="none" w:sz="0" w:space="0" w:color="auto"/>
                                                    <w:right w:val="none" w:sz="0" w:space="0" w:color="auto"/>
                                                  </w:divBdr>
                                                  <w:divsChild>
                                                    <w:div w:id="1063869898">
                                                      <w:marLeft w:val="0"/>
                                                      <w:marRight w:val="0"/>
                                                      <w:marTop w:val="0"/>
                                                      <w:marBottom w:val="0"/>
                                                      <w:divBdr>
                                                        <w:top w:val="none" w:sz="0" w:space="0" w:color="auto"/>
                                                        <w:left w:val="none" w:sz="0" w:space="0" w:color="auto"/>
                                                        <w:bottom w:val="none" w:sz="0" w:space="0" w:color="auto"/>
                                                        <w:right w:val="none" w:sz="0" w:space="0" w:color="auto"/>
                                                      </w:divBdr>
                                                      <w:divsChild>
                                                        <w:div w:id="1026830094">
                                                          <w:marLeft w:val="0"/>
                                                          <w:marRight w:val="0"/>
                                                          <w:marTop w:val="0"/>
                                                          <w:marBottom w:val="0"/>
                                                          <w:divBdr>
                                                            <w:top w:val="none" w:sz="0" w:space="0" w:color="auto"/>
                                                            <w:left w:val="none" w:sz="0" w:space="0" w:color="auto"/>
                                                            <w:bottom w:val="none" w:sz="0" w:space="0" w:color="auto"/>
                                                            <w:right w:val="none" w:sz="0" w:space="0" w:color="auto"/>
                                                          </w:divBdr>
                                                          <w:divsChild>
                                                            <w:div w:id="2955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887652">
      <w:bodyDiv w:val="1"/>
      <w:marLeft w:val="0"/>
      <w:marRight w:val="0"/>
      <w:marTop w:val="0"/>
      <w:marBottom w:val="0"/>
      <w:divBdr>
        <w:top w:val="none" w:sz="0" w:space="0" w:color="auto"/>
        <w:left w:val="none" w:sz="0" w:space="0" w:color="auto"/>
        <w:bottom w:val="none" w:sz="0" w:space="0" w:color="auto"/>
        <w:right w:val="none" w:sz="0" w:space="0" w:color="auto"/>
      </w:divBdr>
    </w:div>
    <w:div w:id="1214927976">
      <w:bodyDiv w:val="1"/>
      <w:marLeft w:val="0"/>
      <w:marRight w:val="0"/>
      <w:marTop w:val="0"/>
      <w:marBottom w:val="0"/>
      <w:divBdr>
        <w:top w:val="none" w:sz="0" w:space="0" w:color="auto"/>
        <w:left w:val="none" w:sz="0" w:space="0" w:color="auto"/>
        <w:bottom w:val="none" w:sz="0" w:space="0" w:color="auto"/>
        <w:right w:val="none" w:sz="0" w:space="0" w:color="auto"/>
      </w:divBdr>
    </w:div>
    <w:div w:id="1214999865">
      <w:bodyDiv w:val="1"/>
      <w:marLeft w:val="0"/>
      <w:marRight w:val="0"/>
      <w:marTop w:val="0"/>
      <w:marBottom w:val="0"/>
      <w:divBdr>
        <w:top w:val="none" w:sz="0" w:space="0" w:color="auto"/>
        <w:left w:val="none" w:sz="0" w:space="0" w:color="auto"/>
        <w:bottom w:val="none" w:sz="0" w:space="0" w:color="auto"/>
        <w:right w:val="none" w:sz="0" w:space="0" w:color="auto"/>
      </w:divBdr>
    </w:div>
    <w:div w:id="1216694491">
      <w:bodyDiv w:val="1"/>
      <w:marLeft w:val="0"/>
      <w:marRight w:val="0"/>
      <w:marTop w:val="0"/>
      <w:marBottom w:val="0"/>
      <w:divBdr>
        <w:top w:val="none" w:sz="0" w:space="0" w:color="auto"/>
        <w:left w:val="none" w:sz="0" w:space="0" w:color="auto"/>
        <w:bottom w:val="none" w:sz="0" w:space="0" w:color="auto"/>
        <w:right w:val="none" w:sz="0" w:space="0" w:color="auto"/>
      </w:divBdr>
      <w:divsChild>
        <w:div w:id="1497384807">
          <w:marLeft w:val="0"/>
          <w:marRight w:val="0"/>
          <w:marTop w:val="0"/>
          <w:marBottom w:val="0"/>
          <w:divBdr>
            <w:top w:val="none" w:sz="0" w:space="0" w:color="auto"/>
            <w:left w:val="none" w:sz="0" w:space="0" w:color="auto"/>
            <w:bottom w:val="none" w:sz="0" w:space="0" w:color="auto"/>
            <w:right w:val="none" w:sz="0" w:space="0" w:color="auto"/>
          </w:divBdr>
          <w:divsChild>
            <w:div w:id="288173448">
              <w:marLeft w:val="0"/>
              <w:marRight w:val="0"/>
              <w:marTop w:val="0"/>
              <w:marBottom w:val="150"/>
              <w:divBdr>
                <w:top w:val="none" w:sz="0" w:space="0" w:color="auto"/>
                <w:left w:val="none" w:sz="0" w:space="0" w:color="auto"/>
                <w:bottom w:val="none" w:sz="0" w:space="0" w:color="auto"/>
                <w:right w:val="none" w:sz="0" w:space="0" w:color="auto"/>
              </w:divBdr>
              <w:divsChild>
                <w:div w:id="1548057933">
                  <w:marLeft w:val="0"/>
                  <w:marRight w:val="0"/>
                  <w:marTop w:val="0"/>
                  <w:marBottom w:val="0"/>
                  <w:divBdr>
                    <w:top w:val="none" w:sz="0" w:space="0" w:color="auto"/>
                    <w:left w:val="none" w:sz="0" w:space="0" w:color="auto"/>
                    <w:bottom w:val="none" w:sz="0" w:space="0" w:color="auto"/>
                    <w:right w:val="none" w:sz="0" w:space="0" w:color="auto"/>
                  </w:divBdr>
                  <w:divsChild>
                    <w:div w:id="2052653198">
                      <w:marLeft w:val="0"/>
                      <w:marRight w:val="0"/>
                      <w:marTop w:val="0"/>
                      <w:marBottom w:val="0"/>
                      <w:divBdr>
                        <w:top w:val="none" w:sz="0" w:space="0" w:color="auto"/>
                        <w:left w:val="none" w:sz="0" w:space="0" w:color="auto"/>
                        <w:bottom w:val="none" w:sz="0" w:space="0" w:color="auto"/>
                        <w:right w:val="none" w:sz="0" w:space="0" w:color="auto"/>
                      </w:divBdr>
                      <w:divsChild>
                        <w:div w:id="1323462513">
                          <w:marLeft w:val="0"/>
                          <w:marRight w:val="0"/>
                          <w:marTop w:val="0"/>
                          <w:marBottom w:val="0"/>
                          <w:divBdr>
                            <w:top w:val="none" w:sz="0" w:space="0" w:color="auto"/>
                            <w:left w:val="none" w:sz="0" w:space="0" w:color="auto"/>
                            <w:bottom w:val="none" w:sz="0" w:space="0" w:color="auto"/>
                            <w:right w:val="none" w:sz="0" w:space="0" w:color="auto"/>
                          </w:divBdr>
                          <w:divsChild>
                            <w:div w:id="1646547449">
                              <w:marLeft w:val="0"/>
                              <w:marRight w:val="0"/>
                              <w:marTop w:val="0"/>
                              <w:marBottom w:val="0"/>
                              <w:divBdr>
                                <w:top w:val="none" w:sz="0" w:space="0" w:color="auto"/>
                                <w:left w:val="none" w:sz="0" w:space="0" w:color="auto"/>
                                <w:bottom w:val="none" w:sz="0" w:space="0" w:color="auto"/>
                                <w:right w:val="none" w:sz="0" w:space="0" w:color="auto"/>
                              </w:divBdr>
                              <w:divsChild>
                                <w:div w:id="181095585">
                                  <w:marLeft w:val="0"/>
                                  <w:marRight w:val="-3600"/>
                                  <w:marTop w:val="150"/>
                                  <w:marBottom w:val="0"/>
                                  <w:divBdr>
                                    <w:top w:val="none" w:sz="0" w:space="0" w:color="auto"/>
                                    <w:left w:val="none" w:sz="0" w:space="0" w:color="auto"/>
                                    <w:bottom w:val="none" w:sz="0" w:space="0" w:color="auto"/>
                                    <w:right w:val="none" w:sz="0" w:space="0" w:color="auto"/>
                                  </w:divBdr>
                                  <w:divsChild>
                                    <w:div w:id="1819422373">
                                      <w:marLeft w:val="0"/>
                                      <w:marRight w:val="3600"/>
                                      <w:marTop w:val="0"/>
                                      <w:marBottom w:val="0"/>
                                      <w:divBdr>
                                        <w:top w:val="none" w:sz="0" w:space="0" w:color="auto"/>
                                        <w:left w:val="none" w:sz="0" w:space="0" w:color="auto"/>
                                        <w:bottom w:val="none" w:sz="0" w:space="0" w:color="auto"/>
                                        <w:right w:val="none" w:sz="0" w:space="0" w:color="auto"/>
                                      </w:divBdr>
                                      <w:divsChild>
                                        <w:div w:id="1895577783">
                                          <w:marLeft w:val="0"/>
                                          <w:marRight w:val="0"/>
                                          <w:marTop w:val="0"/>
                                          <w:marBottom w:val="0"/>
                                          <w:divBdr>
                                            <w:top w:val="none" w:sz="0" w:space="0" w:color="auto"/>
                                            <w:left w:val="none" w:sz="0" w:space="0" w:color="auto"/>
                                            <w:bottom w:val="none" w:sz="0" w:space="0" w:color="auto"/>
                                            <w:right w:val="none" w:sz="0" w:space="0" w:color="auto"/>
                                          </w:divBdr>
                                          <w:divsChild>
                                            <w:div w:id="146214118">
                                              <w:marLeft w:val="0"/>
                                              <w:marRight w:val="0"/>
                                              <w:marTop w:val="0"/>
                                              <w:marBottom w:val="0"/>
                                              <w:divBdr>
                                                <w:top w:val="none" w:sz="0" w:space="0" w:color="auto"/>
                                                <w:left w:val="none" w:sz="0" w:space="0" w:color="auto"/>
                                                <w:bottom w:val="none" w:sz="0" w:space="0" w:color="auto"/>
                                                <w:right w:val="none" w:sz="0" w:space="0" w:color="auto"/>
                                              </w:divBdr>
                                              <w:divsChild>
                                                <w:div w:id="1674842210">
                                                  <w:marLeft w:val="0"/>
                                                  <w:marRight w:val="0"/>
                                                  <w:marTop w:val="0"/>
                                                  <w:marBottom w:val="0"/>
                                                  <w:divBdr>
                                                    <w:top w:val="none" w:sz="0" w:space="0" w:color="auto"/>
                                                    <w:left w:val="none" w:sz="0" w:space="0" w:color="auto"/>
                                                    <w:bottom w:val="none" w:sz="0" w:space="0" w:color="auto"/>
                                                    <w:right w:val="none" w:sz="0" w:space="0" w:color="auto"/>
                                                  </w:divBdr>
                                                  <w:divsChild>
                                                    <w:div w:id="666252474">
                                                      <w:marLeft w:val="0"/>
                                                      <w:marRight w:val="0"/>
                                                      <w:marTop w:val="0"/>
                                                      <w:marBottom w:val="0"/>
                                                      <w:divBdr>
                                                        <w:top w:val="none" w:sz="0" w:space="0" w:color="auto"/>
                                                        <w:left w:val="none" w:sz="0" w:space="0" w:color="auto"/>
                                                        <w:bottom w:val="none" w:sz="0" w:space="0" w:color="auto"/>
                                                        <w:right w:val="none" w:sz="0" w:space="0" w:color="auto"/>
                                                      </w:divBdr>
                                                      <w:divsChild>
                                                        <w:div w:id="4625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166075">
      <w:bodyDiv w:val="1"/>
      <w:marLeft w:val="0"/>
      <w:marRight w:val="0"/>
      <w:marTop w:val="0"/>
      <w:marBottom w:val="0"/>
      <w:divBdr>
        <w:top w:val="none" w:sz="0" w:space="0" w:color="auto"/>
        <w:left w:val="none" w:sz="0" w:space="0" w:color="auto"/>
        <w:bottom w:val="none" w:sz="0" w:space="0" w:color="auto"/>
        <w:right w:val="none" w:sz="0" w:space="0" w:color="auto"/>
      </w:divBdr>
    </w:div>
    <w:div w:id="1221209220">
      <w:bodyDiv w:val="1"/>
      <w:marLeft w:val="0"/>
      <w:marRight w:val="0"/>
      <w:marTop w:val="0"/>
      <w:marBottom w:val="0"/>
      <w:divBdr>
        <w:top w:val="none" w:sz="0" w:space="0" w:color="auto"/>
        <w:left w:val="none" w:sz="0" w:space="0" w:color="auto"/>
        <w:bottom w:val="none" w:sz="0" w:space="0" w:color="auto"/>
        <w:right w:val="none" w:sz="0" w:space="0" w:color="auto"/>
      </w:divBdr>
    </w:div>
    <w:div w:id="1226648776">
      <w:bodyDiv w:val="1"/>
      <w:marLeft w:val="0"/>
      <w:marRight w:val="0"/>
      <w:marTop w:val="0"/>
      <w:marBottom w:val="0"/>
      <w:divBdr>
        <w:top w:val="none" w:sz="0" w:space="0" w:color="auto"/>
        <w:left w:val="none" w:sz="0" w:space="0" w:color="auto"/>
        <w:bottom w:val="none" w:sz="0" w:space="0" w:color="auto"/>
        <w:right w:val="none" w:sz="0" w:space="0" w:color="auto"/>
      </w:divBdr>
    </w:div>
    <w:div w:id="1227111196">
      <w:bodyDiv w:val="1"/>
      <w:marLeft w:val="0"/>
      <w:marRight w:val="0"/>
      <w:marTop w:val="0"/>
      <w:marBottom w:val="0"/>
      <w:divBdr>
        <w:top w:val="none" w:sz="0" w:space="0" w:color="auto"/>
        <w:left w:val="none" w:sz="0" w:space="0" w:color="auto"/>
        <w:bottom w:val="none" w:sz="0" w:space="0" w:color="auto"/>
        <w:right w:val="none" w:sz="0" w:space="0" w:color="auto"/>
      </w:divBdr>
    </w:div>
    <w:div w:id="1232230661">
      <w:bodyDiv w:val="1"/>
      <w:marLeft w:val="0"/>
      <w:marRight w:val="0"/>
      <w:marTop w:val="0"/>
      <w:marBottom w:val="0"/>
      <w:divBdr>
        <w:top w:val="none" w:sz="0" w:space="0" w:color="auto"/>
        <w:left w:val="none" w:sz="0" w:space="0" w:color="auto"/>
        <w:bottom w:val="none" w:sz="0" w:space="0" w:color="auto"/>
        <w:right w:val="none" w:sz="0" w:space="0" w:color="auto"/>
      </w:divBdr>
    </w:div>
    <w:div w:id="1238637606">
      <w:bodyDiv w:val="1"/>
      <w:marLeft w:val="0"/>
      <w:marRight w:val="0"/>
      <w:marTop w:val="0"/>
      <w:marBottom w:val="0"/>
      <w:divBdr>
        <w:top w:val="none" w:sz="0" w:space="0" w:color="auto"/>
        <w:left w:val="none" w:sz="0" w:space="0" w:color="auto"/>
        <w:bottom w:val="none" w:sz="0" w:space="0" w:color="auto"/>
        <w:right w:val="none" w:sz="0" w:space="0" w:color="auto"/>
      </w:divBdr>
    </w:div>
    <w:div w:id="1239486164">
      <w:bodyDiv w:val="1"/>
      <w:marLeft w:val="0"/>
      <w:marRight w:val="0"/>
      <w:marTop w:val="0"/>
      <w:marBottom w:val="0"/>
      <w:divBdr>
        <w:top w:val="none" w:sz="0" w:space="0" w:color="auto"/>
        <w:left w:val="none" w:sz="0" w:space="0" w:color="auto"/>
        <w:bottom w:val="none" w:sz="0" w:space="0" w:color="auto"/>
        <w:right w:val="none" w:sz="0" w:space="0" w:color="auto"/>
      </w:divBdr>
    </w:div>
    <w:div w:id="1243368335">
      <w:bodyDiv w:val="1"/>
      <w:marLeft w:val="0"/>
      <w:marRight w:val="0"/>
      <w:marTop w:val="0"/>
      <w:marBottom w:val="0"/>
      <w:divBdr>
        <w:top w:val="none" w:sz="0" w:space="0" w:color="auto"/>
        <w:left w:val="none" w:sz="0" w:space="0" w:color="auto"/>
        <w:bottom w:val="none" w:sz="0" w:space="0" w:color="auto"/>
        <w:right w:val="none" w:sz="0" w:space="0" w:color="auto"/>
      </w:divBdr>
    </w:div>
    <w:div w:id="1254626489">
      <w:bodyDiv w:val="1"/>
      <w:marLeft w:val="0"/>
      <w:marRight w:val="0"/>
      <w:marTop w:val="0"/>
      <w:marBottom w:val="0"/>
      <w:divBdr>
        <w:top w:val="none" w:sz="0" w:space="0" w:color="auto"/>
        <w:left w:val="none" w:sz="0" w:space="0" w:color="auto"/>
        <w:bottom w:val="none" w:sz="0" w:space="0" w:color="auto"/>
        <w:right w:val="none" w:sz="0" w:space="0" w:color="auto"/>
      </w:divBdr>
    </w:div>
    <w:div w:id="1261838798">
      <w:bodyDiv w:val="1"/>
      <w:marLeft w:val="0"/>
      <w:marRight w:val="0"/>
      <w:marTop w:val="0"/>
      <w:marBottom w:val="0"/>
      <w:divBdr>
        <w:top w:val="none" w:sz="0" w:space="0" w:color="auto"/>
        <w:left w:val="none" w:sz="0" w:space="0" w:color="auto"/>
        <w:bottom w:val="none" w:sz="0" w:space="0" w:color="auto"/>
        <w:right w:val="none" w:sz="0" w:space="0" w:color="auto"/>
      </w:divBdr>
    </w:div>
    <w:div w:id="1264844870">
      <w:bodyDiv w:val="1"/>
      <w:marLeft w:val="0"/>
      <w:marRight w:val="0"/>
      <w:marTop w:val="0"/>
      <w:marBottom w:val="0"/>
      <w:divBdr>
        <w:top w:val="none" w:sz="0" w:space="0" w:color="auto"/>
        <w:left w:val="none" w:sz="0" w:space="0" w:color="auto"/>
        <w:bottom w:val="none" w:sz="0" w:space="0" w:color="auto"/>
        <w:right w:val="none" w:sz="0" w:space="0" w:color="auto"/>
      </w:divBdr>
    </w:div>
    <w:div w:id="1275551810">
      <w:bodyDiv w:val="1"/>
      <w:marLeft w:val="0"/>
      <w:marRight w:val="0"/>
      <w:marTop w:val="0"/>
      <w:marBottom w:val="0"/>
      <w:divBdr>
        <w:top w:val="none" w:sz="0" w:space="0" w:color="auto"/>
        <w:left w:val="none" w:sz="0" w:space="0" w:color="auto"/>
        <w:bottom w:val="none" w:sz="0" w:space="0" w:color="auto"/>
        <w:right w:val="none" w:sz="0" w:space="0" w:color="auto"/>
      </w:divBdr>
    </w:div>
    <w:div w:id="1284536437">
      <w:bodyDiv w:val="1"/>
      <w:marLeft w:val="0"/>
      <w:marRight w:val="0"/>
      <w:marTop w:val="0"/>
      <w:marBottom w:val="0"/>
      <w:divBdr>
        <w:top w:val="none" w:sz="0" w:space="0" w:color="auto"/>
        <w:left w:val="none" w:sz="0" w:space="0" w:color="auto"/>
        <w:bottom w:val="none" w:sz="0" w:space="0" w:color="auto"/>
        <w:right w:val="none" w:sz="0" w:space="0" w:color="auto"/>
      </w:divBdr>
    </w:div>
    <w:div w:id="1284654966">
      <w:bodyDiv w:val="1"/>
      <w:marLeft w:val="0"/>
      <w:marRight w:val="0"/>
      <w:marTop w:val="0"/>
      <w:marBottom w:val="0"/>
      <w:divBdr>
        <w:top w:val="none" w:sz="0" w:space="0" w:color="auto"/>
        <w:left w:val="none" w:sz="0" w:space="0" w:color="auto"/>
        <w:bottom w:val="none" w:sz="0" w:space="0" w:color="auto"/>
        <w:right w:val="none" w:sz="0" w:space="0" w:color="auto"/>
      </w:divBdr>
    </w:div>
    <w:div w:id="1288973821">
      <w:bodyDiv w:val="1"/>
      <w:marLeft w:val="0"/>
      <w:marRight w:val="0"/>
      <w:marTop w:val="0"/>
      <w:marBottom w:val="0"/>
      <w:divBdr>
        <w:top w:val="none" w:sz="0" w:space="0" w:color="auto"/>
        <w:left w:val="none" w:sz="0" w:space="0" w:color="auto"/>
        <w:bottom w:val="none" w:sz="0" w:space="0" w:color="auto"/>
        <w:right w:val="none" w:sz="0" w:space="0" w:color="auto"/>
      </w:divBdr>
    </w:div>
    <w:div w:id="1289555114">
      <w:bodyDiv w:val="1"/>
      <w:marLeft w:val="0"/>
      <w:marRight w:val="0"/>
      <w:marTop w:val="0"/>
      <w:marBottom w:val="0"/>
      <w:divBdr>
        <w:top w:val="none" w:sz="0" w:space="0" w:color="auto"/>
        <w:left w:val="none" w:sz="0" w:space="0" w:color="auto"/>
        <w:bottom w:val="none" w:sz="0" w:space="0" w:color="auto"/>
        <w:right w:val="none" w:sz="0" w:space="0" w:color="auto"/>
      </w:divBdr>
    </w:div>
    <w:div w:id="1291978879">
      <w:bodyDiv w:val="1"/>
      <w:marLeft w:val="0"/>
      <w:marRight w:val="0"/>
      <w:marTop w:val="0"/>
      <w:marBottom w:val="0"/>
      <w:divBdr>
        <w:top w:val="none" w:sz="0" w:space="0" w:color="auto"/>
        <w:left w:val="none" w:sz="0" w:space="0" w:color="auto"/>
        <w:bottom w:val="none" w:sz="0" w:space="0" w:color="auto"/>
        <w:right w:val="none" w:sz="0" w:space="0" w:color="auto"/>
      </w:divBdr>
    </w:div>
    <w:div w:id="1292444304">
      <w:bodyDiv w:val="1"/>
      <w:marLeft w:val="0"/>
      <w:marRight w:val="0"/>
      <w:marTop w:val="0"/>
      <w:marBottom w:val="0"/>
      <w:divBdr>
        <w:top w:val="none" w:sz="0" w:space="0" w:color="auto"/>
        <w:left w:val="none" w:sz="0" w:space="0" w:color="auto"/>
        <w:bottom w:val="none" w:sz="0" w:space="0" w:color="auto"/>
        <w:right w:val="none" w:sz="0" w:space="0" w:color="auto"/>
      </w:divBdr>
    </w:div>
    <w:div w:id="1293175360">
      <w:bodyDiv w:val="1"/>
      <w:marLeft w:val="0"/>
      <w:marRight w:val="0"/>
      <w:marTop w:val="0"/>
      <w:marBottom w:val="0"/>
      <w:divBdr>
        <w:top w:val="none" w:sz="0" w:space="0" w:color="auto"/>
        <w:left w:val="none" w:sz="0" w:space="0" w:color="auto"/>
        <w:bottom w:val="none" w:sz="0" w:space="0" w:color="auto"/>
        <w:right w:val="none" w:sz="0" w:space="0" w:color="auto"/>
      </w:divBdr>
    </w:div>
    <w:div w:id="1293906217">
      <w:bodyDiv w:val="1"/>
      <w:marLeft w:val="0"/>
      <w:marRight w:val="0"/>
      <w:marTop w:val="0"/>
      <w:marBottom w:val="0"/>
      <w:divBdr>
        <w:top w:val="none" w:sz="0" w:space="0" w:color="auto"/>
        <w:left w:val="none" w:sz="0" w:space="0" w:color="auto"/>
        <w:bottom w:val="none" w:sz="0" w:space="0" w:color="auto"/>
        <w:right w:val="none" w:sz="0" w:space="0" w:color="auto"/>
      </w:divBdr>
    </w:div>
    <w:div w:id="1294017005">
      <w:bodyDiv w:val="1"/>
      <w:marLeft w:val="0"/>
      <w:marRight w:val="0"/>
      <w:marTop w:val="0"/>
      <w:marBottom w:val="0"/>
      <w:divBdr>
        <w:top w:val="none" w:sz="0" w:space="0" w:color="auto"/>
        <w:left w:val="none" w:sz="0" w:space="0" w:color="auto"/>
        <w:bottom w:val="none" w:sz="0" w:space="0" w:color="auto"/>
        <w:right w:val="none" w:sz="0" w:space="0" w:color="auto"/>
      </w:divBdr>
    </w:div>
    <w:div w:id="1309017254">
      <w:bodyDiv w:val="1"/>
      <w:marLeft w:val="0"/>
      <w:marRight w:val="0"/>
      <w:marTop w:val="0"/>
      <w:marBottom w:val="0"/>
      <w:divBdr>
        <w:top w:val="none" w:sz="0" w:space="0" w:color="auto"/>
        <w:left w:val="none" w:sz="0" w:space="0" w:color="auto"/>
        <w:bottom w:val="none" w:sz="0" w:space="0" w:color="auto"/>
        <w:right w:val="none" w:sz="0" w:space="0" w:color="auto"/>
      </w:divBdr>
    </w:div>
    <w:div w:id="1311253520">
      <w:bodyDiv w:val="1"/>
      <w:marLeft w:val="0"/>
      <w:marRight w:val="0"/>
      <w:marTop w:val="0"/>
      <w:marBottom w:val="0"/>
      <w:divBdr>
        <w:top w:val="none" w:sz="0" w:space="0" w:color="auto"/>
        <w:left w:val="none" w:sz="0" w:space="0" w:color="auto"/>
        <w:bottom w:val="none" w:sz="0" w:space="0" w:color="auto"/>
        <w:right w:val="none" w:sz="0" w:space="0" w:color="auto"/>
      </w:divBdr>
    </w:div>
    <w:div w:id="1316227914">
      <w:bodyDiv w:val="1"/>
      <w:marLeft w:val="0"/>
      <w:marRight w:val="0"/>
      <w:marTop w:val="0"/>
      <w:marBottom w:val="0"/>
      <w:divBdr>
        <w:top w:val="none" w:sz="0" w:space="0" w:color="auto"/>
        <w:left w:val="none" w:sz="0" w:space="0" w:color="auto"/>
        <w:bottom w:val="none" w:sz="0" w:space="0" w:color="auto"/>
        <w:right w:val="none" w:sz="0" w:space="0" w:color="auto"/>
      </w:divBdr>
    </w:div>
    <w:div w:id="1319841049">
      <w:bodyDiv w:val="1"/>
      <w:marLeft w:val="0"/>
      <w:marRight w:val="0"/>
      <w:marTop w:val="0"/>
      <w:marBottom w:val="0"/>
      <w:divBdr>
        <w:top w:val="none" w:sz="0" w:space="0" w:color="auto"/>
        <w:left w:val="none" w:sz="0" w:space="0" w:color="auto"/>
        <w:bottom w:val="none" w:sz="0" w:space="0" w:color="auto"/>
        <w:right w:val="none" w:sz="0" w:space="0" w:color="auto"/>
      </w:divBdr>
    </w:div>
    <w:div w:id="1330644635">
      <w:bodyDiv w:val="1"/>
      <w:marLeft w:val="0"/>
      <w:marRight w:val="0"/>
      <w:marTop w:val="0"/>
      <w:marBottom w:val="0"/>
      <w:divBdr>
        <w:top w:val="none" w:sz="0" w:space="0" w:color="auto"/>
        <w:left w:val="none" w:sz="0" w:space="0" w:color="auto"/>
        <w:bottom w:val="none" w:sz="0" w:space="0" w:color="auto"/>
        <w:right w:val="none" w:sz="0" w:space="0" w:color="auto"/>
      </w:divBdr>
    </w:div>
    <w:div w:id="1331327602">
      <w:bodyDiv w:val="1"/>
      <w:marLeft w:val="0"/>
      <w:marRight w:val="0"/>
      <w:marTop w:val="0"/>
      <w:marBottom w:val="0"/>
      <w:divBdr>
        <w:top w:val="none" w:sz="0" w:space="0" w:color="auto"/>
        <w:left w:val="none" w:sz="0" w:space="0" w:color="auto"/>
        <w:bottom w:val="none" w:sz="0" w:space="0" w:color="auto"/>
        <w:right w:val="none" w:sz="0" w:space="0" w:color="auto"/>
      </w:divBdr>
    </w:div>
    <w:div w:id="1342320238">
      <w:bodyDiv w:val="1"/>
      <w:marLeft w:val="0"/>
      <w:marRight w:val="0"/>
      <w:marTop w:val="0"/>
      <w:marBottom w:val="0"/>
      <w:divBdr>
        <w:top w:val="none" w:sz="0" w:space="0" w:color="auto"/>
        <w:left w:val="none" w:sz="0" w:space="0" w:color="auto"/>
        <w:bottom w:val="none" w:sz="0" w:space="0" w:color="auto"/>
        <w:right w:val="none" w:sz="0" w:space="0" w:color="auto"/>
      </w:divBdr>
    </w:div>
    <w:div w:id="1344169556">
      <w:bodyDiv w:val="1"/>
      <w:marLeft w:val="0"/>
      <w:marRight w:val="0"/>
      <w:marTop w:val="0"/>
      <w:marBottom w:val="0"/>
      <w:divBdr>
        <w:top w:val="none" w:sz="0" w:space="0" w:color="auto"/>
        <w:left w:val="none" w:sz="0" w:space="0" w:color="auto"/>
        <w:bottom w:val="none" w:sz="0" w:space="0" w:color="auto"/>
        <w:right w:val="none" w:sz="0" w:space="0" w:color="auto"/>
      </w:divBdr>
    </w:div>
    <w:div w:id="1344822585">
      <w:bodyDiv w:val="1"/>
      <w:marLeft w:val="0"/>
      <w:marRight w:val="0"/>
      <w:marTop w:val="0"/>
      <w:marBottom w:val="0"/>
      <w:divBdr>
        <w:top w:val="none" w:sz="0" w:space="0" w:color="auto"/>
        <w:left w:val="none" w:sz="0" w:space="0" w:color="auto"/>
        <w:bottom w:val="none" w:sz="0" w:space="0" w:color="auto"/>
        <w:right w:val="none" w:sz="0" w:space="0" w:color="auto"/>
      </w:divBdr>
    </w:div>
    <w:div w:id="1348943118">
      <w:bodyDiv w:val="1"/>
      <w:marLeft w:val="0"/>
      <w:marRight w:val="0"/>
      <w:marTop w:val="0"/>
      <w:marBottom w:val="0"/>
      <w:divBdr>
        <w:top w:val="none" w:sz="0" w:space="0" w:color="auto"/>
        <w:left w:val="none" w:sz="0" w:space="0" w:color="auto"/>
        <w:bottom w:val="none" w:sz="0" w:space="0" w:color="auto"/>
        <w:right w:val="none" w:sz="0" w:space="0" w:color="auto"/>
      </w:divBdr>
    </w:div>
    <w:div w:id="1348947426">
      <w:bodyDiv w:val="1"/>
      <w:marLeft w:val="0"/>
      <w:marRight w:val="0"/>
      <w:marTop w:val="0"/>
      <w:marBottom w:val="0"/>
      <w:divBdr>
        <w:top w:val="none" w:sz="0" w:space="0" w:color="auto"/>
        <w:left w:val="none" w:sz="0" w:space="0" w:color="auto"/>
        <w:bottom w:val="none" w:sz="0" w:space="0" w:color="auto"/>
        <w:right w:val="none" w:sz="0" w:space="0" w:color="auto"/>
      </w:divBdr>
    </w:div>
    <w:div w:id="1349794017">
      <w:bodyDiv w:val="1"/>
      <w:marLeft w:val="0"/>
      <w:marRight w:val="0"/>
      <w:marTop w:val="0"/>
      <w:marBottom w:val="0"/>
      <w:divBdr>
        <w:top w:val="none" w:sz="0" w:space="0" w:color="auto"/>
        <w:left w:val="none" w:sz="0" w:space="0" w:color="auto"/>
        <w:bottom w:val="none" w:sz="0" w:space="0" w:color="auto"/>
        <w:right w:val="none" w:sz="0" w:space="0" w:color="auto"/>
      </w:divBdr>
    </w:div>
    <w:div w:id="1362702771">
      <w:bodyDiv w:val="1"/>
      <w:marLeft w:val="0"/>
      <w:marRight w:val="0"/>
      <w:marTop w:val="0"/>
      <w:marBottom w:val="0"/>
      <w:divBdr>
        <w:top w:val="none" w:sz="0" w:space="0" w:color="auto"/>
        <w:left w:val="none" w:sz="0" w:space="0" w:color="auto"/>
        <w:bottom w:val="none" w:sz="0" w:space="0" w:color="auto"/>
        <w:right w:val="none" w:sz="0" w:space="0" w:color="auto"/>
      </w:divBdr>
    </w:div>
    <w:div w:id="1365013308">
      <w:bodyDiv w:val="1"/>
      <w:marLeft w:val="0"/>
      <w:marRight w:val="0"/>
      <w:marTop w:val="0"/>
      <w:marBottom w:val="0"/>
      <w:divBdr>
        <w:top w:val="none" w:sz="0" w:space="0" w:color="auto"/>
        <w:left w:val="none" w:sz="0" w:space="0" w:color="auto"/>
        <w:bottom w:val="none" w:sz="0" w:space="0" w:color="auto"/>
        <w:right w:val="none" w:sz="0" w:space="0" w:color="auto"/>
      </w:divBdr>
    </w:div>
    <w:div w:id="1365709298">
      <w:bodyDiv w:val="1"/>
      <w:marLeft w:val="0"/>
      <w:marRight w:val="0"/>
      <w:marTop w:val="0"/>
      <w:marBottom w:val="0"/>
      <w:divBdr>
        <w:top w:val="none" w:sz="0" w:space="0" w:color="auto"/>
        <w:left w:val="none" w:sz="0" w:space="0" w:color="auto"/>
        <w:bottom w:val="none" w:sz="0" w:space="0" w:color="auto"/>
        <w:right w:val="none" w:sz="0" w:space="0" w:color="auto"/>
      </w:divBdr>
    </w:div>
    <w:div w:id="1367482146">
      <w:bodyDiv w:val="1"/>
      <w:marLeft w:val="0"/>
      <w:marRight w:val="0"/>
      <w:marTop w:val="0"/>
      <w:marBottom w:val="0"/>
      <w:divBdr>
        <w:top w:val="none" w:sz="0" w:space="0" w:color="auto"/>
        <w:left w:val="none" w:sz="0" w:space="0" w:color="auto"/>
        <w:bottom w:val="none" w:sz="0" w:space="0" w:color="auto"/>
        <w:right w:val="none" w:sz="0" w:space="0" w:color="auto"/>
      </w:divBdr>
    </w:div>
    <w:div w:id="1374959841">
      <w:bodyDiv w:val="1"/>
      <w:marLeft w:val="0"/>
      <w:marRight w:val="0"/>
      <w:marTop w:val="0"/>
      <w:marBottom w:val="0"/>
      <w:divBdr>
        <w:top w:val="none" w:sz="0" w:space="0" w:color="auto"/>
        <w:left w:val="none" w:sz="0" w:space="0" w:color="auto"/>
        <w:bottom w:val="none" w:sz="0" w:space="0" w:color="auto"/>
        <w:right w:val="none" w:sz="0" w:space="0" w:color="auto"/>
      </w:divBdr>
    </w:div>
    <w:div w:id="1376732919">
      <w:bodyDiv w:val="1"/>
      <w:marLeft w:val="0"/>
      <w:marRight w:val="0"/>
      <w:marTop w:val="0"/>
      <w:marBottom w:val="0"/>
      <w:divBdr>
        <w:top w:val="none" w:sz="0" w:space="0" w:color="auto"/>
        <w:left w:val="none" w:sz="0" w:space="0" w:color="auto"/>
        <w:bottom w:val="none" w:sz="0" w:space="0" w:color="auto"/>
        <w:right w:val="none" w:sz="0" w:space="0" w:color="auto"/>
      </w:divBdr>
    </w:div>
    <w:div w:id="1384021099">
      <w:bodyDiv w:val="1"/>
      <w:marLeft w:val="0"/>
      <w:marRight w:val="0"/>
      <w:marTop w:val="0"/>
      <w:marBottom w:val="0"/>
      <w:divBdr>
        <w:top w:val="none" w:sz="0" w:space="0" w:color="auto"/>
        <w:left w:val="none" w:sz="0" w:space="0" w:color="auto"/>
        <w:bottom w:val="none" w:sz="0" w:space="0" w:color="auto"/>
        <w:right w:val="none" w:sz="0" w:space="0" w:color="auto"/>
      </w:divBdr>
    </w:div>
    <w:div w:id="1398626910">
      <w:bodyDiv w:val="1"/>
      <w:marLeft w:val="0"/>
      <w:marRight w:val="0"/>
      <w:marTop w:val="0"/>
      <w:marBottom w:val="0"/>
      <w:divBdr>
        <w:top w:val="none" w:sz="0" w:space="0" w:color="auto"/>
        <w:left w:val="none" w:sz="0" w:space="0" w:color="auto"/>
        <w:bottom w:val="none" w:sz="0" w:space="0" w:color="auto"/>
        <w:right w:val="none" w:sz="0" w:space="0" w:color="auto"/>
      </w:divBdr>
    </w:div>
    <w:div w:id="1399592742">
      <w:bodyDiv w:val="1"/>
      <w:marLeft w:val="0"/>
      <w:marRight w:val="0"/>
      <w:marTop w:val="0"/>
      <w:marBottom w:val="0"/>
      <w:divBdr>
        <w:top w:val="none" w:sz="0" w:space="0" w:color="auto"/>
        <w:left w:val="none" w:sz="0" w:space="0" w:color="auto"/>
        <w:bottom w:val="none" w:sz="0" w:space="0" w:color="auto"/>
        <w:right w:val="none" w:sz="0" w:space="0" w:color="auto"/>
      </w:divBdr>
    </w:div>
    <w:div w:id="1402365676">
      <w:bodyDiv w:val="1"/>
      <w:marLeft w:val="0"/>
      <w:marRight w:val="0"/>
      <w:marTop w:val="0"/>
      <w:marBottom w:val="0"/>
      <w:divBdr>
        <w:top w:val="none" w:sz="0" w:space="0" w:color="auto"/>
        <w:left w:val="none" w:sz="0" w:space="0" w:color="auto"/>
        <w:bottom w:val="none" w:sz="0" w:space="0" w:color="auto"/>
        <w:right w:val="none" w:sz="0" w:space="0" w:color="auto"/>
      </w:divBdr>
    </w:div>
    <w:div w:id="1404061775">
      <w:bodyDiv w:val="1"/>
      <w:marLeft w:val="0"/>
      <w:marRight w:val="0"/>
      <w:marTop w:val="0"/>
      <w:marBottom w:val="0"/>
      <w:divBdr>
        <w:top w:val="none" w:sz="0" w:space="0" w:color="auto"/>
        <w:left w:val="none" w:sz="0" w:space="0" w:color="auto"/>
        <w:bottom w:val="none" w:sz="0" w:space="0" w:color="auto"/>
        <w:right w:val="none" w:sz="0" w:space="0" w:color="auto"/>
      </w:divBdr>
    </w:div>
    <w:div w:id="1405182228">
      <w:bodyDiv w:val="1"/>
      <w:marLeft w:val="0"/>
      <w:marRight w:val="0"/>
      <w:marTop w:val="0"/>
      <w:marBottom w:val="0"/>
      <w:divBdr>
        <w:top w:val="none" w:sz="0" w:space="0" w:color="auto"/>
        <w:left w:val="none" w:sz="0" w:space="0" w:color="auto"/>
        <w:bottom w:val="none" w:sz="0" w:space="0" w:color="auto"/>
        <w:right w:val="none" w:sz="0" w:space="0" w:color="auto"/>
      </w:divBdr>
    </w:div>
    <w:div w:id="1406143074">
      <w:bodyDiv w:val="1"/>
      <w:marLeft w:val="0"/>
      <w:marRight w:val="0"/>
      <w:marTop w:val="0"/>
      <w:marBottom w:val="0"/>
      <w:divBdr>
        <w:top w:val="none" w:sz="0" w:space="0" w:color="auto"/>
        <w:left w:val="none" w:sz="0" w:space="0" w:color="auto"/>
        <w:bottom w:val="none" w:sz="0" w:space="0" w:color="auto"/>
        <w:right w:val="none" w:sz="0" w:space="0" w:color="auto"/>
      </w:divBdr>
    </w:div>
    <w:div w:id="1408266421">
      <w:bodyDiv w:val="1"/>
      <w:marLeft w:val="0"/>
      <w:marRight w:val="0"/>
      <w:marTop w:val="0"/>
      <w:marBottom w:val="0"/>
      <w:divBdr>
        <w:top w:val="none" w:sz="0" w:space="0" w:color="auto"/>
        <w:left w:val="none" w:sz="0" w:space="0" w:color="auto"/>
        <w:bottom w:val="none" w:sz="0" w:space="0" w:color="auto"/>
        <w:right w:val="none" w:sz="0" w:space="0" w:color="auto"/>
      </w:divBdr>
    </w:div>
    <w:div w:id="1409617781">
      <w:bodyDiv w:val="1"/>
      <w:marLeft w:val="0"/>
      <w:marRight w:val="0"/>
      <w:marTop w:val="0"/>
      <w:marBottom w:val="0"/>
      <w:divBdr>
        <w:top w:val="none" w:sz="0" w:space="0" w:color="auto"/>
        <w:left w:val="none" w:sz="0" w:space="0" w:color="auto"/>
        <w:bottom w:val="none" w:sz="0" w:space="0" w:color="auto"/>
        <w:right w:val="none" w:sz="0" w:space="0" w:color="auto"/>
      </w:divBdr>
    </w:div>
    <w:div w:id="1412385610">
      <w:bodyDiv w:val="1"/>
      <w:marLeft w:val="0"/>
      <w:marRight w:val="0"/>
      <w:marTop w:val="0"/>
      <w:marBottom w:val="0"/>
      <w:divBdr>
        <w:top w:val="none" w:sz="0" w:space="0" w:color="auto"/>
        <w:left w:val="none" w:sz="0" w:space="0" w:color="auto"/>
        <w:bottom w:val="none" w:sz="0" w:space="0" w:color="auto"/>
        <w:right w:val="none" w:sz="0" w:space="0" w:color="auto"/>
      </w:divBdr>
    </w:div>
    <w:div w:id="1415011344">
      <w:bodyDiv w:val="1"/>
      <w:marLeft w:val="0"/>
      <w:marRight w:val="0"/>
      <w:marTop w:val="0"/>
      <w:marBottom w:val="0"/>
      <w:divBdr>
        <w:top w:val="none" w:sz="0" w:space="0" w:color="auto"/>
        <w:left w:val="none" w:sz="0" w:space="0" w:color="auto"/>
        <w:bottom w:val="none" w:sz="0" w:space="0" w:color="auto"/>
        <w:right w:val="none" w:sz="0" w:space="0" w:color="auto"/>
      </w:divBdr>
    </w:div>
    <w:div w:id="1418670175">
      <w:bodyDiv w:val="1"/>
      <w:marLeft w:val="0"/>
      <w:marRight w:val="0"/>
      <w:marTop w:val="0"/>
      <w:marBottom w:val="0"/>
      <w:divBdr>
        <w:top w:val="none" w:sz="0" w:space="0" w:color="auto"/>
        <w:left w:val="none" w:sz="0" w:space="0" w:color="auto"/>
        <w:bottom w:val="none" w:sz="0" w:space="0" w:color="auto"/>
        <w:right w:val="none" w:sz="0" w:space="0" w:color="auto"/>
      </w:divBdr>
    </w:div>
    <w:div w:id="1429962614">
      <w:bodyDiv w:val="1"/>
      <w:marLeft w:val="0"/>
      <w:marRight w:val="0"/>
      <w:marTop w:val="0"/>
      <w:marBottom w:val="0"/>
      <w:divBdr>
        <w:top w:val="none" w:sz="0" w:space="0" w:color="auto"/>
        <w:left w:val="none" w:sz="0" w:space="0" w:color="auto"/>
        <w:bottom w:val="none" w:sz="0" w:space="0" w:color="auto"/>
        <w:right w:val="none" w:sz="0" w:space="0" w:color="auto"/>
      </w:divBdr>
    </w:div>
    <w:div w:id="1435906814">
      <w:bodyDiv w:val="1"/>
      <w:marLeft w:val="0"/>
      <w:marRight w:val="0"/>
      <w:marTop w:val="0"/>
      <w:marBottom w:val="0"/>
      <w:divBdr>
        <w:top w:val="none" w:sz="0" w:space="0" w:color="auto"/>
        <w:left w:val="none" w:sz="0" w:space="0" w:color="auto"/>
        <w:bottom w:val="none" w:sz="0" w:space="0" w:color="auto"/>
        <w:right w:val="none" w:sz="0" w:space="0" w:color="auto"/>
      </w:divBdr>
    </w:div>
    <w:div w:id="1449157584">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453086853">
      <w:bodyDiv w:val="1"/>
      <w:marLeft w:val="0"/>
      <w:marRight w:val="0"/>
      <w:marTop w:val="0"/>
      <w:marBottom w:val="0"/>
      <w:divBdr>
        <w:top w:val="none" w:sz="0" w:space="0" w:color="auto"/>
        <w:left w:val="none" w:sz="0" w:space="0" w:color="auto"/>
        <w:bottom w:val="none" w:sz="0" w:space="0" w:color="auto"/>
        <w:right w:val="none" w:sz="0" w:space="0" w:color="auto"/>
      </w:divBdr>
    </w:div>
    <w:div w:id="1459569358">
      <w:bodyDiv w:val="1"/>
      <w:marLeft w:val="0"/>
      <w:marRight w:val="0"/>
      <w:marTop w:val="0"/>
      <w:marBottom w:val="0"/>
      <w:divBdr>
        <w:top w:val="none" w:sz="0" w:space="0" w:color="auto"/>
        <w:left w:val="none" w:sz="0" w:space="0" w:color="auto"/>
        <w:bottom w:val="none" w:sz="0" w:space="0" w:color="auto"/>
        <w:right w:val="none" w:sz="0" w:space="0" w:color="auto"/>
      </w:divBdr>
    </w:div>
    <w:div w:id="1473912474">
      <w:bodyDiv w:val="1"/>
      <w:marLeft w:val="0"/>
      <w:marRight w:val="0"/>
      <w:marTop w:val="0"/>
      <w:marBottom w:val="0"/>
      <w:divBdr>
        <w:top w:val="none" w:sz="0" w:space="0" w:color="auto"/>
        <w:left w:val="none" w:sz="0" w:space="0" w:color="auto"/>
        <w:bottom w:val="none" w:sz="0" w:space="0" w:color="auto"/>
        <w:right w:val="none" w:sz="0" w:space="0" w:color="auto"/>
      </w:divBdr>
    </w:div>
    <w:div w:id="1487624371">
      <w:bodyDiv w:val="1"/>
      <w:marLeft w:val="0"/>
      <w:marRight w:val="0"/>
      <w:marTop w:val="0"/>
      <w:marBottom w:val="0"/>
      <w:divBdr>
        <w:top w:val="none" w:sz="0" w:space="0" w:color="auto"/>
        <w:left w:val="none" w:sz="0" w:space="0" w:color="auto"/>
        <w:bottom w:val="none" w:sz="0" w:space="0" w:color="auto"/>
        <w:right w:val="none" w:sz="0" w:space="0" w:color="auto"/>
      </w:divBdr>
    </w:div>
    <w:div w:id="1488741971">
      <w:bodyDiv w:val="1"/>
      <w:marLeft w:val="0"/>
      <w:marRight w:val="0"/>
      <w:marTop w:val="0"/>
      <w:marBottom w:val="0"/>
      <w:divBdr>
        <w:top w:val="none" w:sz="0" w:space="0" w:color="auto"/>
        <w:left w:val="none" w:sz="0" w:space="0" w:color="auto"/>
        <w:bottom w:val="none" w:sz="0" w:space="0" w:color="auto"/>
        <w:right w:val="none" w:sz="0" w:space="0" w:color="auto"/>
      </w:divBdr>
    </w:div>
    <w:div w:id="1494224608">
      <w:bodyDiv w:val="1"/>
      <w:marLeft w:val="0"/>
      <w:marRight w:val="0"/>
      <w:marTop w:val="0"/>
      <w:marBottom w:val="0"/>
      <w:divBdr>
        <w:top w:val="none" w:sz="0" w:space="0" w:color="auto"/>
        <w:left w:val="none" w:sz="0" w:space="0" w:color="auto"/>
        <w:bottom w:val="none" w:sz="0" w:space="0" w:color="auto"/>
        <w:right w:val="none" w:sz="0" w:space="0" w:color="auto"/>
      </w:divBdr>
    </w:div>
    <w:div w:id="1496148762">
      <w:bodyDiv w:val="1"/>
      <w:marLeft w:val="0"/>
      <w:marRight w:val="0"/>
      <w:marTop w:val="0"/>
      <w:marBottom w:val="0"/>
      <w:divBdr>
        <w:top w:val="none" w:sz="0" w:space="0" w:color="auto"/>
        <w:left w:val="none" w:sz="0" w:space="0" w:color="auto"/>
        <w:bottom w:val="none" w:sz="0" w:space="0" w:color="auto"/>
        <w:right w:val="none" w:sz="0" w:space="0" w:color="auto"/>
      </w:divBdr>
    </w:div>
    <w:div w:id="1497644777">
      <w:bodyDiv w:val="1"/>
      <w:marLeft w:val="0"/>
      <w:marRight w:val="0"/>
      <w:marTop w:val="0"/>
      <w:marBottom w:val="0"/>
      <w:divBdr>
        <w:top w:val="none" w:sz="0" w:space="0" w:color="auto"/>
        <w:left w:val="none" w:sz="0" w:space="0" w:color="auto"/>
        <w:bottom w:val="none" w:sz="0" w:space="0" w:color="auto"/>
        <w:right w:val="none" w:sz="0" w:space="0" w:color="auto"/>
      </w:divBdr>
    </w:div>
    <w:div w:id="1499420896">
      <w:bodyDiv w:val="1"/>
      <w:marLeft w:val="0"/>
      <w:marRight w:val="0"/>
      <w:marTop w:val="0"/>
      <w:marBottom w:val="0"/>
      <w:divBdr>
        <w:top w:val="none" w:sz="0" w:space="0" w:color="auto"/>
        <w:left w:val="none" w:sz="0" w:space="0" w:color="auto"/>
        <w:bottom w:val="none" w:sz="0" w:space="0" w:color="auto"/>
        <w:right w:val="none" w:sz="0" w:space="0" w:color="auto"/>
      </w:divBdr>
    </w:div>
    <w:div w:id="1503159789">
      <w:bodyDiv w:val="1"/>
      <w:marLeft w:val="0"/>
      <w:marRight w:val="0"/>
      <w:marTop w:val="0"/>
      <w:marBottom w:val="0"/>
      <w:divBdr>
        <w:top w:val="none" w:sz="0" w:space="0" w:color="auto"/>
        <w:left w:val="none" w:sz="0" w:space="0" w:color="auto"/>
        <w:bottom w:val="none" w:sz="0" w:space="0" w:color="auto"/>
        <w:right w:val="none" w:sz="0" w:space="0" w:color="auto"/>
      </w:divBdr>
    </w:div>
    <w:div w:id="1518763657">
      <w:bodyDiv w:val="1"/>
      <w:marLeft w:val="0"/>
      <w:marRight w:val="0"/>
      <w:marTop w:val="0"/>
      <w:marBottom w:val="0"/>
      <w:divBdr>
        <w:top w:val="none" w:sz="0" w:space="0" w:color="auto"/>
        <w:left w:val="none" w:sz="0" w:space="0" w:color="auto"/>
        <w:bottom w:val="none" w:sz="0" w:space="0" w:color="auto"/>
        <w:right w:val="none" w:sz="0" w:space="0" w:color="auto"/>
      </w:divBdr>
    </w:div>
    <w:div w:id="1524588516">
      <w:bodyDiv w:val="1"/>
      <w:marLeft w:val="0"/>
      <w:marRight w:val="0"/>
      <w:marTop w:val="0"/>
      <w:marBottom w:val="0"/>
      <w:divBdr>
        <w:top w:val="none" w:sz="0" w:space="0" w:color="auto"/>
        <w:left w:val="none" w:sz="0" w:space="0" w:color="auto"/>
        <w:bottom w:val="none" w:sz="0" w:space="0" w:color="auto"/>
        <w:right w:val="none" w:sz="0" w:space="0" w:color="auto"/>
      </w:divBdr>
    </w:div>
    <w:div w:id="1525292890">
      <w:bodyDiv w:val="1"/>
      <w:marLeft w:val="0"/>
      <w:marRight w:val="0"/>
      <w:marTop w:val="0"/>
      <w:marBottom w:val="0"/>
      <w:divBdr>
        <w:top w:val="none" w:sz="0" w:space="0" w:color="auto"/>
        <w:left w:val="none" w:sz="0" w:space="0" w:color="auto"/>
        <w:bottom w:val="none" w:sz="0" w:space="0" w:color="auto"/>
        <w:right w:val="none" w:sz="0" w:space="0" w:color="auto"/>
      </w:divBdr>
    </w:div>
    <w:div w:id="1526091242">
      <w:bodyDiv w:val="1"/>
      <w:marLeft w:val="0"/>
      <w:marRight w:val="0"/>
      <w:marTop w:val="0"/>
      <w:marBottom w:val="0"/>
      <w:divBdr>
        <w:top w:val="none" w:sz="0" w:space="0" w:color="auto"/>
        <w:left w:val="none" w:sz="0" w:space="0" w:color="auto"/>
        <w:bottom w:val="none" w:sz="0" w:space="0" w:color="auto"/>
        <w:right w:val="none" w:sz="0" w:space="0" w:color="auto"/>
      </w:divBdr>
    </w:div>
    <w:div w:id="1526479097">
      <w:bodyDiv w:val="1"/>
      <w:marLeft w:val="0"/>
      <w:marRight w:val="0"/>
      <w:marTop w:val="0"/>
      <w:marBottom w:val="0"/>
      <w:divBdr>
        <w:top w:val="none" w:sz="0" w:space="0" w:color="auto"/>
        <w:left w:val="none" w:sz="0" w:space="0" w:color="auto"/>
        <w:bottom w:val="none" w:sz="0" w:space="0" w:color="auto"/>
        <w:right w:val="none" w:sz="0" w:space="0" w:color="auto"/>
      </w:divBdr>
    </w:div>
    <w:div w:id="1532645613">
      <w:bodyDiv w:val="1"/>
      <w:marLeft w:val="0"/>
      <w:marRight w:val="0"/>
      <w:marTop w:val="0"/>
      <w:marBottom w:val="0"/>
      <w:divBdr>
        <w:top w:val="none" w:sz="0" w:space="0" w:color="auto"/>
        <w:left w:val="none" w:sz="0" w:space="0" w:color="auto"/>
        <w:bottom w:val="none" w:sz="0" w:space="0" w:color="auto"/>
        <w:right w:val="none" w:sz="0" w:space="0" w:color="auto"/>
      </w:divBdr>
    </w:div>
    <w:div w:id="1535078743">
      <w:bodyDiv w:val="1"/>
      <w:marLeft w:val="0"/>
      <w:marRight w:val="0"/>
      <w:marTop w:val="0"/>
      <w:marBottom w:val="0"/>
      <w:divBdr>
        <w:top w:val="none" w:sz="0" w:space="0" w:color="auto"/>
        <w:left w:val="none" w:sz="0" w:space="0" w:color="auto"/>
        <w:bottom w:val="none" w:sz="0" w:space="0" w:color="auto"/>
        <w:right w:val="none" w:sz="0" w:space="0" w:color="auto"/>
      </w:divBdr>
    </w:div>
    <w:div w:id="1540778998">
      <w:bodyDiv w:val="1"/>
      <w:marLeft w:val="0"/>
      <w:marRight w:val="0"/>
      <w:marTop w:val="0"/>
      <w:marBottom w:val="0"/>
      <w:divBdr>
        <w:top w:val="none" w:sz="0" w:space="0" w:color="auto"/>
        <w:left w:val="none" w:sz="0" w:space="0" w:color="auto"/>
        <w:bottom w:val="none" w:sz="0" w:space="0" w:color="auto"/>
        <w:right w:val="none" w:sz="0" w:space="0" w:color="auto"/>
      </w:divBdr>
    </w:div>
    <w:div w:id="1571379121">
      <w:bodyDiv w:val="1"/>
      <w:marLeft w:val="0"/>
      <w:marRight w:val="0"/>
      <w:marTop w:val="0"/>
      <w:marBottom w:val="0"/>
      <w:divBdr>
        <w:top w:val="none" w:sz="0" w:space="0" w:color="auto"/>
        <w:left w:val="none" w:sz="0" w:space="0" w:color="auto"/>
        <w:bottom w:val="none" w:sz="0" w:space="0" w:color="auto"/>
        <w:right w:val="none" w:sz="0" w:space="0" w:color="auto"/>
      </w:divBdr>
    </w:div>
    <w:div w:id="1575163337">
      <w:bodyDiv w:val="1"/>
      <w:marLeft w:val="0"/>
      <w:marRight w:val="0"/>
      <w:marTop w:val="0"/>
      <w:marBottom w:val="0"/>
      <w:divBdr>
        <w:top w:val="none" w:sz="0" w:space="0" w:color="auto"/>
        <w:left w:val="none" w:sz="0" w:space="0" w:color="auto"/>
        <w:bottom w:val="none" w:sz="0" w:space="0" w:color="auto"/>
        <w:right w:val="none" w:sz="0" w:space="0" w:color="auto"/>
      </w:divBdr>
    </w:div>
    <w:div w:id="1593970579">
      <w:bodyDiv w:val="1"/>
      <w:marLeft w:val="0"/>
      <w:marRight w:val="0"/>
      <w:marTop w:val="0"/>
      <w:marBottom w:val="0"/>
      <w:divBdr>
        <w:top w:val="none" w:sz="0" w:space="0" w:color="auto"/>
        <w:left w:val="none" w:sz="0" w:space="0" w:color="auto"/>
        <w:bottom w:val="none" w:sz="0" w:space="0" w:color="auto"/>
        <w:right w:val="none" w:sz="0" w:space="0" w:color="auto"/>
      </w:divBdr>
      <w:divsChild>
        <w:div w:id="1560822447">
          <w:marLeft w:val="0"/>
          <w:marRight w:val="0"/>
          <w:marTop w:val="0"/>
          <w:marBottom w:val="0"/>
          <w:divBdr>
            <w:top w:val="none" w:sz="0" w:space="0" w:color="auto"/>
            <w:left w:val="none" w:sz="0" w:space="0" w:color="auto"/>
            <w:bottom w:val="none" w:sz="0" w:space="0" w:color="auto"/>
            <w:right w:val="none" w:sz="0" w:space="0" w:color="auto"/>
          </w:divBdr>
        </w:div>
      </w:divsChild>
    </w:div>
    <w:div w:id="1595358235">
      <w:bodyDiv w:val="1"/>
      <w:marLeft w:val="0"/>
      <w:marRight w:val="0"/>
      <w:marTop w:val="0"/>
      <w:marBottom w:val="0"/>
      <w:divBdr>
        <w:top w:val="none" w:sz="0" w:space="0" w:color="auto"/>
        <w:left w:val="none" w:sz="0" w:space="0" w:color="auto"/>
        <w:bottom w:val="none" w:sz="0" w:space="0" w:color="auto"/>
        <w:right w:val="none" w:sz="0" w:space="0" w:color="auto"/>
      </w:divBdr>
    </w:div>
    <w:div w:id="1596597025">
      <w:bodyDiv w:val="1"/>
      <w:marLeft w:val="0"/>
      <w:marRight w:val="0"/>
      <w:marTop w:val="0"/>
      <w:marBottom w:val="0"/>
      <w:divBdr>
        <w:top w:val="none" w:sz="0" w:space="0" w:color="auto"/>
        <w:left w:val="none" w:sz="0" w:space="0" w:color="auto"/>
        <w:bottom w:val="none" w:sz="0" w:space="0" w:color="auto"/>
        <w:right w:val="none" w:sz="0" w:space="0" w:color="auto"/>
      </w:divBdr>
    </w:div>
    <w:div w:id="1597210452">
      <w:bodyDiv w:val="1"/>
      <w:marLeft w:val="0"/>
      <w:marRight w:val="0"/>
      <w:marTop w:val="0"/>
      <w:marBottom w:val="0"/>
      <w:divBdr>
        <w:top w:val="none" w:sz="0" w:space="0" w:color="auto"/>
        <w:left w:val="none" w:sz="0" w:space="0" w:color="auto"/>
        <w:bottom w:val="none" w:sz="0" w:space="0" w:color="auto"/>
        <w:right w:val="none" w:sz="0" w:space="0" w:color="auto"/>
      </w:divBdr>
    </w:div>
    <w:div w:id="1600747771">
      <w:bodyDiv w:val="1"/>
      <w:marLeft w:val="0"/>
      <w:marRight w:val="0"/>
      <w:marTop w:val="0"/>
      <w:marBottom w:val="0"/>
      <w:divBdr>
        <w:top w:val="none" w:sz="0" w:space="0" w:color="auto"/>
        <w:left w:val="none" w:sz="0" w:space="0" w:color="auto"/>
        <w:bottom w:val="none" w:sz="0" w:space="0" w:color="auto"/>
        <w:right w:val="none" w:sz="0" w:space="0" w:color="auto"/>
      </w:divBdr>
    </w:div>
    <w:div w:id="1603226037">
      <w:bodyDiv w:val="1"/>
      <w:marLeft w:val="0"/>
      <w:marRight w:val="0"/>
      <w:marTop w:val="0"/>
      <w:marBottom w:val="0"/>
      <w:divBdr>
        <w:top w:val="none" w:sz="0" w:space="0" w:color="auto"/>
        <w:left w:val="none" w:sz="0" w:space="0" w:color="auto"/>
        <w:bottom w:val="none" w:sz="0" w:space="0" w:color="auto"/>
        <w:right w:val="none" w:sz="0" w:space="0" w:color="auto"/>
      </w:divBdr>
    </w:div>
    <w:div w:id="1603338797">
      <w:bodyDiv w:val="1"/>
      <w:marLeft w:val="0"/>
      <w:marRight w:val="0"/>
      <w:marTop w:val="0"/>
      <w:marBottom w:val="0"/>
      <w:divBdr>
        <w:top w:val="none" w:sz="0" w:space="0" w:color="auto"/>
        <w:left w:val="none" w:sz="0" w:space="0" w:color="auto"/>
        <w:bottom w:val="none" w:sz="0" w:space="0" w:color="auto"/>
        <w:right w:val="none" w:sz="0" w:space="0" w:color="auto"/>
      </w:divBdr>
    </w:div>
    <w:div w:id="1603681539">
      <w:bodyDiv w:val="1"/>
      <w:marLeft w:val="0"/>
      <w:marRight w:val="0"/>
      <w:marTop w:val="0"/>
      <w:marBottom w:val="0"/>
      <w:divBdr>
        <w:top w:val="none" w:sz="0" w:space="0" w:color="auto"/>
        <w:left w:val="none" w:sz="0" w:space="0" w:color="auto"/>
        <w:bottom w:val="none" w:sz="0" w:space="0" w:color="auto"/>
        <w:right w:val="none" w:sz="0" w:space="0" w:color="auto"/>
      </w:divBdr>
    </w:div>
    <w:div w:id="1610698548">
      <w:bodyDiv w:val="1"/>
      <w:marLeft w:val="0"/>
      <w:marRight w:val="0"/>
      <w:marTop w:val="0"/>
      <w:marBottom w:val="0"/>
      <w:divBdr>
        <w:top w:val="none" w:sz="0" w:space="0" w:color="auto"/>
        <w:left w:val="none" w:sz="0" w:space="0" w:color="auto"/>
        <w:bottom w:val="none" w:sz="0" w:space="0" w:color="auto"/>
        <w:right w:val="none" w:sz="0" w:space="0" w:color="auto"/>
      </w:divBdr>
    </w:div>
    <w:div w:id="1612399909">
      <w:bodyDiv w:val="1"/>
      <w:marLeft w:val="0"/>
      <w:marRight w:val="0"/>
      <w:marTop w:val="0"/>
      <w:marBottom w:val="0"/>
      <w:divBdr>
        <w:top w:val="none" w:sz="0" w:space="0" w:color="auto"/>
        <w:left w:val="none" w:sz="0" w:space="0" w:color="auto"/>
        <w:bottom w:val="none" w:sz="0" w:space="0" w:color="auto"/>
        <w:right w:val="none" w:sz="0" w:space="0" w:color="auto"/>
      </w:divBdr>
    </w:div>
    <w:div w:id="1618365642">
      <w:bodyDiv w:val="1"/>
      <w:marLeft w:val="0"/>
      <w:marRight w:val="0"/>
      <w:marTop w:val="0"/>
      <w:marBottom w:val="0"/>
      <w:divBdr>
        <w:top w:val="none" w:sz="0" w:space="0" w:color="auto"/>
        <w:left w:val="none" w:sz="0" w:space="0" w:color="auto"/>
        <w:bottom w:val="none" w:sz="0" w:space="0" w:color="auto"/>
        <w:right w:val="none" w:sz="0" w:space="0" w:color="auto"/>
      </w:divBdr>
    </w:div>
    <w:div w:id="1620143956">
      <w:bodyDiv w:val="1"/>
      <w:marLeft w:val="0"/>
      <w:marRight w:val="0"/>
      <w:marTop w:val="0"/>
      <w:marBottom w:val="0"/>
      <w:divBdr>
        <w:top w:val="none" w:sz="0" w:space="0" w:color="auto"/>
        <w:left w:val="none" w:sz="0" w:space="0" w:color="auto"/>
        <w:bottom w:val="none" w:sz="0" w:space="0" w:color="auto"/>
        <w:right w:val="none" w:sz="0" w:space="0" w:color="auto"/>
      </w:divBdr>
    </w:div>
    <w:div w:id="1621180458">
      <w:bodyDiv w:val="1"/>
      <w:marLeft w:val="0"/>
      <w:marRight w:val="0"/>
      <w:marTop w:val="0"/>
      <w:marBottom w:val="0"/>
      <w:divBdr>
        <w:top w:val="none" w:sz="0" w:space="0" w:color="auto"/>
        <w:left w:val="none" w:sz="0" w:space="0" w:color="auto"/>
        <w:bottom w:val="none" w:sz="0" w:space="0" w:color="auto"/>
        <w:right w:val="none" w:sz="0" w:space="0" w:color="auto"/>
      </w:divBdr>
    </w:div>
    <w:div w:id="1622034888">
      <w:bodyDiv w:val="1"/>
      <w:marLeft w:val="0"/>
      <w:marRight w:val="0"/>
      <w:marTop w:val="0"/>
      <w:marBottom w:val="0"/>
      <w:divBdr>
        <w:top w:val="none" w:sz="0" w:space="0" w:color="auto"/>
        <w:left w:val="none" w:sz="0" w:space="0" w:color="auto"/>
        <w:bottom w:val="none" w:sz="0" w:space="0" w:color="auto"/>
        <w:right w:val="none" w:sz="0" w:space="0" w:color="auto"/>
      </w:divBdr>
    </w:div>
    <w:div w:id="1626040724">
      <w:bodyDiv w:val="1"/>
      <w:marLeft w:val="0"/>
      <w:marRight w:val="0"/>
      <w:marTop w:val="0"/>
      <w:marBottom w:val="0"/>
      <w:divBdr>
        <w:top w:val="none" w:sz="0" w:space="0" w:color="auto"/>
        <w:left w:val="none" w:sz="0" w:space="0" w:color="auto"/>
        <w:bottom w:val="none" w:sz="0" w:space="0" w:color="auto"/>
        <w:right w:val="none" w:sz="0" w:space="0" w:color="auto"/>
      </w:divBdr>
    </w:div>
    <w:div w:id="1628927913">
      <w:bodyDiv w:val="1"/>
      <w:marLeft w:val="0"/>
      <w:marRight w:val="0"/>
      <w:marTop w:val="0"/>
      <w:marBottom w:val="0"/>
      <w:divBdr>
        <w:top w:val="none" w:sz="0" w:space="0" w:color="auto"/>
        <w:left w:val="none" w:sz="0" w:space="0" w:color="auto"/>
        <w:bottom w:val="none" w:sz="0" w:space="0" w:color="auto"/>
        <w:right w:val="none" w:sz="0" w:space="0" w:color="auto"/>
      </w:divBdr>
    </w:div>
    <w:div w:id="1628968279">
      <w:bodyDiv w:val="1"/>
      <w:marLeft w:val="0"/>
      <w:marRight w:val="0"/>
      <w:marTop w:val="0"/>
      <w:marBottom w:val="0"/>
      <w:divBdr>
        <w:top w:val="none" w:sz="0" w:space="0" w:color="auto"/>
        <w:left w:val="none" w:sz="0" w:space="0" w:color="auto"/>
        <w:bottom w:val="none" w:sz="0" w:space="0" w:color="auto"/>
        <w:right w:val="none" w:sz="0" w:space="0" w:color="auto"/>
      </w:divBdr>
    </w:div>
    <w:div w:id="1636914612">
      <w:bodyDiv w:val="1"/>
      <w:marLeft w:val="0"/>
      <w:marRight w:val="0"/>
      <w:marTop w:val="0"/>
      <w:marBottom w:val="0"/>
      <w:divBdr>
        <w:top w:val="none" w:sz="0" w:space="0" w:color="auto"/>
        <w:left w:val="none" w:sz="0" w:space="0" w:color="auto"/>
        <w:bottom w:val="none" w:sz="0" w:space="0" w:color="auto"/>
        <w:right w:val="none" w:sz="0" w:space="0" w:color="auto"/>
      </w:divBdr>
    </w:div>
    <w:div w:id="1637761291">
      <w:bodyDiv w:val="1"/>
      <w:marLeft w:val="0"/>
      <w:marRight w:val="0"/>
      <w:marTop w:val="0"/>
      <w:marBottom w:val="0"/>
      <w:divBdr>
        <w:top w:val="none" w:sz="0" w:space="0" w:color="auto"/>
        <w:left w:val="none" w:sz="0" w:space="0" w:color="auto"/>
        <w:bottom w:val="none" w:sz="0" w:space="0" w:color="auto"/>
        <w:right w:val="none" w:sz="0" w:space="0" w:color="auto"/>
      </w:divBdr>
    </w:div>
    <w:div w:id="1637837382">
      <w:bodyDiv w:val="1"/>
      <w:marLeft w:val="0"/>
      <w:marRight w:val="0"/>
      <w:marTop w:val="0"/>
      <w:marBottom w:val="0"/>
      <w:divBdr>
        <w:top w:val="none" w:sz="0" w:space="0" w:color="auto"/>
        <w:left w:val="none" w:sz="0" w:space="0" w:color="auto"/>
        <w:bottom w:val="none" w:sz="0" w:space="0" w:color="auto"/>
        <w:right w:val="none" w:sz="0" w:space="0" w:color="auto"/>
      </w:divBdr>
    </w:div>
    <w:div w:id="1638605204">
      <w:bodyDiv w:val="1"/>
      <w:marLeft w:val="0"/>
      <w:marRight w:val="0"/>
      <w:marTop w:val="0"/>
      <w:marBottom w:val="0"/>
      <w:divBdr>
        <w:top w:val="none" w:sz="0" w:space="0" w:color="auto"/>
        <w:left w:val="none" w:sz="0" w:space="0" w:color="auto"/>
        <w:bottom w:val="none" w:sz="0" w:space="0" w:color="auto"/>
        <w:right w:val="none" w:sz="0" w:space="0" w:color="auto"/>
      </w:divBdr>
      <w:divsChild>
        <w:div w:id="1117720489">
          <w:marLeft w:val="0"/>
          <w:marRight w:val="0"/>
          <w:marTop w:val="0"/>
          <w:marBottom w:val="0"/>
          <w:divBdr>
            <w:top w:val="none" w:sz="0" w:space="0" w:color="auto"/>
            <w:left w:val="none" w:sz="0" w:space="0" w:color="auto"/>
            <w:bottom w:val="none" w:sz="0" w:space="0" w:color="auto"/>
            <w:right w:val="none" w:sz="0" w:space="0" w:color="auto"/>
          </w:divBdr>
        </w:div>
      </w:divsChild>
    </w:div>
    <w:div w:id="1654140069">
      <w:bodyDiv w:val="1"/>
      <w:marLeft w:val="0"/>
      <w:marRight w:val="0"/>
      <w:marTop w:val="0"/>
      <w:marBottom w:val="0"/>
      <w:divBdr>
        <w:top w:val="none" w:sz="0" w:space="0" w:color="auto"/>
        <w:left w:val="none" w:sz="0" w:space="0" w:color="auto"/>
        <w:bottom w:val="none" w:sz="0" w:space="0" w:color="auto"/>
        <w:right w:val="none" w:sz="0" w:space="0" w:color="auto"/>
      </w:divBdr>
    </w:div>
    <w:div w:id="1660692143">
      <w:bodyDiv w:val="1"/>
      <w:marLeft w:val="0"/>
      <w:marRight w:val="0"/>
      <w:marTop w:val="0"/>
      <w:marBottom w:val="0"/>
      <w:divBdr>
        <w:top w:val="none" w:sz="0" w:space="0" w:color="auto"/>
        <w:left w:val="none" w:sz="0" w:space="0" w:color="auto"/>
        <w:bottom w:val="none" w:sz="0" w:space="0" w:color="auto"/>
        <w:right w:val="none" w:sz="0" w:space="0" w:color="auto"/>
      </w:divBdr>
    </w:div>
    <w:div w:id="1665350447">
      <w:bodyDiv w:val="1"/>
      <w:marLeft w:val="0"/>
      <w:marRight w:val="0"/>
      <w:marTop w:val="0"/>
      <w:marBottom w:val="0"/>
      <w:divBdr>
        <w:top w:val="none" w:sz="0" w:space="0" w:color="auto"/>
        <w:left w:val="none" w:sz="0" w:space="0" w:color="auto"/>
        <w:bottom w:val="none" w:sz="0" w:space="0" w:color="auto"/>
        <w:right w:val="none" w:sz="0" w:space="0" w:color="auto"/>
      </w:divBdr>
    </w:div>
    <w:div w:id="1685789731">
      <w:bodyDiv w:val="1"/>
      <w:marLeft w:val="0"/>
      <w:marRight w:val="0"/>
      <w:marTop w:val="0"/>
      <w:marBottom w:val="0"/>
      <w:divBdr>
        <w:top w:val="none" w:sz="0" w:space="0" w:color="auto"/>
        <w:left w:val="none" w:sz="0" w:space="0" w:color="auto"/>
        <w:bottom w:val="none" w:sz="0" w:space="0" w:color="auto"/>
        <w:right w:val="none" w:sz="0" w:space="0" w:color="auto"/>
      </w:divBdr>
    </w:div>
    <w:div w:id="1688020242">
      <w:bodyDiv w:val="1"/>
      <w:marLeft w:val="0"/>
      <w:marRight w:val="0"/>
      <w:marTop w:val="0"/>
      <w:marBottom w:val="0"/>
      <w:divBdr>
        <w:top w:val="none" w:sz="0" w:space="0" w:color="auto"/>
        <w:left w:val="none" w:sz="0" w:space="0" w:color="auto"/>
        <w:bottom w:val="none" w:sz="0" w:space="0" w:color="auto"/>
        <w:right w:val="none" w:sz="0" w:space="0" w:color="auto"/>
      </w:divBdr>
    </w:div>
    <w:div w:id="1690988919">
      <w:bodyDiv w:val="1"/>
      <w:marLeft w:val="0"/>
      <w:marRight w:val="0"/>
      <w:marTop w:val="0"/>
      <w:marBottom w:val="0"/>
      <w:divBdr>
        <w:top w:val="none" w:sz="0" w:space="0" w:color="auto"/>
        <w:left w:val="none" w:sz="0" w:space="0" w:color="auto"/>
        <w:bottom w:val="none" w:sz="0" w:space="0" w:color="auto"/>
        <w:right w:val="none" w:sz="0" w:space="0" w:color="auto"/>
      </w:divBdr>
    </w:div>
    <w:div w:id="1696344514">
      <w:bodyDiv w:val="1"/>
      <w:marLeft w:val="0"/>
      <w:marRight w:val="0"/>
      <w:marTop w:val="0"/>
      <w:marBottom w:val="0"/>
      <w:divBdr>
        <w:top w:val="none" w:sz="0" w:space="0" w:color="auto"/>
        <w:left w:val="none" w:sz="0" w:space="0" w:color="auto"/>
        <w:bottom w:val="none" w:sz="0" w:space="0" w:color="auto"/>
        <w:right w:val="none" w:sz="0" w:space="0" w:color="auto"/>
      </w:divBdr>
    </w:div>
    <w:div w:id="1709648181">
      <w:bodyDiv w:val="1"/>
      <w:marLeft w:val="0"/>
      <w:marRight w:val="0"/>
      <w:marTop w:val="0"/>
      <w:marBottom w:val="0"/>
      <w:divBdr>
        <w:top w:val="none" w:sz="0" w:space="0" w:color="auto"/>
        <w:left w:val="none" w:sz="0" w:space="0" w:color="auto"/>
        <w:bottom w:val="none" w:sz="0" w:space="0" w:color="auto"/>
        <w:right w:val="none" w:sz="0" w:space="0" w:color="auto"/>
      </w:divBdr>
    </w:div>
    <w:div w:id="1718972233">
      <w:bodyDiv w:val="1"/>
      <w:marLeft w:val="0"/>
      <w:marRight w:val="0"/>
      <w:marTop w:val="0"/>
      <w:marBottom w:val="0"/>
      <w:divBdr>
        <w:top w:val="none" w:sz="0" w:space="0" w:color="auto"/>
        <w:left w:val="none" w:sz="0" w:space="0" w:color="auto"/>
        <w:bottom w:val="none" w:sz="0" w:space="0" w:color="auto"/>
        <w:right w:val="none" w:sz="0" w:space="0" w:color="auto"/>
      </w:divBdr>
    </w:div>
    <w:div w:id="1723747800">
      <w:bodyDiv w:val="1"/>
      <w:marLeft w:val="0"/>
      <w:marRight w:val="0"/>
      <w:marTop w:val="0"/>
      <w:marBottom w:val="0"/>
      <w:divBdr>
        <w:top w:val="none" w:sz="0" w:space="0" w:color="auto"/>
        <w:left w:val="none" w:sz="0" w:space="0" w:color="auto"/>
        <w:bottom w:val="none" w:sz="0" w:space="0" w:color="auto"/>
        <w:right w:val="none" w:sz="0" w:space="0" w:color="auto"/>
      </w:divBdr>
    </w:div>
    <w:div w:id="1729767361">
      <w:bodyDiv w:val="1"/>
      <w:marLeft w:val="0"/>
      <w:marRight w:val="0"/>
      <w:marTop w:val="0"/>
      <w:marBottom w:val="0"/>
      <w:divBdr>
        <w:top w:val="none" w:sz="0" w:space="0" w:color="auto"/>
        <w:left w:val="none" w:sz="0" w:space="0" w:color="auto"/>
        <w:bottom w:val="none" w:sz="0" w:space="0" w:color="auto"/>
        <w:right w:val="none" w:sz="0" w:space="0" w:color="auto"/>
      </w:divBdr>
    </w:div>
    <w:div w:id="1731230220">
      <w:bodyDiv w:val="1"/>
      <w:marLeft w:val="0"/>
      <w:marRight w:val="0"/>
      <w:marTop w:val="0"/>
      <w:marBottom w:val="0"/>
      <w:divBdr>
        <w:top w:val="none" w:sz="0" w:space="0" w:color="auto"/>
        <w:left w:val="none" w:sz="0" w:space="0" w:color="auto"/>
        <w:bottom w:val="none" w:sz="0" w:space="0" w:color="auto"/>
        <w:right w:val="none" w:sz="0" w:space="0" w:color="auto"/>
      </w:divBdr>
    </w:div>
    <w:div w:id="1731415442">
      <w:bodyDiv w:val="1"/>
      <w:marLeft w:val="0"/>
      <w:marRight w:val="0"/>
      <w:marTop w:val="0"/>
      <w:marBottom w:val="0"/>
      <w:divBdr>
        <w:top w:val="none" w:sz="0" w:space="0" w:color="auto"/>
        <w:left w:val="none" w:sz="0" w:space="0" w:color="auto"/>
        <w:bottom w:val="none" w:sz="0" w:space="0" w:color="auto"/>
        <w:right w:val="none" w:sz="0" w:space="0" w:color="auto"/>
      </w:divBdr>
    </w:div>
    <w:div w:id="1731536742">
      <w:bodyDiv w:val="1"/>
      <w:marLeft w:val="0"/>
      <w:marRight w:val="0"/>
      <w:marTop w:val="0"/>
      <w:marBottom w:val="0"/>
      <w:divBdr>
        <w:top w:val="none" w:sz="0" w:space="0" w:color="auto"/>
        <w:left w:val="none" w:sz="0" w:space="0" w:color="auto"/>
        <w:bottom w:val="none" w:sz="0" w:space="0" w:color="auto"/>
        <w:right w:val="none" w:sz="0" w:space="0" w:color="auto"/>
      </w:divBdr>
    </w:div>
    <w:div w:id="1732927164">
      <w:bodyDiv w:val="1"/>
      <w:marLeft w:val="0"/>
      <w:marRight w:val="0"/>
      <w:marTop w:val="0"/>
      <w:marBottom w:val="0"/>
      <w:divBdr>
        <w:top w:val="none" w:sz="0" w:space="0" w:color="auto"/>
        <w:left w:val="none" w:sz="0" w:space="0" w:color="auto"/>
        <w:bottom w:val="none" w:sz="0" w:space="0" w:color="auto"/>
        <w:right w:val="none" w:sz="0" w:space="0" w:color="auto"/>
      </w:divBdr>
    </w:div>
    <w:div w:id="1741247518">
      <w:bodyDiv w:val="1"/>
      <w:marLeft w:val="0"/>
      <w:marRight w:val="0"/>
      <w:marTop w:val="0"/>
      <w:marBottom w:val="0"/>
      <w:divBdr>
        <w:top w:val="none" w:sz="0" w:space="0" w:color="auto"/>
        <w:left w:val="none" w:sz="0" w:space="0" w:color="auto"/>
        <w:bottom w:val="none" w:sz="0" w:space="0" w:color="auto"/>
        <w:right w:val="none" w:sz="0" w:space="0" w:color="auto"/>
      </w:divBdr>
    </w:div>
    <w:div w:id="1744526322">
      <w:bodyDiv w:val="1"/>
      <w:marLeft w:val="0"/>
      <w:marRight w:val="0"/>
      <w:marTop w:val="0"/>
      <w:marBottom w:val="0"/>
      <w:divBdr>
        <w:top w:val="none" w:sz="0" w:space="0" w:color="auto"/>
        <w:left w:val="none" w:sz="0" w:space="0" w:color="auto"/>
        <w:bottom w:val="none" w:sz="0" w:space="0" w:color="auto"/>
        <w:right w:val="none" w:sz="0" w:space="0" w:color="auto"/>
      </w:divBdr>
      <w:divsChild>
        <w:div w:id="1438787706">
          <w:marLeft w:val="0"/>
          <w:marRight w:val="0"/>
          <w:marTop w:val="0"/>
          <w:marBottom w:val="0"/>
          <w:divBdr>
            <w:top w:val="none" w:sz="0" w:space="0" w:color="auto"/>
            <w:left w:val="none" w:sz="0" w:space="0" w:color="auto"/>
            <w:bottom w:val="none" w:sz="0" w:space="0" w:color="auto"/>
            <w:right w:val="none" w:sz="0" w:space="0" w:color="auto"/>
          </w:divBdr>
          <w:divsChild>
            <w:div w:id="1137138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748819">
                  <w:marLeft w:val="0"/>
                  <w:marRight w:val="0"/>
                  <w:marTop w:val="0"/>
                  <w:marBottom w:val="0"/>
                  <w:divBdr>
                    <w:top w:val="none" w:sz="0" w:space="0" w:color="auto"/>
                    <w:left w:val="none" w:sz="0" w:space="0" w:color="auto"/>
                    <w:bottom w:val="none" w:sz="0" w:space="0" w:color="auto"/>
                    <w:right w:val="none" w:sz="0" w:space="0" w:color="auto"/>
                  </w:divBdr>
                  <w:divsChild>
                    <w:div w:id="141777222">
                      <w:marLeft w:val="0"/>
                      <w:marRight w:val="0"/>
                      <w:marTop w:val="0"/>
                      <w:marBottom w:val="0"/>
                      <w:divBdr>
                        <w:top w:val="none" w:sz="0" w:space="0" w:color="auto"/>
                        <w:left w:val="none" w:sz="0" w:space="0" w:color="auto"/>
                        <w:bottom w:val="none" w:sz="0" w:space="0" w:color="auto"/>
                        <w:right w:val="none" w:sz="0" w:space="0" w:color="auto"/>
                      </w:divBdr>
                    </w:div>
                    <w:div w:id="1882133650">
                      <w:marLeft w:val="0"/>
                      <w:marRight w:val="0"/>
                      <w:marTop w:val="0"/>
                      <w:marBottom w:val="0"/>
                      <w:divBdr>
                        <w:top w:val="none" w:sz="0" w:space="0" w:color="auto"/>
                        <w:left w:val="none" w:sz="0" w:space="0" w:color="auto"/>
                        <w:bottom w:val="none" w:sz="0" w:space="0" w:color="auto"/>
                        <w:right w:val="none" w:sz="0" w:space="0" w:color="auto"/>
                      </w:divBdr>
                    </w:div>
                    <w:div w:id="859397847">
                      <w:marLeft w:val="0"/>
                      <w:marRight w:val="0"/>
                      <w:marTop w:val="0"/>
                      <w:marBottom w:val="0"/>
                      <w:divBdr>
                        <w:top w:val="none" w:sz="0" w:space="0" w:color="auto"/>
                        <w:left w:val="none" w:sz="0" w:space="0" w:color="auto"/>
                        <w:bottom w:val="none" w:sz="0" w:space="0" w:color="auto"/>
                        <w:right w:val="none" w:sz="0" w:space="0" w:color="auto"/>
                      </w:divBdr>
                    </w:div>
                    <w:div w:id="18963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9443">
      <w:bodyDiv w:val="1"/>
      <w:marLeft w:val="0"/>
      <w:marRight w:val="0"/>
      <w:marTop w:val="0"/>
      <w:marBottom w:val="0"/>
      <w:divBdr>
        <w:top w:val="none" w:sz="0" w:space="0" w:color="auto"/>
        <w:left w:val="none" w:sz="0" w:space="0" w:color="auto"/>
        <w:bottom w:val="none" w:sz="0" w:space="0" w:color="auto"/>
        <w:right w:val="none" w:sz="0" w:space="0" w:color="auto"/>
      </w:divBdr>
    </w:div>
    <w:div w:id="1751345925">
      <w:bodyDiv w:val="1"/>
      <w:marLeft w:val="0"/>
      <w:marRight w:val="0"/>
      <w:marTop w:val="0"/>
      <w:marBottom w:val="0"/>
      <w:divBdr>
        <w:top w:val="none" w:sz="0" w:space="0" w:color="auto"/>
        <w:left w:val="none" w:sz="0" w:space="0" w:color="auto"/>
        <w:bottom w:val="none" w:sz="0" w:space="0" w:color="auto"/>
        <w:right w:val="none" w:sz="0" w:space="0" w:color="auto"/>
      </w:divBdr>
    </w:div>
    <w:div w:id="1761101065">
      <w:bodyDiv w:val="1"/>
      <w:marLeft w:val="0"/>
      <w:marRight w:val="0"/>
      <w:marTop w:val="0"/>
      <w:marBottom w:val="0"/>
      <w:divBdr>
        <w:top w:val="none" w:sz="0" w:space="0" w:color="auto"/>
        <w:left w:val="none" w:sz="0" w:space="0" w:color="auto"/>
        <w:bottom w:val="none" w:sz="0" w:space="0" w:color="auto"/>
        <w:right w:val="none" w:sz="0" w:space="0" w:color="auto"/>
      </w:divBdr>
    </w:div>
    <w:div w:id="1763456138">
      <w:bodyDiv w:val="1"/>
      <w:marLeft w:val="0"/>
      <w:marRight w:val="0"/>
      <w:marTop w:val="0"/>
      <w:marBottom w:val="0"/>
      <w:divBdr>
        <w:top w:val="none" w:sz="0" w:space="0" w:color="auto"/>
        <w:left w:val="none" w:sz="0" w:space="0" w:color="auto"/>
        <w:bottom w:val="none" w:sz="0" w:space="0" w:color="auto"/>
        <w:right w:val="none" w:sz="0" w:space="0" w:color="auto"/>
      </w:divBdr>
    </w:div>
    <w:div w:id="1772243880">
      <w:bodyDiv w:val="1"/>
      <w:marLeft w:val="0"/>
      <w:marRight w:val="0"/>
      <w:marTop w:val="0"/>
      <w:marBottom w:val="0"/>
      <w:divBdr>
        <w:top w:val="none" w:sz="0" w:space="0" w:color="auto"/>
        <w:left w:val="none" w:sz="0" w:space="0" w:color="auto"/>
        <w:bottom w:val="none" w:sz="0" w:space="0" w:color="auto"/>
        <w:right w:val="none" w:sz="0" w:space="0" w:color="auto"/>
      </w:divBdr>
    </w:div>
    <w:div w:id="1786465201">
      <w:bodyDiv w:val="1"/>
      <w:marLeft w:val="0"/>
      <w:marRight w:val="0"/>
      <w:marTop w:val="0"/>
      <w:marBottom w:val="0"/>
      <w:divBdr>
        <w:top w:val="none" w:sz="0" w:space="0" w:color="auto"/>
        <w:left w:val="none" w:sz="0" w:space="0" w:color="auto"/>
        <w:bottom w:val="none" w:sz="0" w:space="0" w:color="auto"/>
        <w:right w:val="none" w:sz="0" w:space="0" w:color="auto"/>
      </w:divBdr>
    </w:div>
    <w:div w:id="1790201259">
      <w:bodyDiv w:val="1"/>
      <w:marLeft w:val="0"/>
      <w:marRight w:val="0"/>
      <w:marTop w:val="0"/>
      <w:marBottom w:val="0"/>
      <w:divBdr>
        <w:top w:val="none" w:sz="0" w:space="0" w:color="auto"/>
        <w:left w:val="none" w:sz="0" w:space="0" w:color="auto"/>
        <w:bottom w:val="none" w:sz="0" w:space="0" w:color="auto"/>
        <w:right w:val="none" w:sz="0" w:space="0" w:color="auto"/>
      </w:divBdr>
    </w:div>
    <w:div w:id="1791433284">
      <w:bodyDiv w:val="1"/>
      <w:marLeft w:val="0"/>
      <w:marRight w:val="0"/>
      <w:marTop w:val="0"/>
      <w:marBottom w:val="0"/>
      <w:divBdr>
        <w:top w:val="none" w:sz="0" w:space="0" w:color="auto"/>
        <w:left w:val="none" w:sz="0" w:space="0" w:color="auto"/>
        <w:bottom w:val="none" w:sz="0" w:space="0" w:color="auto"/>
        <w:right w:val="none" w:sz="0" w:space="0" w:color="auto"/>
      </w:divBdr>
    </w:div>
    <w:div w:id="1814833352">
      <w:bodyDiv w:val="1"/>
      <w:marLeft w:val="0"/>
      <w:marRight w:val="0"/>
      <w:marTop w:val="0"/>
      <w:marBottom w:val="0"/>
      <w:divBdr>
        <w:top w:val="none" w:sz="0" w:space="0" w:color="auto"/>
        <w:left w:val="none" w:sz="0" w:space="0" w:color="auto"/>
        <w:bottom w:val="none" w:sz="0" w:space="0" w:color="auto"/>
        <w:right w:val="none" w:sz="0" w:space="0" w:color="auto"/>
      </w:divBdr>
    </w:div>
    <w:div w:id="1814836509">
      <w:bodyDiv w:val="1"/>
      <w:marLeft w:val="0"/>
      <w:marRight w:val="0"/>
      <w:marTop w:val="0"/>
      <w:marBottom w:val="0"/>
      <w:divBdr>
        <w:top w:val="none" w:sz="0" w:space="0" w:color="auto"/>
        <w:left w:val="none" w:sz="0" w:space="0" w:color="auto"/>
        <w:bottom w:val="none" w:sz="0" w:space="0" w:color="auto"/>
        <w:right w:val="none" w:sz="0" w:space="0" w:color="auto"/>
      </w:divBdr>
    </w:div>
    <w:div w:id="1826706438">
      <w:bodyDiv w:val="1"/>
      <w:marLeft w:val="0"/>
      <w:marRight w:val="0"/>
      <w:marTop w:val="0"/>
      <w:marBottom w:val="0"/>
      <w:divBdr>
        <w:top w:val="none" w:sz="0" w:space="0" w:color="auto"/>
        <w:left w:val="none" w:sz="0" w:space="0" w:color="auto"/>
        <w:bottom w:val="none" w:sz="0" w:space="0" w:color="auto"/>
        <w:right w:val="none" w:sz="0" w:space="0" w:color="auto"/>
      </w:divBdr>
    </w:div>
    <w:div w:id="1827895936">
      <w:bodyDiv w:val="1"/>
      <w:marLeft w:val="0"/>
      <w:marRight w:val="0"/>
      <w:marTop w:val="0"/>
      <w:marBottom w:val="0"/>
      <w:divBdr>
        <w:top w:val="none" w:sz="0" w:space="0" w:color="auto"/>
        <w:left w:val="none" w:sz="0" w:space="0" w:color="auto"/>
        <w:bottom w:val="none" w:sz="0" w:space="0" w:color="auto"/>
        <w:right w:val="none" w:sz="0" w:space="0" w:color="auto"/>
      </w:divBdr>
    </w:div>
    <w:div w:id="1830947679">
      <w:bodyDiv w:val="1"/>
      <w:marLeft w:val="0"/>
      <w:marRight w:val="0"/>
      <w:marTop w:val="0"/>
      <w:marBottom w:val="0"/>
      <w:divBdr>
        <w:top w:val="none" w:sz="0" w:space="0" w:color="auto"/>
        <w:left w:val="none" w:sz="0" w:space="0" w:color="auto"/>
        <w:bottom w:val="none" w:sz="0" w:space="0" w:color="auto"/>
        <w:right w:val="none" w:sz="0" w:space="0" w:color="auto"/>
      </w:divBdr>
    </w:div>
    <w:div w:id="1833636392">
      <w:bodyDiv w:val="1"/>
      <w:marLeft w:val="0"/>
      <w:marRight w:val="0"/>
      <w:marTop w:val="0"/>
      <w:marBottom w:val="0"/>
      <w:divBdr>
        <w:top w:val="none" w:sz="0" w:space="0" w:color="auto"/>
        <w:left w:val="none" w:sz="0" w:space="0" w:color="auto"/>
        <w:bottom w:val="none" w:sz="0" w:space="0" w:color="auto"/>
        <w:right w:val="none" w:sz="0" w:space="0" w:color="auto"/>
      </w:divBdr>
    </w:div>
    <w:div w:id="1840343624">
      <w:bodyDiv w:val="1"/>
      <w:marLeft w:val="0"/>
      <w:marRight w:val="0"/>
      <w:marTop w:val="0"/>
      <w:marBottom w:val="0"/>
      <w:divBdr>
        <w:top w:val="none" w:sz="0" w:space="0" w:color="auto"/>
        <w:left w:val="none" w:sz="0" w:space="0" w:color="auto"/>
        <w:bottom w:val="none" w:sz="0" w:space="0" w:color="auto"/>
        <w:right w:val="none" w:sz="0" w:space="0" w:color="auto"/>
      </w:divBdr>
    </w:div>
    <w:div w:id="1842235191">
      <w:bodyDiv w:val="1"/>
      <w:marLeft w:val="0"/>
      <w:marRight w:val="0"/>
      <w:marTop w:val="0"/>
      <w:marBottom w:val="0"/>
      <w:divBdr>
        <w:top w:val="none" w:sz="0" w:space="0" w:color="auto"/>
        <w:left w:val="none" w:sz="0" w:space="0" w:color="auto"/>
        <w:bottom w:val="none" w:sz="0" w:space="0" w:color="auto"/>
        <w:right w:val="none" w:sz="0" w:space="0" w:color="auto"/>
      </w:divBdr>
    </w:div>
    <w:div w:id="1842551167">
      <w:bodyDiv w:val="1"/>
      <w:marLeft w:val="0"/>
      <w:marRight w:val="0"/>
      <w:marTop w:val="0"/>
      <w:marBottom w:val="0"/>
      <w:divBdr>
        <w:top w:val="none" w:sz="0" w:space="0" w:color="auto"/>
        <w:left w:val="none" w:sz="0" w:space="0" w:color="auto"/>
        <w:bottom w:val="none" w:sz="0" w:space="0" w:color="auto"/>
        <w:right w:val="none" w:sz="0" w:space="0" w:color="auto"/>
      </w:divBdr>
    </w:div>
    <w:div w:id="1857843699">
      <w:bodyDiv w:val="1"/>
      <w:marLeft w:val="0"/>
      <w:marRight w:val="0"/>
      <w:marTop w:val="0"/>
      <w:marBottom w:val="0"/>
      <w:divBdr>
        <w:top w:val="none" w:sz="0" w:space="0" w:color="auto"/>
        <w:left w:val="none" w:sz="0" w:space="0" w:color="auto"/>
        <w:bottom w:val="none" w:sz="0" w:space="0" w:color="auto"/>
        <w:right w:val="none" w:sz="0" w:space="0" w:color="auto"/>
      </w:divBdr>
    </w:div>
    <w:div w:id="1858157981">
      <w:bodyDiv w:val="1"/>
      <w:marLeft w:val="0"/>
      <w:marRight w:val="0"/>
      <w:marTop w:val="0"/>
      <w:marBottom w:val="0"/>
      <w:divBdr>
        <w:top w:val="none" w:sz="0" w:space="0" w:color="auto"/>
        <w:left w:val="none" w:sz="0" w:space="0" w:color="auto"/>
        <w:bottom w:val="none" w:sz="0" w:space="0" w:color="auto"/>
        <w:right w:val="none" w:sz="0" w:space="0" w:color="auto"/>
      </w:divBdr>
    </w:div>
    <w:div w:id="1866670639">
      <w:bodyDiv w:val="1"/>
      <w:marLeft w:val="0"/>
      <w:marRight w:val="0"/>
      <w:marTop w:val="0"/>
      <w:marBottom w:val="0"/>
      <w:divBdr>
        <w:top w:val="none" w:sz="0" w:space="0" w:color="auto"/>
        <w:left w:val="none" w:sz="0" w:space="0" w:color="auto"/>
        <w:bottom w:val="none" w:sz="0" w:space="0" w:color="auto"/>
        <w:right w:val="none" w:sz="0" w:space="0" w:color="auto"/>
      </w:divBdr>
    </w:div>
    <w:div w:id="1868519375">
      <w:bodyDiv w:val="1"/>
      <w:marLeft w:val="0"/>
      <w:marRight w:val="0"/>
      <w:marTop w:val="0"/>
      <w:marBottom w:val="0"/>
      <w:divBdr>
        <w:top w:val="none" w:sz="0" w:space="0" w:color="auto"/>
        <w:left w:val="none" w:sz="0" w:space="0" w:color="auto"/>
        <w:bottom w:val="none" w:sz="0" w:space="0" w:color="auto"/>
        <w:right w:val="none" w:sz="0" w:space="0" w:color="auto"/>
      </w:divBdr>
    </w:div>
    <w:div w:id="1868593404">
      <w:bodyDiv w:val="1"/>
      <w:marLeft w:val="0"/>
      <w:marRight w:val="0"/>
      <w:marTop w:val="0"/>
      <w:marBottom w:val="0"/>
      <w:divBdr>
        <w:top w:val="none" w:sz="0" w:space="0" w:color="auto"/>
        <w:left w:val="none" w:sz="0" w:space="0" w:color="auto"/>
        <w:bottom w:val="none" w:sz="0" w:space="0" w:color="auto"/>
        <w:right w:val="none" w:sz="0" w:space="0" w:color="auto"/>
      </w:divBdr>
    </w:div>
    <w:div w:id="1873758508">
      <w:bodyDiv w:val="1"/>
      <w:marLeft w:val="0"/>
      <w:marRight w:val="0"/>
      <w:marTop w:val="0"/>
      <w:marBottom w:val="0"/>
      <w:divBdr>
        <w:top w:val="none" w:sz="0" w:space="0" w:color="auto"/>
        <w:left w:val="none" w:sz="0" w:space="0" w:color="auto"/>
        <w:bottom w:val="none" w:sz="0" w:space="0" w:color="auto"/>
        <w:right w:val="none" w:sz="0" w:space="0" w:color="auto"/>
      </w:divBdr>
    </w:div>
    <w:div w:id="1882086826">
      <w:bodyDiv w:val="1"/>
      <w:marLeft w:val="0"/>
      <w:marRight w:val="0"/>
      <w:marTop w:val="0"/>
      <w:marBottom w:val="0"/>
      <w:divBdr>
        <w:top w:val="none" w:sz="0" w:space="0" w:color="auto"/>
        <w:left w:val="none" w:sz="0" w:space="0" w:color="auto"/>
        <w:bottom w:val="none" w:sz="0" w:space="0" w:color="auto"/>
        <w:right w:val="none" w:sz="0" w:space="0" w:color="auto"/>
      </w:divBdr>
    </w:div>
    <w:div w:id="1882550539">
      <w:bodyDiv w:val="1"/>
      <w:marLeft w:val="0"/>
      <w:marRight w:val="0"/>
      <w:marTop w:val="0"/>
      <w:marBottom w:val="0"/>
      <w:divBdr>
        <w:top w:val="none" w:sz="0" w:space="0" w:color="auto"/>
        <w:left w:val="none" w:sz="0" w:space="0" w:color="auto"/>
        <w:bottom w:val="none" w:sz="0" w:space="0" w:color="auto"/>
        <w:right w:val="none" w:sz="0" w:space="0" w:color="auto"/>
      </w:divBdr>
    </w:div>
    <w:div w:id="1905993449">
      <w:bodyDiv w:val="1"/>
      <w:marLeft w:val="0"/>
      <w:marRight w:val="0"/>
      <w:marTop w:val="0"/>
      <w:marBottom w:val="0"/>
      <w:divBdr>
        <w:top w:val="none" w:sz="0" w:space="0" w:color="auto"/>
        <w:left w:val="none" w:sz="0" w:space="0" w:color="auto"/>
        <w:bottom w:val="none" w:sz="0" w:space="0" w:color="auto"/>
        <w:right w:val="none" w:sz="0" w:space="0" w:color="auto"/>
      </w:divBdr>
    </w:div>
    <w:div w:id="1911697415">
      <w:bodyDiv w:val="1"/>
      <w:marLeft w:val="0"/>
      <w:marRight w:val="0"/>
      <w:marTop w:val="0"/>
      <w:marBottom w:val="0"/>
      <w:divBdr>
        <w:top w:val="none" w:sz="0" w:space="0" w:color="auto"/>
        <w:left w:val="none" w:sz="0" w:space="0" w:color="auto"/>
        <w:bottom w:val="none" w:sz="0" w:space="0" w:color="auto"/>
        <w:right w:val="none" w:sz="0" w:space="0" w:color="auto"/>
      </w:divBdr>
    </w:div>
    <w:div w:id="1915045604">
      <w:bodyDiv w:val="1"/>
      <w:marLeft w:val="0"/>
      <w:marRight w:val="0"/>
      <w:marTop w:val="0"/>
      <w:marBottom w:val="0"/>
      <w:divBdr>
        <w:top w:val="none" w:sz="0" w:space="0" w:color="auto"/>
        <w:left w:val="none" w:sz="0" w:space="0" w:color="auto"/>
        <w:bottom w:val="none" w:sz="0" w:space="0" w:color="auto"/>
        <w:right w:val="none" w:sz="0" w:space="0" w:color="auto"/>
      </w:divBdr>
    </w:div>
    <w:div w:id="1919247727">
      <w:bodyDiv w:val="1"/>
      <w:marLeft w:val="0"/>
      <w:marRight w:val="0"/>
      <w:marTop w:val="0"/>
      <w:marBottom w:val="0"/>
      <w:divBdr>
        <w:top w:val="none" w:sz="0" w:space="0" w:color="auto"/>
        <w:left w:val="none" w:sz="0" w:space="0" w:color="auto"/>
        <w:bottom w:val="none" w:sz="0" w:space="0" w:color="auto"/>
        <w:right w:val="none" w:sz="0" w:space="0" w:color="auto"/>
      </w:divBdr>
    </w:div>
    <w:div w:id="1919511028">
      <w:bodyDiv w:val="1"/>
      <w:marLeft w:val="0"/>
      <w:marRight w:val="0"/>
      <w:marTop w:val="0"/>
      <w:marBottom w:val="0"/>
      <w:divBdr>
        <w:top w:val="none" w:sz="0" w:space="0" w:color="auto"/>
        <w:left w:val="none" w:sz="0" w:space="0" w:color="auto"/>
        <w:bottom w:val="none" w:sz="0" w:space="0" w:color="auto"/>
        <w:right w:val="none" w:sz="0" w:space="0" w:color="auto"/>
      </w:divBdr>
    </w:div>
    <w:div w:id="1921911135">
      <w:bodyDiv w:val="1"/>
      <w:marLeft w:val="0"/>
      <w:marRight w:val="0"/>
      <w:marTop w:val="0"/>
      <w:marBottom w:val="0"/>
      <w:divBdr>
        <w:top w:val="none" w:sz="0" w:space="0" w:color="auto"/>
        <w:left w:val="none" w:sz="0" w:space="0" w:color="auto"/>
        <w:bottom w:val="none" w:sz="0" w:space="0" w:color="auto"/>
        <w:right w:val="none" w:sz="0" w:space="0" w:color="auto"/>
      </w:divBdr>
    </w:div>
    <w:div w:id="1922912176">
      <w:bodyDiv w:val="1"/>
      <w:marLeft w:val="0"/>
      <w:marRight w:val="0"/>
      <w:marTop w:val="0"/>
      <w:marBottom w:val="0"/>
      <w:divBdr>
        <w:top w:val="none" w:sz="0" w:space="0" w:color="auto"/>
        <w:left w:val="none" w:sz="0" w:space="0" w:color="auto"/>
        <w:bottom w:val="none" w:sz="0" w:space="0" w:color="auto"/>
        <w:right w:val="none" w:sz="0" w:space="0" w:color="auto"/>
      </w:divBdr>
    </w:div>
    <w:div w:id="1923176416">
      <w:bodyDiv w:val="1"/>
      <w:marLeft w:val="0"/>
      <w:marRight w:val="0"/>
      <w:marTop w:val="0"/>
      <w:marBottom w:val="0"/>
      <w:divBdr>
        <w:top w:val="none" w:sz="0" w:space="0" w:color="auto"/>
        <w:left w:val="none" w:sz="0" w:space="0" w:color="auto"/>
        <w:bottom w:val="none" w:sz="0" w:space="0" w:color="auto"/>
        <w:right w:val="none" w:sz="0" w:space="0" w:color="auto"/>
      </w:divBdr>
    </w:div>
    <w:div w:id="1924145493">
      <w:bodyDiv w:val="1"/>
      <w:marLeft w:val="0"/>
      <w:marRight w:val="0"/>
      <w:marTop w:val="0"/>
      <w:marBottom w:val="0"/>
      <w:divBdr>
        <w:top w:val="none" w:sz="0" w:space="0" w:color="auto"/>
        <w:left w:val="none" w:sz="0" w:space="0" w:color="auto"/>
        <w:bottom w:val="none" w:sz="0" w:space="0" w:color="auto"/>
        <w:right w:val="none" w:sz="0" w:space="0" w:color="auto"/>
      </w:divBdr>
    </w:div>
    <w:div w:id="1927572329">
      <w:bodyDiv w:val="1"/>
      <w:marLeft w:val="0"/>
      <w:marRight w:val="0"/>
      <w:marTop w:val="0"/>
      <w:marBottom w:val="0"/>
      <w:divBdr>
        <w:top w:val="none" w:sz="0" w:space="0" w:color="auto"/>
        <w:left w:val="none" w:sz="0" w:space="0" w:color="auto"/>
        <w:bottom w:val="none" w:sz="0" w:space="0" w:color="auto"/>
        <w:right w:val="none" w:sz="0" w:space="0" w:color="auto"/>
      </w:divBdr>
    </w:div>
    <w:div w:id="1929190451">
      <w:bodyDiv w:val="1"/>
      <w:marLeft w:val="0"/>
      <w:marRight w:val="0"/>
      <w:marTop w:val="0"/>
      <w:marBottom w:val="0"/>
      <w:divBdr>
        <w:top w:val="none" w:sz="0" w:space="0" w:color="auto"/>
        <w:left w:val="none" w:sz="0" w:space="0" w:color="auto"/>
        <w:bottom w:val="none" w:sz="0" w:space="0" w:color="auto"/>
        <w:right w:val="none" w:sz="0" w:space="0" w:color="auto"/>
      </w:divBdr>
    </w:div>
    <w:div w:id="1931890902">
      <w:bodyDiv w:val="1"/>
      <w:marLeft w:val="0"/>
      <w:marRight w:val="0"/>
      <w:marTop w:val="0"/>
      <w:marBottom w:val="0"/>
      <w:divBdr>
        <w:top w:val="none" w:sz="0" w:space="0" w:color="auto"/>
        <w:left w:val="none" w:sz="0" w:space="0" w:color="auto"/>
        <w:bottom w:val="none" w:sz="0" w:space="0" w:color="auto"/>
        <w:right w:val="none" w:sz="0" w:space="0" w:color="auto"/>
      </w:divBdr>
    </w:div>
    <w:div w:id="1939633079">
      <w:bodyDiv w:val="1"/>
      <w:marLeft w:val="0"/>
      <w:marRight w:val="0"/>
      <w:marTop w:val="0"/>
      <w:marBottom w:val="0"/>
      <w:divBdr>
        <w:top w:val="none" w:sz="0" w:space="0" w:color="auto"/>
        <w:left w:val="none" w:sz="0" w:space="0" w:color="auto"/>
        <w:bottom w:val="none" w:sz="0" w:space="0" w:color="auto"/>
        <w:right w:val="none" w:sz="0" w:space="0" w:color="auto"/>
      </w:divBdr>
    </w:div>
    <w:div w:id="1942374969">
      <w:bodyDiv w:val="1"/>
      <w:marLeft w:val="0"/>
      <w:marRight w:val="0"/>
      <w:marTop w:val="0"/>
      <w:marBottom w:val="0"/>
      <w:divBdr>
        <w:top w:val="none" w:sz="0" w:space="0" w:color="auto"/>
        <w:left w:val="none" w:sz="0" w:space="0" w:color="auto"/>
        <w:bottom w:val="none" w:sz="0" w:space="0" w:color="auto"/>
        <w:right w:val="none" w:sz="0" w:space="0" w:color="auto"/>
      </w:divBdr>
    </w:div>
    <w:div w:id="1949923053">
      <w:bodyDiv w:val="1"/>
      <w:marLeft w:val="0"/>
      <w:marRight w:val="0"/>
      <w:marTop w:val="0"/>
      <w:marBottom w:val="0"/>
      <w:divBdr>
        <w:top w:val="none" w:sz="0" w:space="0" w:color="auto"/>
        <w:left w:val="none" w:sz="0" w:space="0" w:color="auto"/>
        <w:bottom w:val="none" w:sz="0" w:space="0" w:color="auto"/>
        <w:right w:val="none" w:sz="0" w:space="0" w:color="auto"/>
      </w:divBdr>
    </w:div>
    <w:div w:id="1961065002">
      <w:bodyDiv w:val="1"/>
      <w:marLeft w:val="0"/>
      <w:marRight w:val="0"/>
      <w:marTop w:val="0"/>
      <w:marBottom w:val="0"/>
      <w:divBdr>
        <w:top w:val="none" w:sz="0" w:space="0" w:color="auto"/>
        <w:left w:val="none" w:sz="0" w:space="0" w:color="auto"/>
        <w:bottom w:val="none" w:sz="0" w:space="0" w:color="auto"/>
        <w:right w:val="none" w:sz="0" w:space="0" w:color="auto"/>
      </w:divBdr>
    </w:div>
    <w:div w:id="1964730612">
      <w:bodyDiv w:val="1"/>
      <w:marLeft w:val="0"/>
      <w:marRight w:val="0"/>
      <w:marTop w:val="0"/>
      <w:marBottom w:val="0"/>
      <w:divBdr>
        <w:top w:val="none" w:sz="0" w:space="0" w:color="auto"/>
        <w:left w:val="none" w:sz="0" w:space="0" w:color="auto"/>
        <w:bottom w:val="none" w:sz="0" w:space="0" w:color="auto"/>
        <w:right w:val="none" w:sz="0" w:space="0" w:color="auto"/>
      </w:divBdr>
    </w:div>
    <w:div w:id="1970696616">
      <w:bodyDiv w:val="1"/>
      <w:marLeft w:val="0"/>
      <w:marRight w:val="0"/>
      <w:marTop w:val="0"/>
      <w:marBottom w:val="0"/>
      <w:divBdr>
        <w:top w:val="none" w:sz="0" w:space="0" w:color="auto"/>
        <w:left w:val="none" w:sz="0" w:space="0" w:color="auto"/>
        <w:bottom w:val="none" w:sz="0" w:space="0" w:color="auto"/>
        <w:right w:val="none" w:sz="0" w:space="0" w:color="auto"/>
      </w:divBdr>
    </w:div>
    <w:div w:id="1973512436">
      <w:bodyDiv w:val="1"/>
      <w:marLeft w:val="0"/>
      <w:marRight w:val="0"/>
      <w:marTop w:val="0"/>
      <w:marBottom w:val="0"/>
      <w:divBdr>
        <w:top w:val="none" w:sz="0" w:space="0" w:color="auto"/>
        <w:left w:val="none" w:sz="0" w:space="0" w:color="auto"/>
        <w:bottom w:val="none" w:sz="0" w:space="0" w:color="auto"/>
        <w:right w:val="none" w:sz="0" w:space="0" w:color="auto"/>
      </w:divBdr>
    </w:div>
    <w:div w:id="1981575802">
      <w:bodyDiv w:val="1"/>
      <w:marLeft w:val="0"/>
      <w:marRight w:val="0"/>
      <w:marTop w:val="0"/>
      <w:marBottom w:val="0"/>
      <w:divBdr>
        <w:top w:val="none" w:sz="0" w:space="0" w:color="auto"/>
        <w:left w:val="none" w:sz="0" w:space="0" w:color="auto"/>
        <w:bottom w:val="none" w:sz="0" w:space="0" w:color="auto"/>
        <w:right w:val="none" w:sz="0" w:space="0" w:color="auto"/>
      </w:divBdr>
    </w:div>
    <w:div w:id="1989045957">
      <w:bodyDiv w:val="1"/>
      <w:marLeft w:val="0"/>
      <w:marRight w:val="0"/>
      <w:marTop w:val="0"/>
      <w:marBottom w:val="0"/>
      <w:divBdr>
        <w:top w:val="none" w:sz="0" w:space="0" w:color="auto"/>
        <w:left w:val="none" w:sz="0" w:space="0" w:color="auto"/>
        <w:bottom w:val="none" w:sz="0" w:space="0" w:color="auto"/>
        <w:right w:val="none" w:sz="0" w:space="0" w:color="auto"/>
      </w:divBdr>
    </w:div>
    <w:div w:id="1990819809">
      <w:bodyDiv w:val="1"/>
      <w:marLeft w:val="0"/>
      <w:marRight w:val="0"/>
      <w:marTop w:val="0"/>
      <w:marBottom w:val="0"/>
      <w:divBdr>
        <w:top w:val="none" w:sz="0" w:space="0" w:color="auto"/>
        <w:left w:val="none" w:sz="0" w:space="0" w:color="auto"/>
        <w:bottom w:val="none" w:sz="0" w:space="0" w:color="auto"/>
        <w:right w:val="none" w:sz="0" w:space="0" w:color="auto"/>
      </w:divBdr>
    </w:div>
    <w:div w:id="2003460606">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12635877">
      <w:bodyDiv w:val="1"/>
      <w:marLeft w:val="0"/>
      <w:marRight w:val="0"/>
      <w:marTop w:val="0"/>
      <w:marBottom w:val="0"/>
      <w:divBdr>
        <w:top w:val="none" w:sz="0" w:space="0" w:color="auto"/>
        <w:left w:val="none" w:sz="0" w:space="0" w:color="auto"/>
        <w:bottom w:val="none" w:sz="0" w:space="0" w:color="auto"/>
        <w:right w:val="none" w:sz="0" w:space="0" w:color="auto"/>
      </w:divBdr>
    </w:div>
    <w:div w:id="2018581860">
      <w:bodyDiv w:val="1"/>
      <w:marLeft w:val="0"/>
      <w:marRight w:val="0"/>
      <w:marTop w:val="0"/>
      <w:marBottom w:val="0"/>
      <w:divBdr>
        <w:top w:val="none" w:sz="0" w:space="0" w:color="auto"/>
        <w:left w:val="none" w:sz="0" w:space="0" w:color="auto"/>
        <w:bottom w:val="none" w:sz="0" w:space="0" w:color="auto"/>
        <w:right w:val="none" w:sz="0" w:space="0" w:color="auto"/>
      </w:divBdr>
    </w:div>
    <w:div w:id="2020111717">
      <w:bodyDiv w:val="1"/>
      <w:marLeft w:val="0"/>
      <w:marRight w:val="0"/>
      <w:marTop w:val="0"/>
      <w:marBottom w:val="0"/>
      <w:divBdr>
        <w:top w:val="none" w:sz="0" w:space="0" w:color="auto"/>
        <w:left w:val="none" w:sz="0" w:space="0" w:color="auto"/>
        <w:bottom w:val="none" w:sz="0" w:space="0" w:color="auto"/>
        <w:right w:val="none" w:sz="0" w:space="0" w:color="auto"/>
      </w:divBdr>
    </w:div>
    <w:div w:id="2024235189">
      <w:bodyDiv w:val="1"/>
      <w:marLeft w:val="0"/>
      <w:marRight w:val="0"/>
      <w:marTop w:val="0"/>
      <w:marBottom w:val="0"/>
      <w:divBdr>
        <w:top w:val="none" w:sz="0" w:space="0" w:color="auto"/>
        <w:left w:val="none" w:sz="0" w:space="0" w:color="auto"/>
        <w:bottom w:val="none" w:sz="0" w:space="0" w:color="auto"/>
        <w:right w:val="none" w:sz="0" w:space="0" w:color="auto"/>
      </w:divBdr>
    </w:div>
    <w:div w:id="2024474257">
      <w:bodyDiv w:val="1"/>
      <w:marLeft w:val="0"/>
      <w:marRight w:val="0"/>
      <w:marTop w:val="0"/>
      <w:marBottom w:val="0"/>
      <w:divBdr>
        <w:top w:val="none" w:sz="0" w:space="0" w:color="auto"/>
        <w:left w:val="none" w:sz="0" w:space="0" w:color="auto"/>
        <w:bottom w:val="none" w:sz="0" w:space="0" w:color="auto"/>
        <w:right w:val="none" w:sz="0" w:space="0" w:color="auto"/>
      </w:divBdr>
    </w:div>
    <w:div w:id="2033337272">
      <w:bodyDiv w:val="1"/>
      <w:marLeft w:val="0"/>
      <w:marRight w:val="0"/>
      <w:marTop w:val="0"/>
      <w:marBottom w:val="0"/>
      <w:divBdr>
        <w:top w:val="none" w:sz="0" w:space="0" w:color="auto"/>
        <w:left w:val="none" w:sz="0" w:space="0" w:color="auto"/>
        <w:bottom w:val="none" w:sz="0" w:space="0" w:color="auto"/>
        <w:right w:val="none" w:sz="0" w:space="0" w:color="auto"/>
      </w:divBdr>
    </w:div>
    <w:div w:id="2041082746">
      <w:bodyDiv w:val="1"/>
      <w:marLeft w:val="0"/>
      <w:marRight w:val="0"/>
      <w:marTop w:val="0"/>
      <w:marBottom w:val="0"/>
      <w:divBdr>
        <w:top w:val="none" w:sz="0" w:space="0" w:color="auto"/>
        <w:left w:val="none" w:sz="0" w:space="0" w:color="auto"/>
        <w:bottom w:val="none" w:sz="0" w:space="0" w:color="auto"/>
        <w:right w:val="none" w:sz="0" w:space="0" w:color="auto"/>
      </w:divBdr>
    </w:div>
    <w:div w:id="2053916659">
      <w:bodyDiv w:val="1"/>
      <w:marLeft w:val="0"/>
      <w:marRight w:val="0"/>
      <w:marTop w:val="0"/>
      <w:marBottom w:val="0"/>
      <w:divBdr>
        <w:top w:val="none" w:sz="0" w:space="0" w:color="auto"/>
        <w:left w:val="none" w:sz="0" w:space="0" w:color="auto"/>
        <w:bottom w:val="none" w:sz="0" w:space="0" w:color="auto"/>
        <w:right w:val="none" w:sz="0" w:space="0" w:color="auto"/>
      </w:divBdr>
    </w:div>
    <w:div w:id="2056075125">
      <w:bodyDiv w:val="1"/>
      <w:marLeft w:val="0"/>
      <w:marRight w:val="0"/>
      <w:marTop w:val="0"/>
      <w:marBottom w:val="0"/>
      <w:divBdr>
        <w:top w:val="none" w:sz="0" w:space="0" w:color="auto"/>
        <w:left w:val="none" w:sz="0" w:space="0" w:color="auto"/>
        <w:bottom w:val="none" w:sz="0" w:space="0" w:color="auto"/>
        <w:right w:val="none" w:sz="0" w:space="0" w:color="auto"/>
      </w:divBdr>
    </w:div>
    <w:div w:id="2057197740">
      <w:bodyDiv w:val="1"/>
      <w:marLeft w:val="0"/>
      <w:marRight w:val="0"/>
      <w:marTop w:val="0"/>
      <w:marBottom w:val="0"/>
      <w:divBdr>
        <w:top w:val="none" w:sz="0" w:space="0" w:color="auto"/>
        <w:left w:val="none" w:sz="0" w:space="0" w:color="auto"/>
        <w:bottom w:val="none" w:sz="0" w:space="0" w:color="auto"/>
        <w:right w:val="none" w:sz="0" w:space="0" w:color="auto"/>
      </w:divBdr>
    </w:div>
    <w:div w:id="2057509428">
      <w:bodyDiv w:val="1"/>
      <w:marLeft w:val="0"/>
      <w:marRight w:val="0"/>
      <w:marTop w:val="0"/>
      <w:marBottom w:val="0"/>
      <w:divBdr>
        <w:top w:val="none" w:sz="0" w:space="0" w:color="auto"/>
        <w:left w:val="none" w:sz="0" w:space="0" w:color="auto"/>
        <w:bottom w:val="none" w:sz="0" w:space="0" w:color="auto"/>
        <w:right w:val="none" w:sz="0" w:space="0" w:color="auto"/>
      </w:divBdr>
    </w:div>
    <w:div w:id="2060930417">
      <w:bodyDiv w:val="1"/>
      <w:marLeft w:val="0"/>
      <w:marRight w:val="0"/>
      <w:marTop w:val="0"/>
      <w:marBottom w:val="0"/>
      <w:divBdr>
        <w:top w:val="none" w:sz="0" w:space="0" w:color="auto"/>
        <w:left w:val="none" w:sz="0" w:space="0" w:color="auto"/>
        <w:bottom w:val="none" w:sz="0" w:space="0" w:color="auto"/>
        <w:right w:val="none" w:sz="0" w:space="0" w:color="auto"/>
      </w:divBdr>
    </w:div>
    <w:div w:id="2068458086">
      <w:bodyDiv w:val="1"/>
      <w:marLeft w:val="0"/>
      <w:marRight w:val="0"/>
      <w:marTop w:val="0"/>
      <w:marBottom w:val="0"/>
      <w:divBdr>
        <w:top w:val="none" w:sz="0" w:space="0" w:color="auto"/>
        <w:left w:val="none" w:sz="0" w:space="0" w:color="auto"/>
        <w:bottom w:val="none" w:sz="0" w:space="0" w:color="auto"/>
        <w:right w:val="none" w:sz="0" w:space="0" w:color="auto"/>
      </w:divBdr>
    </w:div>
    <w:div w:id="2069650143">
      <w:bodyDiv w:val="1"/>
      <w:marLeft w:val="0"/>
      <w:marRight w:val="0"/>
      <w:marTop w:val="0"/>
      <w:marBottom w:val="0"/>
      <w:divBdr>
        <w:top w:val="none" w:sz="0" w:space="0" w:color="auto"/>
        <w:left w:val="none" w:sz="0" w:space="0" w:color="auto"/>
        <w:bottom w:val="none" w:sz="0" w:space="0" w:color="auto"/>
        <w:right w:val="none" w:sz="0" w:space="0" w:color="auto"/>
      </w:divBdr>
    </w:div>
    <w:div w:id="2071228504">
      <w:bodyDiv w:val="1"/>
      <w:marLeft w:val="0"/>
      <w:marRight w:val="0"/>
      <w:marTop w:val="0"/>
      <w:marBottom w:val="0"/>
      <w:divBdr>
        <w:top w:val="none" w:sz="0" w:space="0" w:color="auto"/>
        <w:left w:val="none" w:sz="0" w:space="0" w:color="auto"/>
        <w:bottom w:val="none" w:sz="0" w:space="0" w:color="auto"/>
        <w:right w:val="none" w:sz="0" w:space="0" w:color="auto"/>
      </w:divBdr>
    </w:div>
    <w:div w:id="2083866467">
      <w:bodyDiv w:val="1"/>
      <w:marLeft w:val="0"/>
      <w:marRight w:val="0"/>
      <w:marTop w:val="0"/>
      <w:marBottom w:val="0"/>
      <w:divBdr>
        <w:top w:val="none" w:sz="0" w:space="0" w:color="auto"/>
        <w:left w:val="none" w:sz="0" w:space="0" w:color="auto"/>
        <w:bottom w:val="none" w:sz="0" w:space="0" w:color="auto"/>
        <w:right w:val="none" w:sz="0" w:space="0" w:color="auto"/>
      </w:divBdr>
      <w:divsChild>
        <w:div w:id="1920097790">
          <w:marLeft w:val="0"/>
          <w:marRight w:val="0"/>
          <w:marTop w:val="0"/>
          <w:marBottom w:val="0"/>
          <w:divBdr>
            <w:top w:val="none" w:sz="0" w:space="0" w:color="auto"/>
            <w:left w:val="none" w:sz="0" w:space="0" w:color="auto"/>
            <w:bottom w:val="none" w:sz="0" w:space="0" w:color="auto"/>
            <w:right w:val="none" w:sz="0" w:space="0" w:color="auto"/>
          </w:divBdr>
        </w:div>
      </w:divsChild>
    </w:div>
    <w:div w:id="2085057152">
      <w:bodyDiv w:val="1"/>
      <w:marLeft w:val="0"/>
      <w:marRight w:val="0"/>
      <w:marTop w:val="0"/>
      <w:marBottom w:val="0"/>
      <w:divBdr>
        <w:top w:val="none" w:sz="0" w:space="0" w:color="auto"/>
        <w:left w:val="none" w:sz="0" w:space="0" w:color="auto"/>
        <w:bottom w:val="none" w:sz="0" w:space="0" w:color="auto"/>
        <w:right w:val="none" w:sz="0" w:space="0" w:color="auto"/>
      </w:divBdr>
    </w:div>
    <w:div w:id="2085713286">
      <w:bodyDiv w:val="1"/>
      <w:marLeft w:val="0"/>
      <w:marRight w:val="0"/>
      <w:marTop w:val="0"/>
      <w:marBottom w:val="0"/>
      <w:divBdr>
        <w:top w:val="none" w:sz="0" w:space="0" w:color="auto"/>
        <w:left w:val="none" w:sz="0" w:space="0" w:color="auto"/>
        <w:bottom w:val="none" w:sz="0" w:space="0" w:color="auto"/>
        <w:right w:val="none" w:sz="0" w:space="0" w:color="auto"/>
      </w:divBdr>
    </w:div>
    <w:div w:id="2087262781">
      <w:bodyDiv w:val="1"/>
      <w:marLeft w:val="0"/>
      <w:marRight w:val="0"/>
      <w:marTop w:val="0"/>
      <w:marBottom w:val="0"/>
      <w:divBdr>
        <w:top w:val="none" w:sz="0" w:space="0" w:color="auto"/>
        <w:left w:val="none" w:sz="0" w:space="0" w:color="auto"/>
        <w:bottom w:val="none" w:sz="0" w:space="0" w:color="auto"/>
        <w:right w:val="none" w:sz="0" w:space="0" w:color="auto"/>
      </w:divBdr>
    </w:div>
    <w:div w:id="2088990033">
      <w:bodyDiv w:val="1"/>
      <w:marLeft w:val="0"/>
      <w:marRight w:val="0"/>
      <w:marTop w:val="0"/>
      <w:marBottom w:val="0"/>
      <w:divBdr>
        <w:top w:val="none" w:sz="0" w:space="0" w:color="auto"/>
        <w:left w:val="none" w:sz="0" w:space="0" w:color="auto"/>
        <w:bottom w:val="none" w:sz="0" w:space="0" w:color="auto"/>
        <w:right w:val="none" w:sz="0" w:space="0" w:color="auto"/>
      </w:divBdr>
    </w:div>
    <w:div w:id="2089108816">
      <w:bodyDiv w:val="1"/>
      <w:marLeft w:val="0"/>
      <w:marRight w:val="0"/>
      <w:marTop w:val="0"/>
      <w:marBottom w:val="0"/>
      <w:divBdr>
        <w:top w:val="none" w:sz="0" w:space="0" w:color="auto"/>
        <w:left w:val="none" w:sz="0" w:space="0" w:color="auto"/>
        <w:bottom w:val="none" w:sz="0" w:space="0" w:color="auto"/>
        <w:right w:val="none" w:sz="0" w:space="0" w:color="auto"/>
      </w:divBdr>
    </w:div>
    <w:div w:id="2100638466">
      <w:bodyDiv w:val="1"/>
      <w:marLeft w:val="0"/>
      <w:marRight w:val="0"/>
      <w:marTop w:val="0"/>
      <w:marBottom w:val="0"/>
      <w:divBdr>
        <w:top w:val="none" w:sz="0" w:space="0" w:color="auto"/>
        <w:left w:val="none" w:sz="0" w:space="0" w:color="auto"/>
        <w:bottom w:val="none" w:sz="0" w:space="0" w:color="auto"/>
        <w:right w:val="none" w:sz="0" w:space="0" w:color="auto"/>
      </w:divBdr>
    </w:div>
    <w:div w:id="2109158240">
      <w:bodyDiv w:val="1"/>
      <w:marLeft w:val="0"/>
      <w:marRight w:val="0"/>
      <w:marTop w:val="0"/>
      <w:marBottom w:val="0"/>
      <w:divBdr>
        <w:top w:val="none" w:sz="0" w:space="0" w:color="auto"/>
        <w:left w:val="none" w:sz="0" w:space="0" w:color="auto"/>
        <w:bottom w:val="none" w:sz="0" w:space="0" w:color="auto"/>
        <w:right w:val="none" w:sz="0" w:space="0" w:color="auto"/>
      </w:divBdr>
    </w:div>
    <w:div w:id="2110805385">
      <w:bodyDiv w:val="1"/>
      <w:marLeft w:val="0"/>
      <w:marRight w:val="0"/>
      <w:marTop w:val="0"/>
      <w:marBottom w:val="0"/>
      <w:divBdr>
        <w:top w:val="none" w:sz="0" w:space="0" w:color="auto"/>
        <w:left w:val="none" w:sz="0" w:space="0" w:color="auto"/>
        <w:bottom w:val="none" w:sz="0" w:space="0" w:color="auto"/>
        <w:right w:val="none" w:sz="0" w:space="0" w:color="auto"/>
      </w:divBdr>
    </w:div>
    <w:div w:id="2119133901">
      <w:bodyDiv w:val="1"/>
      <w:marLeft w:val="0"/>
      <w:marRight w:val="0"/>
      <w:marTop w:val="0"/>
      <w:marBottom w:val="0"/>
      <w:divBdr>
        <w:top w:val="none" w:sz="0" w:space="0" w:color="auto"/>
        <w:left w:val="none" w:sz="0" w:space="0" w:color="auto"/>
        <w:bottom w:val="none" w:sz="0" w:space="0" w:color="auto"/>
        <w:right w:val="none" w:sz="0" w:space="0" w:color="auto"/>
      </w:divBdr>
      <w:divsChild>
        <w:div w:id="1316226605">
          <w:marLeft w:val="0"/>
          <w:marRight w:val="0"/>
          <w:marTop w:val="0"/>
          <w:marBottom w:val="0"/>
          <w:divBdr>
            <w:top w:val="none" w:sz="0" w:space="0" w:color="auto"/>
            <w:left w:val="none" w:sz="0" w:space="0" w:color="auto"/>
            <w:bottom w:val="none" w:sz="0" w:space="0" w:color="auto"/>
            <w:right w:val="none" w:sz="0" w:space="0" w:color="auto"/>
          </w:divBdr>
          <w:divsChild>
            <w:div w:id="758256223">
              <w:marLeft w:val="0"/>
              <w:marRight w:val="0"/>
              <w:marTop w:val="0"/>
              <w:marBottom w:val="0"/>
              <w:divBdr>
                <w:top w:val="none" w:sz="0" w:space="0" w:color="auto"/>
                <w:left w:val="single" w:sz="6" w:space="19" w:color="DCE1E4"/>
                <w:bottom w:val="none" w:sz="0" w:space="0" w:color="auto"/>
                <w:right w:val="single" w:sz="6" w:space="19" w:color="DCE1E4"/>
              </w:divBdr>
              <w:divsChild>
                <w:div w:id="226846325">
                  <w:marLeft w:val="0"/>
                  <w:marRight w:val="0"/>
                  <w:marTop w:val="0"/>
                  <w:marBottom w:val="0"/>
                  <w:divBdr>
                    <w:top w:val="none" w:sz="0" w:space="0" w:color="auto"/>
                    <w:left w:val="none" w:sz="0" w:space="0" w:color="auto"/>
                    <w:bottom w:val="none" w:sz="0" w:space="0" w:color="auto"/>
                    <w:right w:val="none" w:sz="0" w:space="0" w:color="auto"/>
                  </w:divBdr>
                  <w:divsChild>
                    <w:div w:id="164203512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23452007">
      <w:bodyDiv w:val="1"/>
      <w:marLeft w:val="0"/>
      <w:marRight w:val="0"/>
      <w:marTop w:val="0"/>
      <w:marBottom w:val="0"/>
      <w:divBdr>
        <w:top w:val="none" w:sz="0" w:space="0" w:color="auto"/>
        <w:left w:val="none" w:sz="0" w:space="0" w:color="auto"/>
        <w:bottom w:val="none" w:sz="0" w:space="0" w:color="auto"/>
        <w:right w:val="none" w:sz="0" w:space="0" w:color="auto"/>
      </w:divBdr>
    </w:div>
    <w:div w:id="2130125498">
      <w:bodyDiv w:val="1"/>
      <w:marLeft w:val="0"/>
      <w:marRight w:val="0"/>
      <w:marTop w:val="0"/>
      <w:marBottom w:val="0"/>
      <w:divBdr>
        <w:top w:val="none" w:sz="0" w:space="0" w:color="auto"/>
        <w:left w:val="none" w:sz="0" w:space="0" w:color="auto"/>
        <w:bottom w:val="none" w:sz="0" w:space="0" w:color="auto"/>
        <w:right w:val="none" w:sz="0" w:space="0" w:color="auto"/>
      </w:divBdr>
    </w:div>
    <w:div w:id="2130202119">
      <w:bodyDiv w:val="1"/>
      <w:marLeft w:val="0"/>
      <w:marRight w:val="0"/>
      <w:marTop w:val="0"/>
      <w:marBottom w:val="0"/>
      <w:divBdr>
        <w:top w:val="none" w:sz="0" w:space="0" w:color="auto"/>
        <w:left w:val="none" w:sz="0" w:space="0" w:color="auto"/>
        <w:bottom w:val="none" w:sz="0" w:space="0" w:color="auto"/>
        <w:right w:val="none" w:sz="0" w:space="0" w:color="auto"/>
      </w:divBdr>
    </w:div>
    <w:div w:id="213956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transparency/regdoc/index.cfm?fuseaction=list&amp;n=10&amp;adv=0&amp;coteId=1&amp;year=2016&amp;number=248&amp;version=F&amp;dateFrom=&amp;dateTo=&amp;serviceId=&amp;documentType=&amp;title=&amp;titleLanguage=&amp;titleSearch=EXACT&amp;sortBy=NUMBER&amp;sortOrder=DES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type=TA&amp;language=EN&amp;reference=P7-TA-2013-5" TargetMode="External"/><Relationship Id="rId2" Type="http://schemas.openxmlformats.org/officeDocument/2006/relationships/hyperlink" Target="http://www.ilo.org/dyn/normlex/en/f?p=NORMLEXPUB:12100:0::NO::P12100_ILO_CODE:P029" TargetMode="External"/><Relationship Id="rId1" Type="http://schemas.openxmlformats.org/officeDocument/2006/relationships/hyperlink" Target="http://europa.eu/rapid/press-release_IP-16-804_en.htm" TargetMode="External"/><Relationship Id="rId5" Type="http://schemas.openxmlformats.org/officeDocument/2006/relationships/hyperlink" Target="http://www.europarl.europa.eu/oeil/popups/ficheprocedure.do?reference=2013/2006(INI)&amp;l=en" TargetMode="External"/><Relationship Id="rId4" Type="http://schemas.openxmlformats.org/officeDocument/2006/relationships/hyperlink" Target="http://www.europarl.europa.eu/sides/getDoc.do?type=TA&amp;language=EN&amp;reference=P7-TA-20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4FE0-C524-4CE2-A03A-57579268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7D67D6F</Template>
  <TotalTime>4</TotalTime>
  <Pages>18</Pages>
  <Words>3698</Words>
  <Characters>20965</Characters>
  <Application>Microsoft Office Word</Application>
  <DocSecurity>0</DocSecurity>
  <Lines>174</Lines>
  <Paragraphs>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European Parliament</Company>
  <LinksUpToDate>false</LinksUpToDate>
  <CharactersWithSpaces>24614</CharactersWithSpaces>
  <SharedDoc>false</SharedDoc>
  <HLinks>
    <vt:vector size="18" baseType="variant">
      <vt:variant>
        <vt:i4>8323182</vt:i4>
      </vt:variant>
      <vt:variant>
        <vt:i4>3</vt:i4>
      </vt:variant>
      <vt:variant>
        <vt:i4>0</vt:i4>
      </vt:variant>
      <vt:variant>
        <vt:i4>5</vt:i4>
      </vt:variant>
      <vt:variant>
        <vt:lpwstr>http://ec.europa.eu/social/main.jsp?langId=en&amp;catId=861</vt:lpwstr>
      </vt:variant>
      <vt:variant>
        <vt:lpwstr/>
      </vt:variant>
      <vt:variant>
        <vt:i4>6160466</vt:i4>
      </vt:variant>
      <vt:variant>
        <vt:i4>0</vt:i4>
      </vt:variant>
      <vt:variant>
        <vt:i4>0</vt:i4>
      </vt:variant>
      <vt:variant>
        <vt:i4>5</vt:i4>
      </vt:variant>
      <vt:variant>
        <vt:lpwstr>http://eur-lex.europa.eu/legal-content/EN/TXT/PDF/?uri=CELEX:52014DC0337&amp;from=EN</vt:lpwstr>
      </vt:variant>
      <vt:variant>
        <vt:lpwstr/>
      </vt:variant>
      <vt:variant>
        <vt:i4>2752612</vt:i4>
      </vt:variant>
      <vt:variant>
        <vt:i4>0</vt:i4>
      </vt:variant>
      <vt:variant>
        <vt:i4>0</vt:i4>
      </vt:variant>
      <vt:variant>
        <vt:i4>5</vt:i4>
      </vt:variant>
      <vt:variant>
        <vt:lpwstr>http://www.europarl.europa.eu/stoa/webdav/site/cms/shared/1_about/rules/200911/rules04may2009_modified_11nov2009_en.pdf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BUSUTTIL Jonathan</dc:creator>
  <cp:lastModifiedBy>HUBER Andreas</cp:lastModifiedBy>
  <cp:revision>4</cp:revision>
  <cp:lastPrinted>2016-05-25T08:19:00Z</cp:lastPrinted>
  <dcterms:created xsi:type="dcterms:W3CDTF">2016-05-27T09:08:00Z</dcterms:created>
  <dcterms:modified xsi:type="dcterms:W3CDTF">2016-05-31T09:30:00Z</dcterms:modified>
</cp:coreProperties>
</file>