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1" w:rsidRDefault="00A15F16">
      <w:pPr>
        <w:spacing w:before="60"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Policy</w:t>
      </w:r>
    </w:p>
    <w:p w:rsidR="00D707B1" w:rsidRDefault="00A15F16">
      <w:pPr>
        <w:spacing w:after="0" w:line="534" w:lineRule="exact"/>
        <w:ind w:left="620" w:right="-112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567055</wp:posOffset>
                </wp:positionV>
                <wp:extent cx="5943600" cy="1270"/>
                <wp:effectExtent l="9525" t="14605" r="9525" b="1270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93"/>
                          <a:chExt cx="9360" cy="2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440" y="89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in;margin-top:44.65pt;width:468pt;height:.1pt;z-index:-251659776;mso-position-horizontal-relative:page" coordorigin="1440,89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">
                <v:shape id="Freeform 10" o:spid="_x0000_s1027" style="position:absolute;left:1440;top:89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6acYA&#10;AADbAAAADwAAAGRycy9kb3ducmV2LnhtbESPT2sCQQzF74V+hyGF3upsPaisjmKLYqG0UhXBW9zJ&#10;/qE7mXVnqqufvjkUekt4L+/9Mpl1rlZnakPl2cBzLwFFnHlbcWFgt10+jUCFiGyx9kwGrhRgNr2/&#10;m2Bq/YW/6LyJhZIQDikaKGNsUq1DVpLD0PMNsWi5bx1GWdtC2xYvEu5q3U+SgXZYsTSU2NBrSdn3&#10;5scZyD9P70Na3fKPBfPoGNeH4cv+YMzjQzcfg4rUxX/z3/WbFXyBlV9kAD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e6acYAAADbAAAADwAAAAAAAAAAAAAAAACYAgAAZHJz&#10;L2Rvd25yZXYueG1sUEsFBgAAAAAEAAQA9QAAAIsDAAAAAA==&#10;" path="m,l9360,e" filled="f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position w:val="-2"/>
          <w:sz w:val="48"/>
          <w:szCs w:val="48"/>
        </w:rPr>
        <w:t>413</w:t>
      </w:r>
    </w:p>
    <w:p w:rsidR="00D707B1" w:rsidRDefault="00A15F16">
      <w:pPr>
        <w:spacing w:before="55" w:after="0" w:line="240" w:lineRule="auto"/>
        <w:ind w:left="-43" w:right="1397"/>
        <w:jc w:val="center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sz w:val="30"/>
          <w:szCs w:val="30"/>
        </w:rPr>
        <w:lastRenderedPageBreak/>
        <w:t>C</w:t>
      </w:r>
      <w:r w:rsidR="007D3A93">
        <w:rPr>
          <w:rFonts w:ascii="Arial" w:eastAsia="Arial" w:hAnsi="Arial" w:cs="Arial"/>
          <w:sz w:val="30"/>
          <w:szCs w:val="30"/>
        </w:rPr>
        <w:t>ulver City</w:t>
      </w:r>
      <w:r>
        <w:rPr>
          <w:rFonts w:ascii="Arial" w:eastAsia="Arial" w:hAnsi="Arial" w:cs="Arial"/>
          <w:sz w:val="30"/>
          <w:szCs w:val="30"/>
        </w:rPr>
        <w:t xml:space="preserve"> Police Department</w:t>
      </w:r>
    </w:p>
    <w:p w:rsidR="00D707B1" w:rsidRDefault="007D3A93">
      <w:pPr>
        <w:spacing w:before="25" w:after="0" w:line="240" w:lineRule="auto"/>
        <w:ind w:left="1117" w:right="255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Culver City</w:t>
      </w:r>
      <w:r w:rsidR="00A15F16">
        <w:rPr>
          <w:rFonts w:ascii="Arial" w:eastAsia="Arial" w:hAnsi="Arial" w:cs="Arial"/>
          <w:sz w:val="18"/>
          <w:szCs w:val="18"/>
        </w:rPr>
        <w:t xml:space="preserve"> PD Policy Manual</w:t>
      </w:r>
    </w:p>
    <w:p w:rsidR="00D707B1" w:rsidRDefault="00D707B1">
      <w:pPr>
        <w:spacing w:after="0"/>
        <w:jc w:val="center"/>
        <w:sectPr w:rsidR="00D707B1">
          <w:footerReference w:type="default" r:id="rId8"/>
          <w:type w:val="continuous"/>
          <w:pgSz w:w="12240" w:h="15840"/>
          <w:pgMar w:top="460" w:right="1320" w:bottom="660" w:left="1320" w:header="720" w:footer="475" w:gutter="0"/>
          <w:pgNumType w:start="326"/>
          <w:cols w:num="2" w:space="720" w:equalWidth="0">
            <w:col w:w="1421" w:space="1118"/>
            <w:col w:w="7061"/>
          </w:cols>
        </w:sectPr>
      </w:pPr>
    </w:p>
    <w:p w:rsidR="00D707B1" w:rsidRDefault="00A15F16">
      <w:pPr>
        <w:spacing w:before="8" w:after="0" w:line="180" w:lineRule="exact"/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1828800</wp:posOffset>
            </wp:positionV>
            <wp:extent cx="6858000" cy="6400800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7B1" w:rsidRDefault="00D707B1">
      <w:pPr>
        <w:spacing w:after="0" w:line="200" w:lineRule="exact"/>
        <w:rPr>
          <w:sz w:val="20"/>
          <w:szCs w:val="20"/>
        </w:rPr>
      </w:pPr>
    </w:p>
    <w:p w:rsidR="00D707B1" w:rsidRDefault="00D707B1">
      <w:pPr>
        <w:spacing w:after="0" w:line="200" w:lineRule="exact"/>
        <w:rPr>
          <w:sz w:val="20"/>
          <w:szCs w:val="20"/>
        </w:rPr>
      </w:pPr>
    </w:p>
    <w:p w:rsidR="00D707B1" w:rsidRDefault="00D707B1">
      <w:pPr>
        <w:spacing w:after="0" w:line="200" w:lineRule="exact"/>
        <w:rPr>
          <w:sz w:val="20"/>
          <w:szCs w:val="20"/>
        </w:rPr>
      </w:pPr>
    </w:p>
    <w:p w:rsidR="00D707B1" w:rsidRDefault="00A15F16">
      <w:pPr>
        <w:spacing w:before="9" w:after="0" w:line="240" w:lineRule="auto"/>
        <w:ind w:left="120" w:right="5088"/>
        <w:jc w:val="both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-1116330</wp:posOffset>
                </wp:positionV>
                <wp:extent cx="1143000" cy="72009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20090"/>
                          <a:chOff x="1440" y="-1758"/>
                          <a:chExt cx="1800" cy="1134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440" y="-1758"/>
                            <a:ext cx="1800" cy="1134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0"/>
                              <a:gd name="T2" fmla="+- 0 -1758 -1758"/>
                              <a:gd name="T3" fmla="*/ -1758 h 1134"/>
                              <a:gd name="T4" fmla="+- 0 3240 1440"/>
                              <a:gd name="T5" fmla="*/ T4 w 1800"/>
                              <a:gd name="T6" fmla="+- 0 -1758 -1758"/>
                              <a:gd name="T7" fmla="*/ -1758 h 1134"/>
                              <a:gd name="T8" fmla="+- 0 3240 1440"/>
                              <a:gd name="T9" fmla="*/ T8 w 1800"/>
                              <a:gd name="T10" fmla="+- 0 -624 -1758"/>
                              <a:gd name="T11" fmla="*/ -624 h 1134"/>
                              <a:gd name="T12" fmla="+- 0 1440 1440"/>
                              <a:gd name="T13" fmla="*/ T12 w 1800"/>
                              <a:gd name="T14" fmla="+- 0 -624 -1758"/>
                              <a:gd name="T15" fmla="*/ -624 h 1134"/>
                              <a:gd name="T16" fmla="+- 0 1440 1440"/>
                              <a:gd name="T17" fmla="*/ T16 w 1800"/>
                              <a:gd name="T18" fmla="+- 0 -1758 -1758"/>
                              <a:gd name="T19" fmla="*/ -175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1134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134"/>
                                </a:lnTo>
                                <a:lnTo>
                                  <a:pt x="0" y="1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-87.9pt;width:90pt;height:56.7pt;z-index:-251660800;mso-position-horizontal-relative:page" coordorigin="1440,-1758" coordsize="1800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">
                <v:shape id="Freeform 7" o:spid="_x0000_s1027" style="position:absolute;left:1440;top:-1758;width:1800;height:1134;visibility:visible;mso-wrap-style:square;v-text-anchor:top" coordsize="1800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7NMMA&#10;AADbAAAADwAAAGRycy9kb3ducmV2LnhtbERPTWvCQBC9C/0PyxS86aallRJdpYhFWw+lUYPHMTtm&#10;Q7OzIbvV+O9dQehtHu9zJrPO1uJEra8cK3gaJiCIC6crLhVsNx+DNxA+IGusHZOCC3mYTR96E0y1&#10;O/MPnbJQihjCPkUFJoQmldIXhiz6oWuII3d0rcUQYVtK3eI5httaPifJSFqsODYYbGhuqPjN/qyC&#10;pv4qP182h+V+Z5aLxbfJ8/k6V6r/2L2PQQTqwr/47l7pOP8Vbr/E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7NMMAAADbAAAADwAAAAAAAAAAAAAAAACYAgAAZHJzL2Rv&#10;d25yZXYueG1sUEsFBgAAAAAEAAQA9QAAAIgDAAAAAA==&#10;" path="m,l1800,r,1134l,1134,,e" fillcolor="black" stroked="f">
                  <v:path arrowok="t" o:connecttype="custom" o:connectlocs="0,-1758;1800,-1758;1800,-624;0,-624;0,-1758" o:connectangles="0,0,0,0,0"/>
                </v:shape>
                <w10:wrap anchorx="page"/>
              </v:group>
            </w:pict>
          </mc:Fallback>
        </mc:AlternateContent>
      </w:r>
      <w:r w:rsidR="00A31215">
        <w:rPr>
          <w:rFonts w:ascii="Arial" w:eastAsia="Arial" w:hAnsi="Arial" w:cs="Arial"/>
          <w:b/>
          <w:bCs/>
          <w:sz w:val="40"/>
          <w:szCs w:val="40"/>
        </w:rPr>
        <w:t>Immigration</w:t>
      </w:r>
    </w:p>
    <w:p w:rsidR="00D707B1" w:rsidRDefault="00D707B1">
      <w:pPr>
        <w:spacing w:before="15" w:after="0" w:line="260" w:lineRule="exact"/>
        <w:rPr>
          <w:sz w:val="26"/>
          <w:szCs w:val="26"/>
        </w:rPr>
      </w:pPr>
    </w:p>
    <w:p w:rsidR="00D707B1" w:rsidRDefault="00A15F16">
      <w:pPr>
        <w:spacing w:after="0" w:line="240" w:lineRule="auto"/>
        <w:ind w:left="120" w:right="62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413.1   PURPOSE AND SCOPE</w:t>
      </w:r>
    </w:p>
    <w:p w:rsidR="00D707B1" w:rsidRDefault="00A15F16">
      <w:pPr>
        <w:spacing w:before="29" w:after="0" w:line="240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guidelines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 w:rsidR="004B1F77">
        <w:rPr>
          <w:rFonts w:ascii="Arial" w:eastAsia="Arial" w:hAnsi="Arial" w:cs="Arial"/>
        </w:rPr>
        <w:t xml:space="preserve">ulver City </w:t>
      </w:r>
      <w:r>
        <w:rPr>
          <w:rFonts w:ascii="Arial" w:eastAsia="Arial" w:hAnsi="Arial" w:cs="Arial"/>
        </w:rPr>
        <w:t>Police</w:t>
      </w:r>
    </w:p>
    <w:p w:rsidR="00D707B1" w:rsidRDefault="00A15F16">
      <w:pPr>
        <w:spacing w:before="47" w:after="0" w:line="240" w:lineRule="auto"/>
        <w:ind w:left="120" w:right="13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Department</w:t>
      </w:r>
      <w:r w:rsidR="00A31215">
        <w:rPr>
          <w:rFonts w:ascii="Arial" w:eastAsia="Arial" w:hAnsi="Arial" w:cs="Arial"/>
        </w:rPr>
        <w:t>, sworn and non-sworn,</w:t>
      </w:r>
      <w:r>
        <w:rPr>
          <w:rFonts w:ascii="Arial" w:eastAsia="Arial" w:hAnsi="Arial" w:cs="Arial"/>
        </w:rPr>
        <w:t xml:space="preserve"> relating to immigration and interacting with federal immigration officials.</w:t>
      </w:r>
    </w:p>
    <w:p w:rsidR="00D707B1" w:rsidRDefault="00D707B1">
      <w:pPr>
        <w:spacing w:before="9" w:after="0" w:line="180" w:lineRule="exact"/>
        <w:rPr>
          <w:sz w:val="18"/>
          <w:szCs w:val="18"/>
        </w:rPr>
      </w:pPr>
    </w:p>
    <w:p w:rsidR="00D707B1" w:rsidRDefault="00D707B1">
      <w:pPr>
        <w:spacing w:after="0" w:line="200" w:lineRule="exact"/>
        <w:rPr>
          <w:sz w:val="20"/>
          <w:szCs w:val="20"/>
        </w:rPr>
      </w:pPr>
    </w:p>
    <w:p w:rsidR="00D707B1" w:rsidRDefault="00A15F16">
      <w:pPr>
        <w:spacing w:after="0" w:line="240" w:lineRule="auto"/>
        <w:ind w:left="120" w:right="78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413.2   POLICY</w:t>
      </w:r>
    </w:p>
    <w:p w:rsidR="00D707B1" w:rsidRDefault="00A15F16" w:rsidP="00B8767F">
      <w:pPr>
        <w:spacing w:before="29" w:after="0" w:line="284" w:lineRule="auto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the policy of the C</w:t>
      </w:r>
      <w:r w:rsidR="00B8767F">
        <w:rPr>
          <w:rFonts w:ascii="Arial" w:eastAsia="Arial" w:hAnsi="Arial" w:cs="Arial"/>
        </w:rPr>
        <w:t xml:space="preserve">ulver City </w:t>
      </w:r>
      <w:r>
        <w:rPr>
          <w:rFonts w:ascii="Arial" w:eastAsia="Arial" w:hAnsi="Arial" w:cs="Arial"/>
        </w:rPr>
        <w:t>Police Department that all members make personal and professional commitments to equal enforcement of the law and equal service to the public. Confidence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commitment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effectiveness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protecting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 serving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entire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community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recognizing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dignity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persons,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regardless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national origin</w:t>
      </w:r>
      <w:r w:rsidR="007C2FF3">
        <w:rPr>
          <w:rFonts w:ascii="Arial" w:eastAsia="Arial" w:hAnsi="Arial" w:cs="Arial"/>
        </w:rPr>
        <w:t>, religion,</w:t>
      </w:r>
      <w:r>
        <w:rPr>
          <w:rFonts w:ascii="Arial" w:eastAsia="Arial" w:hAnsi="Arial" w:cs="Arial"/>
        </w:rPr>
        <w:t xml:space="preserve"> or immigration status.</w:t>
      </w:r>
    </w:p>
    <w:p w:rsidR="00D707B1" w:rsidRDefault="00D707B1">
      <w:pPr>
        <w:spacing w:before="3" w:after="0" w:line="140" w:lineRule="exact"/>
        <w:rPr>
          <w:sz w:val="14"/>
          <w:szCs w:val="14"/>
        </w:rPr>
      </w:pPr>
    </w:p>
    <w:p w:rsidR="00D707B1" w:rsidRDefault="00D707B1">
      <w:pPr>
        <w:spacing w:after="0" w:line="200" w:lineRule="exact"/>
        <w:rPr>
          <w:sz w:val="20"/>
          <w:szCs w:val="20"/>
        </w:rPr>
      </w:pPr>
    </w:p>
    <w:p w:rsidR="00D707B1" w:rsidRDefault="00A15F16">
      <w:pPr>
        <w:spacing w:after="0" w:line="240" w:lineRule="auto"/>
        <w:ind w:left="120" w:right="59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413.3   VICTIMS AND WITNESSES</w:t>
      </w:r>
    </w:p>
    <w:p w:rsidR="00D707B1" w:rsidRDefault="00A15F16" w:rsidP="00C42653">
      <w:pPr>
        <w:spacing w:before="29" w:after="0" w:line="284" w:lineRule="auto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encourage crime reporting and cooperation in the investigation of criminal activity, all individuals, regardless of their immigration status, must feel secure that contacting or being addressed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enforcement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automatically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immigration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inquiry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and/ 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deportation.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necessary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identity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victim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witness,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members shall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individuals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equally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without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regard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race,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ethnicity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national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origin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way that would violate the United States or California constitutions.</w:t>
      </w:r>
    </w:p>
    <w:p w:rsidR="00D707B1" w:rsidRDefault="00D707B1">
      <w:pPr>
        <w:spacing w:before="3" w:after="0" w:line="140" w:lineRule="exact"/>
        <w:rPr>
          <w:sz w:val="14"/>
          <w:szCs w:val="14"/>
        </w:rPr>
      </w:pPr>
    </w:p>
    <w:p w:rsidR="00D707B1" w:rsidRDefault="00D707B1">
      <w:pPr>
        <w:spacing w:after="0" w:line="200" w:lineRule="exact"/>
        <w:rPr>
          <w:sz w:val="20"/>
          <w:szCs w:val="20"/>
        </w:rPr>
      </w:pPr>
    </w:p>
    <w:p w:rsidR="00D707B1" w:rsidRDefault="00A15F16">
      <w:pPr>
        <w:spacing w:after="0" w:line="240" w:lineRule="auto"/>
        <w:ind w:left="120" w:right="45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413.4    IMMIGRATION INQUIRIES PROHIBITED</w:t>
      </w:r>
    </w:p>
    <w:p w:rsidR="00D707B1" w:rsidRDefault="00A15F16">
      <w:pPr>
        <w:spacing w:before="29" w:after="0" w:line="284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Officers shall not inquire into an individual’s immigration status for</w:t>
      </w:r>
      <w:r w:rsidR="003E35B2">
        <w:rPr>
          <w:rFonts w:ascii="Arial" w:eastAsia="Arial" w:hAnsi="Arial" w:cs="Arial"/>
        </w:rPr>
        <w:t xml:space="preserve"> the purposes of</w:t>
      </w:r>
      <w:r>
        <w:rPr>
          <w:rFonts w:ascii="Arial" w:eastAsia="Arial" w:hAnsi="Arial" w:cs="Arial"/>
        </w:rPr>
        <w:t xml:space="preserve"> i</w:t>
      </w:r>
      <w:r w:rsidR="003E35B2">
        <w:rPr>
          <w:rFonts w:ascii="Arial" w:eastAsia="Arial" w:hAnsi="Arial" w:cs="Arial"/>
        </w:rPr>
        <w:t xml:space="preserve">mmigration enforcement </w:t>
      </w:r>
      <w:r>
        <w:rPr>
          <w:rFonts w:ascii="Arial" w:eastAsia="Arial" w:hAnsi="Arial" w:cs="Arial"/>
        </w:rPr>
        <w:t>(Government Code § 7284.6).</w:t>
      </w:r>
    </w:p>
    <w:p w:rsidR="003E35B2" w:rsidRDefault="003E35B2">
      <w:pPr>
        <w:spacing w:before="29" w:after="0" w:line="284" w:lineRule="auto"/>
        <w:ind w:left="120" w:right="62"/>
        <w:jc w:val="both"/>
        <w:rPr>
          <w:rFonts w:ascii="Arial" w:eastAsia="Arial" w:hAnsi="Arial" w:cs="Arial"/>
        </w:rPr>
      </w:pPr>
    </w:p>
    <w:p w:rsidR="003E35B2" w:rsidRDefault="003E35B2" w:rsidP="00C6641F">
      <w:pPr>
        <w:spacing w:before="29" w:after="0" w:line="284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Officers may inquire into an individual’s immigration status</w:t>
      </w:r>
      <w:r w:rsidR="00C6641F">
        <w:rPr>
          <w:rFonts w:ascii="Arial" w:eastAsia="Arial" w:hAnsi="Arial" w:cs="Arial"/>
        </w:rPr>
        <w:t xml:space="preserve"> </w:t>
      </w:r>
      <w:r w:rsidR="007C2FF3">
        <w:rPr>
          <w:rFonts w:ascii="Arial" w:eastAsia="Arial" w:hAnsi="Arial" w:cs="Arial"/>
        </w:rPr>
        <w:t xml:space="preserve">only </w:t>
      </w:r>
      <w:r w:rsidR="00C6641F">
        <w:rPr>
          <w:rFonts w:ascii="Arial" w:eastAsia="Arial" w:hAnsi="Arial" w:cs="Arial"/>
        </w:rPr>
        <w:t xml:space="preserve">in circumstances involving </w:t>
      </w:r>
      <w:r w:rsidR="00986FDF">
        <w:rPr>
          <w:rFonts w:ascii="Arial" w:eastAsia="Arial" w:hAnsi="Arial" w:cs="Arial"/>
        </w:rPr>
        <w:t>qualifying th</w:t>
      </w:r>
      <w:r w:rsidR="00C6641F">
        <w:rPr>
          <w:rFonts w:ascii="Arial" w:eastAsia="Arial" w:hAnsi="Arial" w:cs="Arial"/>
        </w:rPr>
        <w:t xml:space="preserve">at individual </w:t>
      </w:r>
      <w:r w:rsidR="00986FDF">
        <w:rPr>
          <w:rFonts w:ascii="Arial" w:eastAsia="Arial" w:hAnsi="Arial" w:cs="Arial"/>
        </w:rPr>
        <w:t>for a U-Visa or T-Visa (8 USC § 1101(a) (15) (T)</w:t>
      </w:r>
      <w:r w:rsidR="00C6641F">
        <w:rPr>
          <w:rFonts w:ascii="Arial" w:eastAsia="Arial" w:hAnsi="Arial" w:cs="Arial"/>
        </w:rPr>
        <w:t xml:space="preserve"> &amp; </w:t>
      </w:r>
      <w:r w:rsidR="00986FDF">
        <w:rPr>
          <w:rFonts w:ascii="Arial" w:eastAsia="Arial" w:hAnsi="Arial" w:cs="Arial"/>
        </w:rPr>
        <w:t>(U)</w:t>
      </w:r>
      <w:r w:rsidR="00C6641F">
        <w:rPr>
          <w:rFonts w:ascii="Arial" w:eastAsia="Arial" w:hAnsi="Arial" w:cs="Arial"/>
        </w:rPr>
        <w:t xml:space="preserve">), as well as for the purposes of </w:t>
      </w:r>
      <w:r w:rsidR="00C6641F" w:rsidRPr="00C6641F">
        <w:rPr>
          <w:rFonts w:ascii="Arial" w:eastAsia="Arial" w:hAnsi="Arial" w:cs="Arial"/>
        </w:rPr>
        <w:t>extend</w:t>
      </w:r>
      <w:r w:rsidR="00C6641F">
        <w:rPr>
          <w:rFonts w:ascii="Arial" w:eastAsia="Arial" w:hAnsi="Arial" w:cs="Arial"/>
        </w:rPr>
        <w:t>ing</w:t>
      </w:r>
      <w:r w:rsidR="00C6641F" w:rsidRPr="00C6641F">
        <w:rPr>
          <w:rFonts w:ascii="Arial" w:eastAsia="Arial" w:hAnsi="Arial" w:cs="Arial"/>
        </w:rPr>
        <w:t xml:space="preserve"> appropriate privileges and immunities to foreign diplomat</w:t>
      </w:r>
      <w:r w:rsidR="00C6641F">
        <w:rPr>
          <w:rFonts w:ascii="Arial" w:eastAsia="Arial" w:hAnsi="Arial" w:cs="Arial"/>
        </w:rPr>
        <w:t xml:space="preserve">ic and consular representatives, </w:t>
      </w:r>
      <w:r w:rsidR="00C6641F" w:rsidRPr="00C6641F">
        <w:rPr>
          <w:rFonts w:ascii="Arial" w:eastAsia="Arial" w:hAnsi="Arial" w:cs="Arial"/>
        </w:rPr>
        <w:t>in accordance with international law.</w:t>
      </w:r>
    </w:p>
    <w:p w:rsidR="00D707B1" w:rsidRDefault="00D707B1">
      <w:pPr>
        <w:spacing w:before="3" w:after="0" w:line="140" w:lineRule="exact"/>
        <w:rPr>
          <w:sz w:val="14"/>
          <w:szCs w:val="14"/>
        </w:rPr>
      </w:pPr>
    </w:p>
    <w:p w:rsidR="00D707B1" w:rsidRDefault="00D707B1">
      <w:pPr>
        <w:spacing w:after="0" w:line="200" w:lineRule="exact"/>
        <w:rPr>
          <w:sz w:val="20"/>
          <w:szCs w:val="20"/>
        </w:rPr>
      </w:pPr>
    </w:p>
    <w:p w:rsidR="00D707B1" w:rsidRDefault="00A15F16" w:rsidP="00C42653">
      <w:pPr>
        <w:spacing w:after="0" w:line="240" w:lineRule="auto"/>
        <w:ind w:left="120" w:right="72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413.5   DETENTIONS</w:t>
      </w:r>
    </w:p>
    <w:p w:rsidR="00B8767F" w:rsidRDefault="00A15F16" w:rsidP="00C42653">
      <w:pPr>
        <w:spacing w:before="29" w:after="0" w:line="284" w:lineRule="auto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officer shall not detain any individual, for any length of time, for a civil violation of federal immigration laws or a related civil warrant (Government Code § 7284.6).</w:t>
      </w:r>
      <w:r w:rsidR="00C42653">
        <w:rPr>
          <w:rFonts w:ascii="Arial" w:eastAsia="Arial" w:hAnsi="Arial" w:cs="Arial"/>
        </w:rPr>
        <w:t xml:space="preserve"> </w:t>
      </w:r>
      <w:r w:rsidR="00B8767F" w:rsidRPr="00B8767F">
        <w:rPr>
          <w:rFonts w:ascii="Arial" w:eastAsia="Arial" w:hAnsi="Arial" w:cs="Arial"/>
        </w:rPr>
        <w:t>An officer shall not detain any individual, for any length of time, for</w:t>
      </w:r>
      <w:r w:rsidR="00A31215">
        <w:rPr>
          <w:rFonts w:ascii="Arial" w:eastAsia="Arial" w:hAnsi="Arial" w:cs="Arial"/>
        </w:rPr>
        <w:t xml:space="preserve"> the sole purpose of a </w:t>
      </w:r>
      <w:r w:rsidR="00B8767F" w:rsidRPr="00B8767F">
        <w:rPr>
          <w:rFonts w:ascii="Arial" w:eastAsia="Arial" w:hAnsi="Arial" w:cs="Arial"/>
        </w:rPr>
        <w:t>criminal violation of federal immigration laws (Government Code § 7284.6).</w:t>
      </w:r>
    </w:p>
    <w:p w:rsidR="00E3135C" w:rsidRDefault="00E3135C" w:rsidP="00C42653">
      <w:pPr>
        <w:spacing w:before="29" w:after="0" w:line="284" w:lineRule="auto"/>
        <w:ind w:left="120" w:right="62"/>
        <w:rPr>
          <w:rFonts w:ascii="Arial" w:eastAsia="Arial" w:hAnsi="Arial" w:cs="Arial"/>
        </w:rPr>
      </w:pPr>
    </w:p>
    <w:p w:rsidR="00E3135C" w:rsidRPr="00E3135C" w:rsidRDefault="00E3135C" w:rsidP="00E3135C">
      <w:pPr>
        <w:spacing w:before="29" w:after="0" w:line="284" w:lineRule="auto"/>
        <w:ind w:left="120" w:right="62"/>
        <w:rPr>
          <w:rFonts w:ascii="Arial" w:eastAsia="Arial" w:hAnsi="Arial" w:cs="Arial"/>
        </w:rPr>
      </w:pPr>
      <w:r w:rsidRPr="00E3135C">
        <w:rPr>
          <w:rFonts w:ascii="Arial" w:eastAsia="Arial" w:hAnsi="Arial" w:cs="Arial"/>
          <w:b/>
          <w:bCs/>
        </w:rPr>
        <w:t>413.6   FEDERAL REQUESTS FOR ASSISTANCE</w:t>
      </w:r>
    </w:p>
    <w:p w:rsidR="00D707B1" w:rsidRDefault="00E3135C" w:rsidP="00EB6C23">
      <w:pPr>
        <w:spacing w:before="29" w:after="0" w:line="284" w:lineRule="auto"/>
        <w:ind w:left="120" w:right="62"/>
        <w:sectPr w:rsidR="00D707B1">
          <w:type w:val="continuous"/>
          <w:pgSz w:w="12240" w:h="15840"/>
          <w:pgMar w:top="460" w:right="1320" w:bottom="660" w:left="1320" w:header="720" w:footer="720" w:gutter="0"/>
          <w:cols w:space="720"/>
        </w:sectPr>
      </w:pPr>
      <w:r w:rsidRPr="00E3135C">
        <w:rPr>
          <w:rFonts w:ascii="Arial" w:eastAsia="Arial" w:hAnsi="Arial" w:cs="Arial"/>
        </w:rPr>
        <w:t>Requests by federal immigration officials for assistance from this department should be directed to a supervisor. The supervisor is responsible for determining whether the requested assistance would be permitted under the California Values Act (Government Code § 7284.2 et seq.).</w:t>
      </w:r>
    </w:p>
    <w:p w:rsidR="00D707B1" w:rsidRDefault="00A15F16">
      <w:pPr>
        <w:spacing w:before="9" w:after="0" w:line="130" w:lineRule="exact"/>
        <w:rPr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346F1E37" wp14:editId="25E6F129">
            <wp:simplePos x="0" y="0"/>
            <wp:positionH relativeFrom="page">
              <wp:posOffset>457200</wp:posOffset>
            </wp:positionH>
            <wp:positionV relativeFrom="page">
              <wp:posOffset>1828800</wp:posOffset>
            </wp:positionV>
            <wp:extent cx="6858000" cy="6400800"/>
            <wp:effectExtent l="0" t="0" r="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552" w:rsidRDefault="00050552" w:rsidP="00EB6C23">
      <w:pPr>
        <w:spacing w:before="29" w:after="0" w:line="284" w:lineRule="auto"/>
        <w:ind w:right="62" w:firstLine="120"/>
        <w:rPr>
          <w:rFonts w:ascii="Arial" w:eastAsia="Arial" w:hAnsi="Arial" w:cs="Arial"/>
          <w:b/>
          <w:bCs/>
        </w:rPr>
      </w:pPr>
    </w:p>
    <w:p w:rsidR="00A31215" w:rsidRPr="00A31215" w:rsidRDefault="00A31215" w:rsidP="00EB6C23">
      <w:pPr>
        <w:spacing w:before="29" w:after="0" w:line="284" w:lineRule="auto"/>
        <w:ind w:right="62" w:firstLine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</w:rPr>
        <w:t>413.7</w:t>
      </w:r>
      <w:r w:rsidRPr="00A31215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 </w:t>
      </w:r>
      <w:r w:rsidRPr="00A31215">
        <w:rPr>
          <w:rFonts w:ascii="Arial" w:eastAsia="Arial" w:hAnsi="Arial" w:cs="Arial"/>
          <w:b/>
          <w:bCs/>
        </w:rPr>
        <w:t>INFORMATION SHARING &amp; NOTIFICATIONS</w:t>
      </w:r>
    </w:p>
    <w:p w:rsidR="00A31215" w:rsidRDefault="00A31215" w:rsidP="00A31215">
      <w:pPr>
        <w:spacing w:before="29" w:after="0" w:line="284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member of this department will prohibit, or in any way restrict, any other member</w:t>
      </w:r>
      <w:r w:rsidR="003E35B2">
        <w:rPr>
          <w:rFonts w:ascii="Arial" w:eastAsia="Arial" w:hAnsi="Arial" w:cs="Arial"/>
        </w:rPr>
        <w:t xml:space="preserve"> of the department </w:t>
      </w:r>
      <w:r>
        <w:rPr>
          <w:rFonts w:ascii="Arial" w:eastAsia="Arial" w:hAnsi="Arial" w:cs="Arial"/>
        </w:rPr>
        <w:t>from doing any of the following regarding the citizenship or immigration status, lawful</w:t>
      </w:r>
      <w:r w:rsidR="007C2FF3">
        <w:rPr>
          <w:rFonts w:ascii="Arial" w:eastAsia="Arial" w:hAnsi="Arial" w:cs="Arial"/>
        </w:rPr>
        <w:t xml:space="preserve"> or unlawful, of any individual, in accordance with </w:t>
      </w:r>
      <w:r>
        <w:rPr>
          <w:rFonts w:ascii="Arial" w:eastAsia="Arial" w:hAnsi="Arial" w:cs="Arial"/>
        </w:rPr>
        <w:t>(8 USC § 1373; Government Code § 7284.6</w:t>
      </w:r>
      <w:r w:rsidR="00086FCF">
        <w:rPr>
          <w:rFonts w:ascii="Arial" w:eastAsia="Arial" w:hAnsi="Arial" w:cs="Arial"/>
        </w:rPr>
        <w:t xml:space="preserve"> (e)</w:t>
      </w:r>
      <w:r>
        <w:rPr>
          <w:rFonts w:ascii="Arial" w:eastAsia="Arial" w:hAnsi="Arial" w:cs="Arial"/>
        </w:rPr>
        <w:t>):</w:t>
      </w:r>
    </w:p>
    <w:p w:rsidR="00A31215" w:rsidRDefault="00A31215" w:rsidP="00A31215">
      <w:pPr>
        <w:spacing w:before="3" w:after="0" w:line="100" w:lineRule="exact"/>
        <w:rPr>
          <w:sz w:val="10"/>
          <w:szCs w:val="10"/>
        </w:rPr>
      </w:pPr>
    </w:p>
    <w:p w:rsidR="00A31215" w:rsidRDefault="00A31215" w:rsidP="00A31215">
      <w:pPr>
        <w:tabs>
          <w:tab w:val="left" w:pos="1240"/>
        </w:tabs>
        <w:spacing w:after="0" w:line="250" w:lineRule="auto"/>
        <w:ind w:left="1254" w:right="62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ab/>
        <w:t>Sending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requesting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receiving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federal immigration officials</w:t>
      </w:r>
    </w:p>
    <w:p w:rsidR="00A31215" w:rsidRDefault="00A31215" w:rsidP="00A31215">
      <w:pPr>
        <w:spacing w:after="0" w:line="120" w:lineRule="exact"/>
        <w:rPr>
          <w:sz w:val="12"/>
          <w:szCs w:val="12"/>
        </w:rPr>
      </w:pPr>
    </w:p>
    <w:p w:rsidR="00A31215" w:rsidRDefault="00A31215" w:rsidP="00A31215">
      <w:pPr>
        <w:tabs>
          <w:tab w:val="left" w:pos="1240"/>
        </w:tabs>
        <w:spacing w:after="0" w:line="240" w:lineRule="auto"/>
        <w:ind w:left="68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</w:rPr>
        <w:tab/>
        <w:t>Maintaining such information in department records</w:t>
      </w:r>
    </w:p>
    <w:p w:rsidR="00A31215" w:rsidRDefault="00A31215" w:rsidP="00A31215">
      <w:pPr>
        <w:spacing w:before="1" w:after="0" w:line="130" w:lineRule="exact"/>
        <w:rPr>
          <w:sz w:val="13"/>
          <w:szCs w:val="13"/>
        </w:rPr>
      </w:pPr>
    </w:p>
    <w:p w:rsidR="00A31215" w:rsidRDefault="00A31215" w:rsidP="00A31215">
      <w:pPr>
        <w:tabs>
          <w:tab w:val="left" w:pos="1240"/>
        </w:tabs>
        <w:spacing w:after="0" w:line="240" w:lineRule="auto"/>
        <w:ind w:left="68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</w:rPr>
        <w:tab/>
        <w:t>Exchanging such information with any other federal, state or local government entity</w:t>
      </w:r>
    </w:p>
    <w:p w:rsidR="00A31215" w:rsidRDefault="00A31215" w:rsidP="00A31215">
      <w:pPr>
        <w:spacing w:before="9" w:after="0" w:line="140" w:lineRule="exact"/>
        <w:rPr>
          <w:sz w:val="14"/>
          <w:szCs w:val="14"/>
        </w:rPr>
      </w:pPr>
    </w:p>
    <w:p w:rsidR="003E35B2" w:rsidRDefault="003E35B2" w:rsidP="00A31215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not the practice of the Culver City Police Department to</w:t>
      </w:r>
      <w:r w:rsidR="007C2FF3">
        <w:rPr>
          <w:rFonts w:ascii="Arial" w:eastAsia="Arial" w:hAnsi="Arial" w:cs="Arial"/>
        </w:rPr>
        <w:t xml:space="preserve"> collect or</w:t>
      </w:r>
      <w:r>
        <w:rPr>
          <w:rFonts w:ascii="Arial" w:eastAsia="Arial" w:hAnsi="Arial" w:cs="Arial"/>
        </w:rPr>
        <w:t xml:space="preserve"> share immigration information or data with federal immigration officials.</w:t>
      </w:r>
    </w:p>
    <w:p w:rsidR="003E35B2" w:rsidRDefault="003E35B2" w:rsidP="00A31215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</w:p>
    <w:p w:rsidR="00A31215" w:rsidRDefault="00A31215" w:rsidP="00A31215">
      <w:pPr>
        <w:spacing w:after="0" w:line="240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member of the Culver City Police Department shall share any information</w:t>
      </w:r>
      <w:r w:rsidR="003E35B2">
        <w:rPr>
          <w:rFonts w:ascii="Arial" w:eastAsia="Arial" w:hAnsi="Arial" w:cs="Arial"/>
        </w:rPr>
        <w:t xml:space="preserve"> with federal immigration officials </w:t>
      </w:r>
      <w:r>
        <w:rPr>
          <w:rFonts w:ascii="Arial" w:eastAsia="Arial" w:hAnsi="Arial" w:cs="Arial"/>
        </w:rPr>
        <w:t>that violates the California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Values Act (Government Code § 7282-</w:t>
      </w:r>
      <w:r w:rsidR="00040906">
        <w:rPr>
          <w:rFonts w:ascii="Arial" w:eastAsia="Arial" w:hAnsi="Arial" w:cs="Arial"/>
        </w:rPr>
        <w:t>7284.12).</w:t>
      </w:r>
    </w:p>
    <w:p w:rsidR="00D707B1" w:rsidRDefault="00D707B1">
      <w:pPr>
        <w:spacing w:before="9" w:after="0" w:line="260" w:lineRule="exact"/>
        <w:rPr>
          <w:sz w:val="26"/>
          <w:szCs w:val="26"/>
        </w:rPr>
      </w:pPr>
    </w:p>
    <w:p w:rsidR="00040906" w:rsidRPr="00040906" w:rsidRDefault="00040906" w:rsidP="00040906">
      <w:pPr>
        <w:spacing w:before="29" w:after="0" w:line="284" w:lineRule="auto"/>
        <w:ind w:left="120" w:right="6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413.8</w:t>
      </w:r>
      <w:r w:rsidRPr="00040906">
        <w:rPr>
          <w:rFonts w:ascii="Arial" w:eastAsia="Arial" w:hAnsi="Arial" w:cs="Arial"/>
          <w:b/>
        </w:rPr>
        <w:t xml:space="preserve">  IMMIGRATION DETAINERS &amp; NOTIFICATIONS</w:t>
      </w:r>
    </w:p>
    <w:p w:rsidR="00D707B1" w:rsidRDefault="00040906" w:rsidP="00E647C2">
      <w:pPr>
        <w:spacing w:before="29" w:after="0" w:line="284" w:lineRule="auto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A.)  </w:t>
      </w:r>
      <w:r w:rsidR="00A15F16">
        <w:rPr>
          <w:rFonts w:ascii="Arial" w:eastAsia="Arial" w:hAnsi="Arial" w:cs="Arial"/>
        </w:rPr>
        <w:t>Individuals sh</w:t>
      </w:r>
      <w:r w:rsidR="006D6115">
        <w:rPr>
          <w:rFonts w:ascii="Arial" w:eastAsia="Arial" w:hAnsi="Arial" w:cs="Arial"/>
        </w:rPr>
        <w:t xml:space="preserve">all not </w:t>
      </w:r>
      <w:r w:rsidR="00A15F16">
        <w:rPr>
          <w:rFonts w:ascii="Arial" w:eastAsia="Arial" w:hAnsi="Arial" w:cs="Arial"/>
        </w:rPr>
        <w:t>be held based solely on a federal immigration detainer under 8 CFR 287.7 (Government Code § 7284.6).</w:t>
      </w:r>
    </w:p>
    <w:p w:rsidR="00D707B1" w:rsidRDefault="00D707B1" w:rsidP="00E647C2">
      <w:pPr>
        <w:spacing w:before="1" w:after="0" w:line="120" w:lineRule="exact"/>
        <w:rPr>
          <w:sz w:val="12"/>
          <w:szCs w:val="12"/>
        </w:rPr>
      </w:pPr>
    </w:p>
    <w:p w:rsidR="00D707B1" w:rsidRDefault="00040906" w:rsidP="00040906">
      <w:pPr>
        <w:spacing w:after="0" w:line="284" w:lineRule="auto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B.)  </w:t>
      </w:r>
      <w:r w:rsidR="00A15F16">
        <w:rPr>
          <w:rFonts w:ascii="Arial" w:eastAsia="Arial" w:hAnsi="Arial" w:cs="Arial"/>
        </w:rPr>
        <w:t>Notification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to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a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federal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authority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may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be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made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prior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to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release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of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an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individual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who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is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the</w:t>
      </w:r>
      <w:r w:rsidR="00A15F16">
        <w:rPr>
          <w:rFonts w:ascii="Arial" w:eastAsia="Arial" w:hAnsi="Arial" w:cs="Arial"/>
          <w:spacing w:val="-3"/>
        </w:rPr>
        <w:t xml:space="preserve"> </w:t>
      </w:r>
      <w:r w:rsidR="00A15F16">
        <w:rPr>
          <w:rFonts w:ascii="Arial" w:eastAsia="Arial" w:hAnsi="Arial" w:cs="Arial"/>
        </w:rPr>
        <w:t>subject of a notification request only if the individual meets one of the following conditions (Government Code § 7282.5; Government Code § 7284.6):</w:t>
      </w:r>
    </w:p>
    <w:p w:rsidR="00D707B1" w:rsidRDefault="00D707B1">
      <w:pPr>
        <w:spacing w:before="3" w:after="0" w:line="100" w:lineRule="exact"/>
        <w:rPr>
          <w:sz w:val="10"/>
          <w:szCs w:val="10"/>
        </w:rPr>
      </w:pPr>
    </w:p>
    <w:p w:rsidR="00D707B1" w:rsidRDefault="00A15F16">
      <w:pPr>
        <w:tabs>
          <w:tab w:val="left" w:pos="1240"/>
        </w:tabs>
        <w:spacing w:after="0" w:line="250" w:lineRule="auto"/>
        <w:ind w:left="1254" w:right="62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arrested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judicial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probable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determination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 serious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violent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felony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Penal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667.5(c)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Penal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1192.7(c).</w:t>
      </w:r>
    </w:p>
    <w:p w:rsidR="00D707B1" w:rsidRDefault="00D707B1">
      <w:pPr>
        <w:spacing w:after="0" w:line="120" w:lineRule="exact"/>
        <w:rPr>
          <w:sz w:val="12"/>
          <w:szCs w:val="12"/>
        </w:rPr>
      </w:pPr>
    </w:p>
    <w:p w:rsidR="00D707B1" w:rsidRDefault="00A15F16">
      <w:pPr>
        <w:tabs>
          <w:tab w:val="left" w:pos="1240"/>
        </w:tabs>
        <w:spacing w:after="0" w:line="250" w:lineRule="auto"/>
        <w:ind w:left="1254" w:right="62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arrested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judicial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probable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determination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 a felony punishable by time in a state penitentiary.</w:t>
      </w:r>
    </w:p>
    <w:p w:rsidR="00D707B1" w:rsidRDefault="00D707B1">
      <w:pPr>
        <w:spacing w:after="0" w:line="120" w:lineRule="exact"/>
        <w:rPr>
          <w:sz w:val="12"/>
          <w:szCs w:val="12"/>
        </w:rPr>
      </w:pPr>
    </w:p>
    <w:p w:rsidR="00D707B1" w:rsidRDefault="00A15F16">
      <w:pPr>
        <w:tabs>
          <w:tab w:val="left" w:pos="1240"/>
        </w:tabs>
        <w:spacing w:after="0" w:line="240" w:lineRule="auto"/>
        <w:ind w:left="68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convicted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offense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Government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§</w:t>
      </w:r>
    </w:p>
    <w:p w:rsidR="00D707B1" w:rsidRDefault="00A15F16">
      <w:pPr>
        <w:spacing w:before="11" w:after="0" w:line="240" w:lineRule="auto"/>
        <w:ind w:left="1217" w:right="72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7282.5(a).</w:t>
      </w:r>
    </w:p>
    <w:p w:rsidR="006D6115" w:rsidRDefault="006D6115" w:rsidP="006D6115">
      <w:pPr>
        <w:spacing w:before="11" w:after="0" w:line="240" w:lineRule="auto"/>
        <w:ind w:left="1217" w:right="7287"/>
        <w:rPr>
          <w:rFonts w:ascii="Arial" w:eastAsia="Arial" w:hAnsi="Arial" w:cs="Arial"/>
        </w:rPr>
      </w:pPr>
    </w:p>
    <w:p w:rsidR="006D6115" w:rsidRPr="006D6115" w:rsidRDefault="006D6115" w:rsidP="006D6115">
      <w:pPr>
        <w:spacing w:after="0"/>
        <w:ind w:left="720"/>
        <w:rPr>
          <w:rFonts w:ascii="Arial" w:hAnsi="Arial" w:cs="Arial"/>
        </w:rPr>
      </w:pPr>
      <w:r w:rsidRPr="006D6115">
        <w:rPr>
          <w:rFonts w:ascii="Arial" w:hAnsi="Arial" w:cs="Arial"/>
        </w:rPr>
        <w:t>(d)</w:t>
      </w:r>
      <w:r w:rsidR="007C2FF3">
        <w:rPr>
          <w:rFonts w:ascii="Arial" w:hAnsi="Arial" w:cs="Arial"/>
        </w:rPr>
        <w:t xml:space="preserve">    </w:t>
      </w:r>
      <w:r w:rsidRPr="006D6115">
        <w:rPr>
          <w:rFonts w:ascii="Arial" w:hAnsi="Arial" w:cs="Arial"/>
        </w:rPr>
        <w:t>The individual is a current registrant on the California Sex and Arson Registry.</w:t>
      </w:r>
    </w:p>
    <w:p w:rsidR="007C2FF3" w:rsidRDefault="007C2FF3" w:rsidP="007C2FF3">
      <w:pPr>
        <w:spacing w:after="0"/>
        <w:rPr>
          <w:rFonts w:ascii="Arial" w:hAnsi="Arial" w:cs="Arial"/>
        </w:rPr>
      </w:pPr>
    </w:p>
    <w:p w:rsidR="006D6115" w:rsidRPr="006D6115" w:rsidRDefault="006D6115" w:rsidP="00050552">
      <w:pPr>
        <w:spacing w:after="0"/>
        <w:ind w:left="1440" w:hanging="720"/>
        <w:rPr>
          <w:rFonts w:ascii="Arial" w:hAnsi="Arial" w:cs="Arial"/>
        </w:rPr>
      </w:pPr>
      <w:r w:rsidRPr="006D6115">
        <w:rPr>
          <w:rFonts w:ascii="Arial" w:hAnsi="Arial" w:cs="Arial"/>
        </w:rPr>
        <w:t>(e)</w:t>
      </w:r>
      <w:r w:rsidR="007C2FF3">
        <w:rPr>
          <w:rFonts w:ascii="Arial" w:hAnsi="Arial" w:cs="Arial"/>
        </w:rPr>
        <w:t xml:space="preserve">    </w:t>
      </w:r>
      <w:r w:rsidR="00050552">
        <w:rPr>
          <w:rFonts w:ascii="Arial" w:hAnsi="Arial" w:cs="Arial"/>
        </w:rPr>
        <w:tab/>
      </w:r>
      <w:r w:rsidRPr="006D6115">
        <w:rPr>
          <w:rFonts w:ascii="Arial" w:hAnsi="Arial" w:cs="Arial"/>
        </w:rPr>
        <w:t>The individual is identified by the U.S. Department of Homeland Security’s</w:t>
      </w:r>
      <w:r w:rsidR="00050552">
        <w:rPr>
          <w:rFonts w:ascii="Arial" w:hAnsi="Arial" w:cs="Arial"/>
        </w:rPr>
        <w:t xml:space="preserve">                      </w:t>
      </w:r>
      <w:r w:rsidR="007C2FF3">
        <w:rPr>
          <w:rFonts w:ascii="Arial" w:hAnsi="Arial" w:cs="Arial"/>
        </w:rPr>
        <w:t xml:space="preserve">Immigration </w:t>
      </w:r>
      <w:r w:rsidR="00C42653">
        <w:rPr>
          <w:rFonts w:ascii="Arial" w:hAnsi="Arial" w:cs="Arial"/>
        </w:rPr>
        <w:t>and</w:t>
      </w:r>
      <w:r w:rsidRPr="006D6115">
        <w:rPr>
          <w:rFonts w:ascii="Arial" w:hAnsi="Arial" w:cs="Arial"/>
        </w:rPr>
        <w:t xml:space="preserve"> Customs Enforcement as the subject of an outstanding federal felony arrest warrant.</w:t>
      </w:r>
      <w:bookmarkStart w:id="0" w:name="_GoBack"/>
      <w:bookmarkEnd w:id="0"/>
    </w:p>
    <w:p w:rsidR="00D707B1" w:rsidRDefault="00D707B1">
      <w:pPr>
        <w:spacing w:after="0"/>
        <w:jc w:val="center"/>
      </w:pPr>
    </w:p>
    <w:p w:rsidR="0021417D" w:rsidRPr="004B3838" w:rsidRDefault="004B3838" w:rsidP="002141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413.9</w:t>
      </w:r>
      <w:r w:rsidR="0021417D" w:rsidRPr="004B3838">
        <w:rPr>
          <w:rFonts w:ascii="Arial" w:hAnsi="Arial" w:cs="Arial"/>
          <w:b/>
        </w:rPr>
        <w:t xml:space="preserve">  NOTICE TO INDIVIDUALS</w:t>
      </w:r>
    </w:p>
    <w:p w:rsidR="0021417D" w:rsidRPr="0021417D" w:rsidRDefault="0021417D" w:rsidP="00E647C2">
      <w:pPr>
        <w:spacing w:after="0"/>
        <w:rPr>
          <w:rFonts w:ascii="Arial" w:hAnsi="Arial" w:cs="Arial"/>
        </w:rPr>
      </w:pPr>
      <w:r w:rsidRPr="0021417D">
        <w:rPr>
          <w:rFonts w:ascii="Arial" w:hAnsi="Arial" w:cs="Arial"/>
        </w:rPr>
        <w:t>Individuals in custody shall be given a copy of documentation received from U.S. Immigration and Customs Enforcement (ICE) regarding a hold, notification or transfer request along with information as to whether the C</w:t>
      </w:r>
      <w:r w:rsidR="005B768A">
        <w:rPr>
          <w:rFonts w:ascii="Arial" w:hAnsi="Arial" w:cs="Arial"/>
        </w:rPr>
        <w:t xml:space="preserve">ulver City </w:t>
      </w:r>
      <w:r w:rsidRPr="0021417D">
        <w:rPr>
          <w:rFonts w:ascii="Arial" w:hAnsi="Arial" w:cs="Arial"/>
        </w:rPr>
        <w:t>Police Department intends to comply with the request (Government Code § 7283.1).</w:t>
      </w:r>
    </w:p>
    <w:p w:rsidR="007C2FF3" w:rsidRDefault="007C2FF3" w:rsidP="00E647C2">
      <w:pPr>
        <w:spacing w:after="0"/>
        <w:rPr>
          <w:rFonts w:ascii="Arial" w:hAnsi="Arial" w:cs="Arial"/>
        </w:rPr>
      </w:pPr>
    </w:p>
    <w:p w:rsidR="00050552" w:rsidRDefault="0021417D" w:rsidP="00E647C2">
      <w:pPr>
        <w:spacing w:after="0"/>
        <w:rPr>
          <w:rFonts w:ascii="Arial" w:hAnsi="Arial" w:cs="Arial"/>
        </w:rPr>
      </w:pPr>
      <w:r w:rsidRPr="0021417D">
        <w:rPr>
          <w:rFonts w:ascii="Arial" w:hAnsi="Arial" w:cs="Arial"/>
        </w:rPr>
        <w:t>If the C</w:t>
      </w:r>
      <w:r w:rsidR="00193BD1">
        <w:rPr>
          <w:rFonts w:ascii="Arial" w:hAnsi="Arial" w:cs="Arial"/>
        </w:rPr>
        <w:t>ulver City</w:t>
      </w:r>
      <w:r w:rsidRPr="0021417D">
        <w:rPr>
          <w:rFonts w:ascii="Arial" w:hAnsi="Arial" w:cs="Arial"/>
        </w:rPr>
        <w:t xml:space="preserve"> Police Department provides ICE with notification that an individual is being, or will be, released on a certain date, the same notification shall be provided in writing to the individual </w:t>
      </w:r>
    </w:p>
    <w:p w:rsidR="00050552" w:rsidRDefault="00050552" w:rsidP="00E647C2">
      <w:pPr>
        <w:spacing w:after="0"/>
        <w:rPr>
          <w:rFonts w:ascii="Arial" w:hAnsi="Arial" w:cs="Arial"/>
        </w:rPr>
      </w:pPr>
    </w:p>
    <w:p w:rsidR="00050552" w:rsidRDefault="0021417D" w:rsidP="00050552">
      <w:pPr>
        <w:spacing w:after="0"/>
        <w:ind w:left="120"/>
        <w:rPr>
          <w:rFonts w:ascii="Arial" w:hAnsi="Arial" w:cs="Arial"/>
        </w:rPr>
      </w:pPr>
      <w:r w:rsidRPr="0021417D">
        <w:rPr>
          <w:rFonts w:ascii="Arial" w:hAnsi="Arial" w:cs="Arial"/>
        </w:rPr>
        <w:t>and to his/her attorney or to one additional person who the individual may desig</w:t>
      </w:r>
      <w:r w:rsidR="00050552">
        <w:rPr>
          <w:rFonts w:ascii="Arial" w:hAnsi="Arial" w:cs="Arial"/>
        </w:rPr>
        <w:t>nate (Government Code § 7283.1)</w:t>
      </w:r>
    </w:p>
    <w:p w:rsidR="00050552" w:rsidRDefault="00050552" w:rsidP="00050552">
      <w:pPr>
        <w:spacing w:after="0"/>
        <w:rPr>
          <w:rFonts w:ascii="Arial" w:hAnsi="Arial" w:cs="Arial"/>
        </w:rPr>
      </w:pPr>
    </w:p>
    <w:p w:rsidR="00D707B1" w:rsidRPr="00050552" w:rsidRDefault="00A15F16" w:rsidP="00050552">
      <w:pPr>
        <w:spacing w:after="0"/>
        <w:ind w:firstLine="12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63BA5D1" wp14:editId="09550A56">
            <wp:simplePos x="0" y="0"/>
            <wp:positionH relativeFrom="page">
              <wp:posOffset>457200</wp:posOffset>
            </wp:positionH>
            <wp:positionV relativeFrom="page">
              <wp:posOffset>1828800</wp:posOffset>
            </wp:positionV>
            <wp:extent cx="6858000" cy="640080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838">
        <w:rPr>
          <w:rFonts w:ascii="Arial" w:eastAsia="Arial" w:hAnsi="Arial" w:cs="Arial"/>
          <w:b/>
        </w:rPr>
        <w:t>413.10</w:t>
      </w:r>
      <w:r w:rsidRPr="004B3838">
        <w:rPr>
          <w:rFonts w:ascii="Arial" w:eastAsia="Arial" w:hAnsi="Arial" w:cs="Arial"/>
          <w:b/>
        </w:rPr>
        <w:t xml:space="preserve"> </w:t>
      </w:r>
      <w:r w:rsidRPr="004B3838">
        <w:rPr>
          <w:rFonts w:ascii="Arial" w:eastAsia="Arial" w:hAnsi="Arial" w:cs="Arial"/>
          <w:b/>
          <w:spacing w:val="61"/>
        </w:rPr>
        <w:t xml:space="preserve"> </w:t>
      </w:r>
      <w:r w:rsidRPr="004B3838">
        <w:rPr>
          <w:rFonts w:ascii="Arial" w:eastAsia="Arial" w:hAnsi="Arial" w:cs="Arial"/>
          <w:b/>
        </w:rPr>
        <w:t>ICE INTERVIEWS</w:t>
      </w:r>
    </w:p>
    <w:p w:rsidR="00D707B1" w:rsidRDefault="00A15F16" w:rsidP="00A560D5">
      <w:pPr>
        <w:spacing w:before="29" w:after="0" w:line="284" w:lineRule="auto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interview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civil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immigration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violations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takes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place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and 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custody,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 w:rsidR="00E647C2">
        <w:rPr>
          <w:rFonts w:ascii="Arial" w:eastAsia="Arial" w:hAnsi="Arial" w:cs="Arial"/>
        </w:rPr>
        <w:t xml:space="preserve">ulver City </w:t>
      </w:r>
      <w:r>
        <w:rPr>
          <w:rFonts w:ascii="Arial" w:eastAsia="Arial" w:hAnsi="Arial" w:cs="Arial"/>
        </w:rPr>
        <w:t>Police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individual with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explains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interview,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interview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voluntary and that he/she may decline to be interviewed or may choose to be interviewed only with his/her attorney present. The consent form must be available in the languages specified in Government Code § 7283.1.</w:t>
      </w:r>
    </w:p>
    <w:p w:rsidR="00D707B1" w:rsidRDefault="00D707B1">
      <w:pPr>
        <w:spacing w:before="3" w:after="0" w:line="220" w:lineRule="exact"/>
      </w:pPr>
    </w:p>
    <w:p w:rsidR="004B3838" w:rsidRPr="004B3838" w:rsidRDefault="004B3838" w:rsidP="004B3838">
      <w:pPr>
        <w:spacing w:before="29" w:after="0" w:line="284" w:lineRule="auto"/>
        <w:ind w:left="120" w:right="62"/>
        <w:jc w:val="both"/>
        <w:rPr>
          <w:rFonts w:ascii="Arial" w:eastAsia="Arial" w:hAnsi="Arial" w:cs="Arial"/>
          <w:b/>
        </w:rPr>
      </w:pPr>
      <w:r w:rsidRPr="004B3838">
        <w:rPr>
          <w:rFonts w:ascii="Arial" w:eastAsia="Arial" w:hAnsi="Arial" w:cs="Arial"/>
          <w:b/>
        </w:rPr>
        <w:t>413.7.11  TRANSFERS TO IMMIGRATION AUTHORITIES</w:t>
      </w:r>
    </w:p>
    <w:p w:rsidR="00D707B1" w:rsidRDefault="004B3838">
      <w:pPr>
        <w:spacing w:before="29" w:after="0" w:line="284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Department m</w:t>
      </w:r>
      <w:r w:rsidR="00A15F16">
        <w:rPr>
          <w:rFonts w:ascii="Arial" w:eastAsia="Arial" w:hAnsi="Arial" w:cs="Arial"/>
        </w:rPr>
        <w:t>embers shall not transfer an individual to immigration authorities unless one of the following circumstances exist:</w:t>
      </w:r>
    </w:p>
    <w:p w:rsidR="00D707B1" w:rsidRDefault="00A15F16">
      <w:pPr>
        <w:tabs>
          <w:tab w:val="left" w:pos="1240"/>
        </w:tabs>
        <w:spacing w:before="2" w:after="0" w:line="384" w:lineRule="exact"/>
        <w:ind w:left="687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</w:t>
      </w:r>
      <w:r>
        <w:rPr>
          <w:rFonts w:ascii="Arial" w:eastAsia="Arial" w:hAnsi="Arial" w:cs="Arial"/>
        </w:rPr>
        <w:tab/>
        <w:t>Transfer is authorized by a judicial warrant or judicial probable cause determination. (b)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convicted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offense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Government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§</w:t>
      </w:r>
    </w:p>
    <w:p w:rsidR="00D707B1" w:rsidRDefault="00A15F16">
      <w:pPr>
        <w:spacing w:after="0" w:line="234" w:lineRule="exact"/>
        <w:ind w:left="125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7282.5(a).</w:t>
      </w:r>
    </w:p>
    <w:p w:rsidR="00D707B1" w:rsidRDefault="00D707B1">
      <w:pPr>
        <w:spacing w:before="1" w:after="0" w:line="130" w:lineRule="exact"/>
        <w:rPr>
          <w:sz w:val="13"/>
          <w:szCs w:val="13"/>
        </w:rPr>
      </w:pPr>
    </w:p>
    <w:p w:rsidR="00D707B1" w:rsidRDefault="00A15F16">
      <w:pPr>
        <w:tabs>
          <w:tab w:val="left" w:pos="1240"/>
        </w:tabs>
        <w:spacing w:after="0" w:line="240" w:lineRule="auto"/>
        <w:ind w:left="68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(c)</w:t>
      </w:r>
      <w:r>
        <w:rPr>
          <w:rFonts w:ascii="Arial" w:eastAsia="Arial" w:hAnsi="Arial" w:cs="Arial"/>
        </w:rPr>
        <w:tab/>
        <w:t>The individual is a current registrant on the California Sex and Arson Registry.</w:t>
      </w:r>
    </w:p>
    <w:p w:rsidR="00D707B1" w:rsidRDefault="00D707B1">
      <w:pPr>
        <w:spacing w:before="1" w:after="0" w:line="130" w:lineRule="exact"/>
        <w:rPr>
          <w:sz w:val="13"/>
          <w:szCs w:val="13"/>
        </w:rPr>
      </w:pPr>
    </w:p>
    <w:p w:rsidR="00D707B1" w:rsidRDefault="00A15F16">
      <w:pPr>
        <w:tabs>
          <w:tab w:val="left" w:pos="1240"/>
        </w:tabs>
        <w:spacing w:after="0" w:line="250" w:lineRule="auto"/>
        <w:ind w:left="1254" w:right="62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(d)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U.S.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Homeland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Security’s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Immigration and Customs Enforcement as the subject of an outstanding federal felony arrest warrant.</w:t>
      </w:r>
    </w:p>
    <w:p w:rsidR="00D707B1" w:rsidRDefault="00D707B1">
      <w:pPr>
        <w:spacing w:after="0" w:line="240" w:lineRule="exact"/>
        <w:rPr>
          <w:sz w:val="24"/>
          <w:szCs w:val="24"/>
        </w:rPr>
      </w:pPr>
    </w:p>
    <w:p w:rsidR="004B3838" w:rsidRPr="004B3838" w:rsidRDefault="004B3838" w:rsidP="004B3838">
      <w:pPr>
        <w:spacing w:before="29" w:after="0" w:line="240" w:lineRule="auto"/>
        <w:ind w:left="120" w:right="62"/>
        <w:rPr>
          <w:rFonts w:ascii="Arial" w:eastAsia="Arial" w:hAnsi="Arial" w:cs="Arial"/>
        </w:rPr>
      </w:pPr>
      <w:r w:rsidRPr="004B3838">
        <w:rPr>
          <w:rFonts w:ascii="Arial" w:eastAsia="Arial" w:hAnsi="Arial" w:cs="Arial"/>
          <w:b/>
          <w:bCs/>
        </w:rPr>
        <w:t xml:space="preserve">413.12  </w:t>
      </w:r>
      <w:r>
        <w:rPr>
          <w:rFonts w:ascii="Arial" w:eastAsia="Arial" w:hAnsi="Arial" w:cs="Arial"/>
          <w:b/>
          <w:bCs/>
        </w:rPr>
        <w:t xml:space="preserve"> U-VISA AND T-</w:t>
      </w:r>
      <w:r w:rsidRPr="004B3838">
        <w:rPr>
          <w:rFonts w:ascii="Arial" w:eastAsia="Arial" w:hAnsi="Arial" w:cs="Arial"/>
          <w:b/>
          <w:bCs/>
        </w:rPr>
        <w:t>VISA NONIMMIGRANT STATUS</w:t>
      </w:r>
    </w:p>
    <w:p w:rsidR="00D707B1" w:rsidRDefault="00A15F16" w:rsidP="008228FC">
      <w:pPr>
        <w:spacing w:before="29" w:after="0" w:line="240" w:lineRule="auto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circumstances,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law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allows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temporary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immigration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benefits,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known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</w:p>
    <w:p w:rsidR="00D707B1" w:rsidRDefault="001921D4" w:rsidP="008228FC">
      <w:pPr>
        <w:spacing w:before="47" w:after="0" w:line="240" w:lineRule="auto"/>
        <w:ind w:left="120" w:right="1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Visa</w:t>
      </w:r>
      <w:r w:rsidR="00A15F16">
        <w:rPr>
          <w:rFonts w:ascii="Arial" w:eastAsia="Arial" w:hAnsi="Arial" w:cs="Arial"/>
        </w:rPr>
        <w:t>, to victims and witnesses of certain qualifying crimes (8 USC § 1101(a</w:t>
      </w:r>
      <w:r w:rsidR="00C42653">
        <w:rPr>
          <w:rFonts w:ascii="Arial" w:eastAsia="Arial" w:hAnsi="Arial" w:cs="Arial"/>
        </w:rPr>
        <w:t>) (</w:t>
      </w:r>
      <w:r w:rsidR="00A15F16">
        <w:rPr>
          <w:rFonts w:ascii="Arial" w:eastAsia="Arial" w:hAnsi="Arial" w:cs="Arial"/>
        </w:rPr>
        <w:t>15</w:t>
      </w:r>
      <w:r w:rsidR="00986FDF">
        <w:rPr>
          <w:rFonts w:ascii="Arial" w:eastAsia="Arial" w:hAnsi="Arial" w:cs="Arial"/>
        </w:rPr>
        <w:t xml:space="preserve">) </w:t>
      </w:r>
      <w:r w:rsidR="00C42653">
        <w:rPr>
          <w:rFonts w:ascii="Arial" w:eastAsia="Arial" w:hAnsi="Arial" w:cs="Arial"/>
        </w:rPr>
        <w:t>(</w:t>
      </w:r>
      <w:r w:rsidR="00A15F16">
        <w:rPr>
          <w:rFonts w:ascii="Arial" w:eastAsia="Arial" w:hAnsi="Arial" w:cs="Arial"/>
        </w:rPr>
        <w:t>U)).</w:t>
      </w:r>
    </w:p>
    <w:p w:rsidR="00D707B1" w:rsidRDefault="00D707B1" w:rsidP="008228FC">
      <w:pPr>
        <w:spacing w:before="7" w:after="0" w:line="160" w:lineRule="exact"/>
        <w:rPr>
          <w:sz w:val="16"/>
          <w:szCs w:val="16"/>
        </w:rPr>
      </w:pPr>
    </w:p>
    <w:p w:rsidR="00D707B1" w:rsidRDefault="00A15F16" w:rsidP="008228FC">
      <w:pPr>
        <w:spacing w:after="0" w:line="284" w:lineRule="auto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Similar immigration protection, known as a T visa, is available for certain qualifying victims of human trafficking (8 USC § 1101(a</w:t>
      </w:r>
      <w:r w:rsidR="00C42653">
        <w:rPr>
          <w:rFonts w:ascii="Arial" w:eastAsia="Arial" w:hAnsi="Arial" w:cs="Arial"/>
        </w:rPr>
        <w:t>) (</w:t>
      </w:r>
      <w:r>
        <w:rPr>
          <w:rFonts w:ascii="Arial" w:eastAsia="Arial" w:hAnsi="Arial" w:cs="Arial"/>
        </w:rPr>
        <w:t>15</w:t>
      </w:r>
      <w:r w:rsidR="00C42653">
        <w:rPr>
          <w:rFonts w:ascii="Arial" w:eastAsia="Arial" w:hAnsi="Arial" w:cs="Arial"/>
        </w:rPr>
        <w:t>) (</w:t>
      </w:r>
      <w:r>
        <w:rPr>
          <w:rFonts w:ascii="Arial" w:eastAsia="Arial" w:hAnsi="Arial" w:cs="Arial"/>
        </w:rPr>
        <w:t>T)).</w:t>
      </w:r>
    </w:p>
    <w:p w:rsidR="008228FC" w:rsidRDefault="008228FC" w:rsidP="008228FC">
      <w:pPr>
        <w:spacing w:after="0"/>
      </w:pPr>
    </w:p>
    <w:p w:rsidR="008228FC" w:rsidRPr="008228FC" w:rsidRDefault="008228FC" w:rsidP="001921D4">
      <w:pPr>
        <w:spacing w:after="0"/>
        <w:ind w:left="120"/>
        <w:rPr>
          <w:rFonts w:ascii="Arial" w:hAnsi="Arial" w:cs="Arial"/>
        </w:rPr>
      </w:pPr>
      <w:r w:rsidRPr="008228FC">
        <w:rPr>
          <w:rFonts w:ascii="Arial" w:hAnsi="Arial" w:cs="Arial"/>
        </w:rPr>
        <w:t xml:space="preserve">Any request for assistance in applying for U visa or T visa status should be forwarded in a timely manner to the Community Services Bureau Commander assigned to oversee the handling of any related case. The </w:t>
      </w:r>
      <w:r w:rsidR="00576135">
        <w:rPr>
          <w:rFonts w:ascii="Arial" w:hAnsi="Arial" w:cs="Arial"/>
        </w:rPr>
        <w:t xml:space="preserve">Community Services </w:t>
      </w:r>
      <w:r w:rsidRPr="008228FC">
        <w:rPr>
          <w:rFonts w:ascii="Arial" w:hAnsi="Arial" w:cs="Arial"/>
        </w:rPr>
        <w:t xml:space="preserve">Bureau </w:t>
      </w:r>
      <w:r w:rsidR="00576135">
        <w:rPr>
          <w:rFonts w:ascii="Arial" w:hAnsi="Arial" w:cs="Arial"/>
        </w:rPr>
        <w:t xml:space="preserve">Commander </w:t>
      </w:r>
      <w:r w:rsidRPr="008228FC">
        <w:rPr>
          <w:rFonts w:ascii="Arial" w:hAnsi="Arial" w:cs="Arial"/>
        </w:rPr>
        <w:t>should:</w:t>
      </w:r>
    </w:p>
    <w:p w:rsidR="008228FC" w:rsidRPr="008228FC" w:rsidRDefault="008228FC" w:rsidP="008228FC">
      <w:pPr>
        <w:spacing w:after="0"/>
        <w:rPr>
          <w:rFonts w:ascii="Arial" w:hAnsi="Arial" w:cs="Arial"/>
        </w:rPr>
      </w:pPr>
    </w:p>
    <w:p w:rsidR="008228FC" w:rsidRPr="008228FC" w:rsidRDefault="008228FC" w:rsidP="008228F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228FC">
        <w:rPr>
          <w:rFonts w:ascii="Arial" w:hAnsi="Arial" w:cs="Arial"/>
        </w:rPr>
        <w:t>Consult with the assigned investigator to determine the current status of any related case and whether further documentation is warranted.</w:t>
      </w:r>
    </w:p>
    <w:p w:rsidR="008228FC" w:rsidRPr="008228FC" w:rsidRDefault="008228FC" w:rsidP="008228FC">
      <w:pPr>
        <w:spacing w:after="0"/>
        <w:rPr>
          <w:rFonts w:ascii="Arial" w:hAnsi="Arial" w:cs="Arial"/>
        </w:rPr>
      </w:pPr>
    </w:p>
    <w:p w:rsidR="008228FC" w:rsidRPr="004B6856" w:rsidRDefault="008228FC" w:rsidP="004B685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B6856">
        <w:rPr>
          <w:rFonts w:ascii="Arial" w:hAnsi="Arial" w:cs="Arial"/>
        </w:rPr>
        <w:t xml:space="preserve">Contact the appropriate prosecutor assigned to the case, if applicable, to ensure </w:t>
      </w:r>
      <w:r w:rsidR="00BD028F" w:rsidRPr="004B6856">
        <w:rPr>
          <w:rFonts w:ascii="Arial" w:hAnsi="Arial" w:cs="Arial"/>
        </w:rPr>
        <w:t>the certification</w:t>
      </w:r>
      <w:r w:rsidRPr="004B6856">
        <w:rPr>
          <w:rFonts w:ascii="Arial" w:hAnsi="Arial" w:cs="Arial"/>
        </w:rPr>
        <w:t xml:space="preserve"> or declaration has not already been completed and whether a certification or declaration is warranted.</w:t>
      </w:r>
    </w:p>
    <w:p w:rsidR="008228FC" w:rsidRPr="008228FC" w:rsidRDefault="008228FC" w:rsidP="008228FC">
      <w:pPr>
        <w:spacing w:after="0"/>
        <w:rPr>
          <w:rFonts w:ascii="Arial" w:hAnsi="Arial" w:cs="Arial"/>
        </w:rPr>
      </w:pPr>
    </w:p>
    <w:p w:rsidR="008228FC" w:rsidRPr="00050552" w:rsidRDefault="008228FC" w:rsidP="000505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50552">
        <w:rPr>
          <w:rFonts w:ascii="Arial" w:hAnsi="Arial" w:cs="Arial"/>
        </w:rPr>
        <w:t>Address the request and complete the certification or declaration, if appropriate, in a timely manner.</w:t>
      </w:r>
    </w:p>
    <w:p w:rsidR="00050552" w:rsidRPr="00050552" w:rsidRDefault="00050552" w:rsidP="00050552">
      <w:pPr>
        <w:pStyle w:val="ListParagraph"/>
        <w:rPr>
          <w:rFonts w:ascii="Arial" w:hAnsi="Arial" w:cs="Arial"/>
        </w:rPr>
      </w:pPr>
    </w:p>
    <w:p w:rsidR="008228FC" w:rsidRDefault="008228FC">
      <w:pPr>
        <w:spacing w:after="0"/>
        <w:jc w:val="both"/>
      </w:pPr>
    </w:p>
    <w:p w:rsidR="00BD028F" w:rsidRPr="0047266F" w:rsidRDefault="00BD028F" w:rsidP="0047266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47266F">
        <w:rPr>
          <w:rFonts w:ascii="Arial" w:hAnsi="Arial" w:cs="Arial"/>
        </w:rPr>
        <w:t>The instructions for completing certification and declaration forms can be found on the U.S. Department of Homeland Security (DHS) website.</w:t>
      </w:r>
    </w:p>
    <w:p w:rsidR="00D707B1" w:rsidRDefault="00A15F16" w:rsidP="00050552">
      <w:pPr>
        <w:spacing w:before="9" w:after="0" w:line="130" w:lineRule="exact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0C53F04" wp14:editId="1A0F5B51">
            <wp:simplePos x="0" y="0"/>
            <wp:positionH relativeFrom="page">
              <wp:posOffset>457200</wp:posOffset>
            </wp:positionH>
            <wp:positionV relativeFrom="page">
              <wp:posOffset>1828800</wp:posOffset>
            </wp:positionV>
            <wp:extent cx="6858000" cy="640080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7B1" w:rsidRPr="00050552" w:rsidRDefault="00A15F16" w:rsidP="00050552">
      <w:pPr>
        <w:pStyle w:val="ListParagraph"/>
        <w:numPr>
          <w:ilvl w:val="0"/>
          <w:numId w:val="2"/>
        </w:numPr>
        <w:tabs>
          <w:tab w:val="left" w:pos="1820"/>
        </w:tabs>
        <w:spacing w:after="0" w:line="250" w:lineRule="auto"/>
        <w:ind w:right="62"/>
        <w:jc w:val="both"/>
        <w:rPr>
          <w:rFonts w:ascii="Arial" w:eastAsia="Arial" w:hAnsi="Arial" w:cs="Arial"/>
        </w:rPr>
      </w:pPr>
      <w:r w:rsidRPr="00050552">
        <w:rPr>
          <w:rFonts w:ascii="Arial" w:eastAsia="Arial" w:hAnsi="Arial" w:cs="Arial"/>
        </w:rPr>
        <w:t>Form</w:t>
      </w:r>
      <w:r w:rsidRPr="00050552">
        <w:rPr>
          <w:rFonts w:ascii="Arial" w:eastAsia="Arial" w:hAnsi="Arial" w:cs="Arial"/>
          <w:spacing w:val="4"/>
        </w:rPr>
        <w:t xml:space="preserve"> </w:t>
      </w:r>
      <w:r w:rsidRPr="00050552">
        <w:rPr>
          <w:rFonts w:ascii="Arial" w:eastAsia="Arial" w:hAnsi="Arial" w:cs="Arial"/>
        </w:rPr>
        <w:t>I-918</w:t>
      </w:r>
      <w:r w:rsidRPr="00050552">
        <w:rPr>
          <w:rFonts w:ascii="Arial" w:eastAsia="Arial" w:hAnsi="Arial" w:cs="Arial"/>
          <w:spacing w:val="4"/>
        </w:rPr>
        <w:t xml:space="preserve"> </w:t>
      </w:r>
      <w:r w:rsidRPr="00050552">
        <w:rPr>
          <w:rFonts w:ascii="Arial" w:eastAsia="Arial" w:hAnsi="Arial" w:cs="Arial"/>
        </w:rPr>
        <w:t>Supplement</w:t>
      </w:r>
      <w:r w:rsidRPr="00050552">
        <w:rPr>
          <w:rFonts w:ascii="Arial" w:eastAsia="Arial" w:hAnsi="Arial" w:cs="Arial"/>
          <w:spacing w:val="4"/>
        </w:rPr>
        <w:t xml:space="preserve"> </w:t>
      </w:r>
      <w:r w:rsidRPr="00050552">
        <w:rPr>
          <w:rFonts w:ascii="Arial" w:eastAsia="Arial" w:hAnsi="Arial" w:cs="Arial"/>
        </w:rPr>
        <w:t>B</w:t>
      </w:r>
      <w:r w:rsidRPr="00050552">
        <w:rPr>
          <w:rFonts w:ascii="Arial" w:eastAsia="Arial" w:hAnsi="Arial" w:cs="Arial"/>
          <w:spacing w:val="4"/>
        </w:rPr>
        <w:t xml:space="preserve"> </w:t>
      </w:r>
      <w:r w:rsidRPr="00050552">
        <w:rPr>
          <w:rFonts w:ascii="Arial" w:eastAsia="Arial" w:hAnsi="Arial" w:cs="Arial"/>
        </w:rPr>
        <w:t>certification</w:t>
      </w:r>
      <w:r w:rsidRPr="00050552">
        <w:rPr>
          <w:rFonts w:ascii="Arial" w:eastAsia="Arial" w:hAnsi="Arial" w:cs="Arial"/>
          <w:spacing w:val="4"/>
        </w:rPr>
        <w:t xml:space="preserve"> </w:t>
      </w:r>
      <w:r w:rsidRPr="00050552">
        <w:rPr>
          <w:rFonts w:ascii="Arial" w:eastAsia="Arial" w:hAnsi="Arial" w:cs="Arial"/>
        </w:rPr>
        <w:t>shall</w:t>
      </w:r>
      <w:r w:rsidRPr="00050552">
        <w:rPr>
          <w:rFonts w:ascii="Arial" w:eastAsia="Arial" w:hAnsi="Arial" w:cs="Arial"/>
          <w:spacing w:val="4"/>
        </w:rPr>
        <w:t xml:space="preserve"> </w:t>
      </w:r>
      <w:r w:rsidRPr="00050552">
        <w:rPr>
          <w:rFonts w:ascii="Arial" w:eastAsia="Arial" w:hAnsi="Arial" w:cs="Arial"/>
        </w:rPr>
        <w:t>be</w:t>
      </w:r>
      <w:r w:rsidRPr="00050552">
        <w:rPr>
          <w:rFonts w:ascii="Arial" w:eastAsia="Arial" w:hAnsi="Arial" w:cs="Arial"/>
          <w:spacing w:val="4"/>
        </w:rPr>
        <w:t xml:space="preserve"> </w:t>
      </w:r>
      <w:r w:rsidRPr="00050552">
        <w:rPr>
          <w:rFonts w:ascii="Arial" w:eastAsia="Arial" w:hAnsi="Arial" w:cs="Arial"/>
        </w:rPr>
        <w:t>completed</w:t>
      </w:r>
      <w:r w:rsidRPr="00050552">
        <w:rPr>
          <w:rFonts w:ascii="Arial" w:eastAsia="Arial" w:hAnsi="Arial" w:cs="Arial"/>
          <w:spacing w:val="4"/>
        </w:rPr>
        <w:t xml:space="preserve"> </w:t>
      </w:r>
      <w:r w:rsidRPr="00050552">
        <w:rPr>
          <w:rFonts w:ascii="Arial" w:eastAsia="Arial" w:hAnsi="Arial" w:cs="Arial"/>
        </w:rPr>
        <w:t>if</w:t>
      </w:r>
      <w:r w:rsidRPr="00050552">
        <w:rPr>
          <w:rFonts w:ascii="Arial" w:eastAsia="Arial" w:hAnsi="Arial" w:cs="Arial"/>
          <w:spacing w:val="4"/>
        </w:rPr>
        <w:t xml:space="preserve"> </w:t>
      </w:r>
      <w:r w:rsidRPr="00050552">
        <w:rPr>
          <w:rFonts w:ascii="Arial" w:eastAsia="Arial" w:hAnsi="Arial" w:cs="Arial"/>
        </w:rPr>
        <w:t>the</w:t>
      </w:r>
      <w:r w:rsidRPr="00050552">
        <w:rPr>
          <w:rFonts w:ascii="Arial" w:eastAsia="Arial" w:hAnsi="Arial" w:cs="Arial"/>
          <w:spacing w:val="4"/>
        </w:rPr>
        <w:t xml:space="preserve"> </w:t>
      </w:r>
      <w:r w:rsidRPr="00050552">
        <w:rPr>
          <w:rFonts w:ascii="Arial" w:eastAsia="Arial" w:hAnsi="Arial" w:cs="Arial"/>
        </w:rPr>
        <w:t>victim</w:t>
      </w:r>
      <w:r w:rsidRPr="00050552">
        <w:rPr>
          <w:rFonts w:ascii="Arial" w:eastAsia="Arial" w:hAnsi="Arial" w:cs="Arial"/>
          <w:spacing w:val="4"/>
        </w:rPr>
        <w:t xml:space="preserve"> </w:t>
      </w:r>
      <w:r w:rsidRPr="00050552">
        <w:rPr>
          <w:rFonts w:ascii="Arial" w:eastAsia="Arial" w:hAnsi="Arial" w:cs="Arial"/>
        </w:rPr>
        <w:t>qualifies under</w:t>
      </w:r>
      <w:r w:rsidRPr="00050552">
        <w:rPr>
          <w:rFonts w:ascii="Arial" w:eastAsia="Arial" w:hAnsi="Arial" w:cs="Arial"/>
          <w:spacing w:val="-9"/>
        </w:rPr>
        <w:t xml:space="preserve"> </w:t>
      </w:r>
      <w:r w:rsidRPr="00050552">
        <w:rPr>
          <w:rFonts w:ascii="Arial" w:eastAsia="Arial" w:hAnsi="Arial" w:cs="Arial"/>
        </w:rPr>
        <w:t>Penal</w:t>
      </w:r>
      <w:r w:rsidRPr="00050552">
        <w:rPr>
          <w:rFonts w:ascii="Arial" w:eastAsia="Arial" w:hAnsi="Arial" w:cs="Arial"/>
          <w:spacing w:val="-9"/>
        </w:rPr>
        <w:t xml:space="preserve"> </w:t>
      </w:r>
      <w:r w:rsidRPr="00050552">
        <w:rPr>
          <w:rFonts w:ascii="Arial" w:eastAsia="Arial" w:hAnsi="Arial" w:cs="Arial"/>
        </w:rPr>
        <w:t>Code</w:t>
      </w:r>
      <w:r w:rsidRPr="00050552">
        <w:rPr>
          <w:rFonts w:ascii="Arial" w:eastAsia="Arial" w:hAnsi="Arial" w:cs="Arial"/>
          <w:spacing w:val="-9"/>
        </w:rPr>
        <w:t xml:space="preserve"> </w:t>
      </w:r>
      <w:r w:rsidRPr="00050552">
        <w:rPr>
          <w:rFonts w:ascii="Arial" w:eastAsia="Arial" w:hAnsi="Arial" w:cs="Arial"/>
        </w:rPr>
        <w:t>§</w:t>
      </w:r>
      <w:r w:rsidRPr="00050552">
        <w:rPr>
          <w:rFonts w:ascii="Arial" w:eastAsia="Arial" w:hAnsi="Arial" w:cs="Arial"/>
          <w:spacing w:val="-9"/>
        </w:rPr>
        <w:t xml:space="preserve"> </w:t>
      </w:r>
      <w:r w:rsidRPr="00050552">
        <w:rPr>
          <w:rFonts w:ascii="Arial" w:eastAsia="Arial" w:hAnsi="Arial" w:cs="Arial"/>
        </w:rPr>
        <w:t>679.10</w:t>
      </w:r>
      <w:r w:rsidRPr="00050552">
        <w:rPr>
          <w:rFonts w:ascii="Arial" w:eastAsia="Arial" w:hAnsi="Arial" w:cs="Arial"/>
          <w:spacing w:val="-9"/>
        </w:rPr>
        <w:t xml:space="preserve"> </w:t>
      </w:r>
      <w:r w:rsidRPr="00050552">
        <w:rPr>
          <w:rFonts w:ascii="Arial" w:eastAsia="Arial" w:hAnsi="Arial" w:cs="Arial"/>
        </w:rPr>
        <w:t>(multiple</w:t>
      </w:r>
      <w:r w:rsidRPr="00050552">
        <w:rPr>
          <w:rFonts w:ascii="Arial" w:eastAsia="Arial" w:hAnsi="Arial" w:cs="Arial"/>
          <w:spacing w:val="-9"/>
        </w:rPr>
        <w:t xml:space="preserve"> </w:t>
      </w:r>
      <w:r w:rsidRPr="00050552">
        <w:rPr>
          <w:rFonts w:ascii="Arial" w:eastAsia="Arial" w:hAnsi="Arial" w:cs="Arial"/>
        </w:rPr>
        <w:t>serious</w:t>
      </w:r>
      <w:r w:rsidRPr="00050552">
        <w:rPr>
          <w:rFonts w:ascii="Arial" w:eastAsia="Arial" w:hAnsi="Arial" w:cs="Arial"/>
          <w:spacing w:val="-9"/>
        </w:rPr>
        <w:t xml:space="preserve"> </w:t>
      </w:r>
      <w:r w:rsidRPr="00050552">
        <w:rPr>
          <w:rFonts w:ascii="Arial" w:eastAsia="Arial" w:hAnsi="Arial" w:cs="Arial"/>
        </w:rPr>
        <w:t>offenses).</w:t>
      </w:r>
      <w:r w:rsidRPr="00050552">
        <w:rPr>
          <w:rFonts w:ascii="Arial" w:eastAsia="Arial" w:hAnsi="Arial" w:cs="Arial"/>
          <w:spacing w:val="-9"/>
        </w:rPr>
        <w:t xml:space="preserve"> </w:t>
      </w:r>
      <w:r w:rsidRPr="00050552">
        <w:rPr>
          <w:rFonts w:ascii="Arial" w:eastAsia="Arial" w:hAnsi="Arial" w:cs="Arial"/>
        </w:rPr>
        <w:t>Form</w:t>
      </w:r>
      <w:r w:rsidRPr="00050552">
        <w:rPr>
          <w:rFonts w:ascii="Arial" w:eastAsia="Arial" w:hAnsi="Arial" w:cs="Arial"/>
          <w:spacing w:val="-9"/>
        </w:rPr>
        <w:t xml:space="preserve"> </w:t>
      </w:r>
      <w:r w:rsidRPr="00050552">
        <w:rPr>
          <w:rFonts w:ascii="Arial" w:eastAsia="Arial" w:hAnsi="Arial" w:cs="Arial"/>
        </w:rPr>
        <w:t>I-914</w:t>
      </w:r>
      <w:r w:rsidRPr="00050552">
        <w:rPr>
          <w:rFonts w:ascii="Arial" w:eastAsia="Arial" w:hAnsi="Arial" w:cs="Arial"/>
          <w:spacing w:val="-9"/>
        </w:rPr>
        <w:t xml:space="preserve"> </w:t>
      </w:r>
      <w:r w:rsidRPr="00050552">
        <w:rPr>
          <w:rFonts w:ascii="Arial" w:eastAsia="Arial" w:hAnsi="Arial" w:cs="Arial"/>
        </w:rPr>
        <w:t>Supplement B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certification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shall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be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completed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if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the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victim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qualifies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under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Penal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Code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§</w:t>
      </w:r>
      <w:r w:rsidRPr="00050552">
        <w:rPr>
          <w:rFonts w:ascii="Arial" w:eastAsia="Arial" w:hAnsi="Arial" w:cs="Arial"/>
          <w:spacing w:val="-17"/>
        </w:rPr>
        <w:t xml:space="preserve"> </w:t>
      </w:r>
      <w:r w:rsidRPr="00050552">
        <w:rPr>
          <w:rFonts w:ascii="Arial" w:eastAsia="Arial" w:hAnsi="Arial" w:cs="Arial"/>
        </w:rPr>
        <w:t>236.5 or Penal Code § 679.11 (human trafficking).</w:t>
      </w:r>
    </w:p>
    <w:p w:rsidR="00D707B1" w:rsidRDefault="00D707B1">
      <w:pPr>
        <w:spacing w:after="0" w:line="120" w:lineRule="exact"/>
        <w:rPr>
          <w:sz w:val="12"/>
          <w:szCs w:val="12"/>
        </w:rPr>
      </w:pPr>
    </w:p>
    <w:p w:rsidR="00D707B1" w:rsidRDefault="00A15F16">
      <w:pPr>
        <w:tabs>
          <w:tab w:val="left" w:pos="1240"/>
        </w:tabs>
        <w:spacing w:after="0" w:line="250" w:lineRule="auto"/>
        <w:ind w:left="1254" w:right="62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(d)</w:t>
      </w:r>
      <w:r>
        <w:rPr>
          <w:rFonts w:ascii="Arial" w:eastAsia="Arial" w:hAnsi="Arial" w:cs="Arial"/>
        </w:rPr>
        <w:tab/>
        <w:t>Ensure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decision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complete,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complete,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certification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declaration form is documented in the case file and forwarded to the appropriate prosecutor. Include a copy of any completed form in the case file.</w:t>
      </w:r>
    </w:p>
    <w:p w:rsidR="00D707B1" w:rsidRDefault="00D707B1">
      <w:pPr>
        <w:spacing w:after="0" w:line="120" w:lineRule="exact"/>
        <w:rPr>
          <w:sz w:val="12"/>
          <w:szCs w:val="12"/>
        </w:rPr>
      </w:pPr>
    </w:p>
    <w:p w:rsidR="00D707B1" w:rsidRDefault="00A15F16">
      <w:pPr>
        <w:tabs>
          <w:tab w:val="left" w:pos="1240"/>
        </w:tabs>
        <w:spacing w:after="0" w:line="240" w:lineRule="auto"/>
        <w:ind w:left="68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(e)</w:t>
      </w:r>
      <w:r>
        <w:rPr>
          <w:rFonts w:ascii="Arial" w:eastAsia="Arial" w:hAnsi="Arial" w:cs="Arial"/>
        </w:rPr>
        <w:tab/>
        <w:t>Inform the victim liaison of any requests and their status.</w:t>
      </w:r>
    </w:p>
    <w:p w:rsidR="00D707B1" w:rsidRDefault="00D707B1">
      <w:pPr>
        <w:spacing w:before="11" w:after="0" w:line="240" w:lineRule="exact"/>
        <w:rPr>
          <w:sz w:val="24"/>
          <w:szCs w:val="24"/>
        </w:rPr>
      </w:pPr>
    </w:p>
    <w:p w:rsidR="00D707B1" w:rsidRPr="004B3838" w:rsidRDefault="004B3838">
      <w:pPr>
        <w:spacing w:after="0" w:line="240" w:lineRule="auto"/>
        <w:ind w:left="120" w:right="496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413.</w:t>
      </w:r>
      <w:r w:rsidR="00C07605">
        <w:rPr>
          <w:rFonts w:ascii="Arial" w:eastAsia="Arial" w:hAnsi="Arial" w:cs="Arial"/>
          <w:b/>
        </w:rPr>
        <w:t>13</w:t>
      </w:r>
      <w:r w:rsidR="00A15F16" w:rsidRPr="004B3838">
        <w:rPr>
          <w:rFonts w:ascii="Arial" w:eastAsia="Arial" w:hAnsi="Arial" w:cs="Arial"/>
          <w:b/>
        </w:rPr>
        <w:t xml:space="preserve"> </w:t>
      </w:r>
      <w:r w:rsidR="00A15F16" w:rsidRPr="004B3838">
        <w:rPr>
          <w:rFonts w:ascii="Arial" w:eastAsia="Arial" w:hAnsi="Arial" w:cs="Arial"/>
          <w:b/>
          <w:spacing w:val="61"/>
        </w:rPr>
        <w:t xml:space="preserve"> </w:t>
      </w:r>
      <w:r w:rsidR="00A15F16" w:rsidRPr="004B3838">
        <w:rPr>
          <w:rFonts w:ascii="Arial" w:eastAsia="Arial" w:hAnsi="Arial" w:cs="Arial"/>
          <w:b/>
        </w:rPr>
        <w:t>TIME FRAMES FOR COMPLETION</w:t>
      </w:r>
    </w:p>
    <w:p w:rsidR="00D707B1" w:rsidRDefault="00A15F16">
      <w:pPr>
        <w:spacing w:before="29" w:after="0" w:line="284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Officers and their supervisors who are assigned to investigate a case of human trafficking as defined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236.1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 indicating the individual is a victim for the T visa application within 15 business days of the first encounter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victim,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regardless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requested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victim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(Penal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236.5).</w:t>
      </w:r>
    </w:p>
    <w:p w:rsidR="00D707B1" w:rsidRDefault="00D707B1">
      <w:pPr>
        <w:spacing w:before="1" w:after="0" w:line="120" w:lineRule="exact"/>
        <w:rPr>
          <w:sz w:val="12"/>
          <w:szCs w:val="12"/>
        </w:rPr>
      </w:pPr>
    </w:p>
    <w:p w:rsidR="00D707B1" w:rsidRDefault="00A15F16">
      <w:pPr>
        <w:spacing w:after="0" w:line="284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Officers and their supervisors shall complete the above process and the documents needed certifying victim cooperation for a U visa or T visa application pursuant to Penal Code § 679.10 and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Penal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679.11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days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request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victim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victim’s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family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related to one of their assigned cases. If the victim is in removal proceedings, the certification shall be processed within 14 days of the request.</w:t>
      </w:r>
    </w:p>
    <w:p w:rsidR="00D707B1" w:rsidRDefault="00D707B1">
      <w:pPr>
        <w:spacing w:before="3" w:after="0" w:line="220" w:lineRule="exact"/>
      </w:pPr>
    </w:p>
    <w:p w:rsidR="00D707B1" w:rsidRPr="001921D4" w:rsidRDefault="00A15F16">
      <w:pPr>
        <w:spacing w:after="0" w:line="240" w:lineRule="auto"/>
        <w:ind w:left="120" w:right="5258"/>
        <w:jc w:val="both"/>
        <w:rPr>
          <w:rFonts w:ascii="Arial" w:eastAsia="Arial" w:hAnsi="Arial" w:cs="Arial"/>
          <w:b/>
        </w:rPr>
      </w:pPr>
      <w:r w:rsidRPr="001921D4">
        <w:rPr>
          <w:rFonts w:ascii="Arial" w:eastAsia="Arial" w:hAnsi="Arial" w:cs="Arial"/>
          <w:b/>
        </w:rPr>
        <w:t xml:space="preserve">413.8.2 </w:t>
      </w:r>
      <w:r w:rsidRPr="001921D4">
        <w:rPr>
          <w:rFonts w:ascii="Arial" w:eastAsia="Arial" w:hAnsi="Arial" w:cs="Arial"/>
          <w:b/>
          <w:spacing w:val="61"/>
        </w:rPr>
        <w:t xml:space="preserve"> </w:t>
      </w:r>
      <w:r w:rsidRPr="001921D4">
        <w:rPr>
          <w:rFonts w:ascii="Arial" w:eastAsia="Arial" w:hAnsi="Arial" w:cs="Arial"/>
          <w:b/>
        </w:rPr>
        <w:t>REPORTING TO LEGISLATURE</w:t>
      </w:r>
    </w:p>
    <w:p w:rsidR="00D707B1" w:rsidRDefault="00A15F16" w:rsidP="00D0643F">
      <w:pPr>
        <w:spacing w:before="29" w:after="0" w:line="284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625EBE">
        <w:rPr>
          <w:rFonts w:ascii="Arial" w:eastAsia="Arial" w:hAnsi="Arial" w:cs="Arial"/>
        </w:rPr>
        <w:t xml:space="preserve">Community Services </w:t>
      </w:r>
      <w:r>
        <w:rPr>
          <w:rFonts w:ascii="Arial" w:eastAsia="Arial" w:hAnsi="Arial" w:cs="Arial"/>
        </w:rPr>
        <w:t xml:space="preserve">Bureau </w:t>
      </w:r>
      <w:r w:rsidR="00625EBE">
        <w:rPr>
          <w:rFonts w:ascii="Arial" w:eastAsia="Arial" w:hAnsi="Arial" w:cs="Arial"/>
        </w:rPr>
        <w:t xml:space="preserve">Commander </w:t>
      </w:r>
      <w:r>
        <w:rPr>
          <w:rFonts w:ascii="Arial" w:eastAsia="Arial" w:hAnsi="Arial" w:cs="Arial"/>
        </w:rPr>
        <w:t>or the authorized designee should ensure that certification requests are reported to the Legislature in January of each year and include the number of certifications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denied.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comply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Government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§</w:t>
      </w:r>
      <w:r w:rsidR="00D0643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9795 (Penal Code § 679.10; Penal Code § 679.11).</w:t>
      </w:r>
    </w:p>
    <w:p w:rsidR="00D707B1" w:rsidRDefault="00D707B1">
      <w:pPr>
        <w:spacing w:before="9" w:after="0" w:line="260" w:lineRule="exact"/>
        <w:rPr>
          <w:sz w:val="26"/>
          <w:szCs w:val="26"/>
        </w:rPr>
      </w:pPr>
    </w:p>
    <w:p w:rsidR="00C07605" w:rsidRPr="00C07605" w:rsidRDefault="00C07605" w:rsidP="00C07605">
      <w:pPr>
        <w:spacing w:before="29" w:after="0" w:line="284" w:lineRule="auto"/>
        <w:ind w:left="120" w:right="62"/>
        <w:jc w:val="both"/>
        <w:rPr>
          <w:rFonts w:ascii="Arial" w:eastAsia="Arial" w:hAnsi="Arial" w:cs="Arial"/>
        </w:rPr>
      </w:pPr>
      <w:r w:rsidRPr="00C07605">
        <w:rPr>
          <w:rFonts w:ascii="Arial" w:eastAsia="Arial" w:hAnsi="Arial" w:cs="Arial"/>
          <w:b/>
          <w:bCs/>
        </w:rPr>
        <w:t>413.14   TRAINING</w:t>
      </w:r>
    </w:p>
    <w:p w:rsidR="00D707B1" w:rsidRDefault="00A15F16">
      <w:pPr>
        <w:spacing w:before="29" w:after="0" w:line="284" w:lineRule="auto"/>
        <w:ind w:left="12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Manager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immigration issues.</w:t>
      </w:r>
    </w:p>
    <w:p w:rsidR="00D707B1" w:rsidRDefault="00D707B1">
      <w:pPr>
        <w:spacing w:after="0"/>
        <w:jc w:val="both"/>
      </w:pPr>
    </w:p>
    <w:p w:rsidR="00D0643F" w:rsidRPr="00D0643F" w:rsidRDefault="00D0643F" w:rsidP="00C07605">
      <w:pPr>
        <w:spacing w:after="0"/>
        <w:ind w:firstLine="120"/>
        <w:jc w:val="both"/>
        <w:rPr>
          <w:rFonts w:ascii="Arial" w:hAnsi="Arial" w:cs="Arial"/>
        </w:rPr>
      </w:pPr>
      <w:r w:rsidRPr="00D0643F">
        <w:rPr>
          <w:rFonts w:ascii="Arial" w:hAnsi="Arial" w:cs="Arial"/>
        </w:rPr>
        <w:t>Training should include:</w:t>
      </w:r>
    </w:p>
    <w:p w:rsidR="00D0643F" w:rsidRPr="00D0643F" w:rsidRDefault="00D0643F" w:rsidP="00D0643F">
      <w:pPr>
        <w:spacing w:after="0"/>
        <w:jc w:val="both"/>
        <w:rPr>
          <w:rFonts w:ascii="Arial" w:hAnsi="Arial" w:cs="Arial"/>
        </w:rPr>
      </w:pPr>
    </w:p>
    <w:p w:rsidR="00D0643F" w:rsidRPr="00D0643F" w:rsidRDefault="00D0643F" w:rsidP="00D0643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0643F">
        <w:rPr>
          <w:rFonts w:ascii="Arial" w:hAnsi="Arial" w:cs="Arial"/>
        </w:rPr>
        <w:t>Identifying civil versus criminal immigration violations.</w:t>
      </w:r>
    </w:p>
    <w:p w:rsidR="00D0643F" w:rsidRPr="00D0643F" w:rsidRDefault="00D0643F" w:rsidP="00D0643F">
      <w:pPr>
        <w:spacing w:after="0"/>
        <w:jc w:val="both"/>
        <w:rPr>
          <w:rFonts w:ascii="Arial" w:hAnsi="Arial" w:cs="Arial"/>
        </w:rPr>
      </w:pPr>
    </w:p>
    <w:p w:rsidR="00D0643F" w:rsidRDefault="00C07605" w:rsidP="00D0643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Trainings should include the Trust Act, Truth Act, and </w:t>
      </w:r>
      <w:r w:rsidR="00D0643F" w:rsidRPr="00D0643F">
        <w:rPr>
          <w:rFonts w:ascii="Arial" w:hAnsi="Arial" w:cs="Arial"/>
        </w:rPr>
        <w:t>California Va</w:t>
      </w:r>
      <w:r>
        <w:rPr>
          <w:rFonts w:ascii="Arial" w:hAnsi="Arial" w:cs="Arial"/>
        </w:rPr>
        <w:t>lues Act (Government Code § 7282-7284.12</w:t>
      </w:r>
      <w:r w:rsidR="00D0643F" w:rsidRPr="00D0643F">
        <w:rPr>
          <w:rFonts w:ascii="Arial" w:hAnsi="Arial" w:cs="Arial"/>
        </w:rPr>
        <w:t xml:space="preserve"> et seq.).</w:t>
      </w:r>
    </w:p>
    <w:p w:rsidR="00D0643F" w:rsidRPr="00D0643F" w:rsidRDefault="00D0643F" w:rsidP="00D0643F">
      <w:pPr>
        <w:pStyle w:val="ListParagraph"/>
        <w:rPr>
          <w:rFonts w:ascii="Arial" w:hAnsi="Arial" w:cs="Arial"/>
        </w:rPr>
      </w:pPr>
    </w:p>
    <w:p w:rsidR="00D707B1" w:rsidRDefault="00A15F16" w:rsidP="00D0643F">
      <w:pPr>
        <w:spacing w:before="9" w:after="0" w:line="13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6F6F4DA" wp14:editId="4B1BF928">
            <wp:simplePos x="0" y="0"/>
            <wp:positionH relativeFrom="page">
              <wp:posOffset>457200</wp:posOffset>
            </wp:positionH>
            <wp:positionV relativeFrom="page">
              <wp:posOffset>1828800</wp:posOffset>
            </wp:positionV>
            <wp:extent cx="6858000" cy="640080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7B1" w:rsidRDefault="00D707B1">
      <w:pPr>
        <w:spacing w:after="0" w:line="200" w:lineRule="exact"/>
        <w:rPr>
          <w:sz w:val="20"/>
          <w:szCs w:val="20"/>
        </w:rPr>
      </w:pPr>
    </w:p>
    <w:sectPr w:rsidR="00D707B1">
      <w:headerReference w:type="default" r:id="rId10"/>
      <w:pgSz w:w="12240" w:h="15840"/>
      <w:pgMar w:top="1580" w:right="1320" w:bottom="660" w:left="1320" w:header="374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AC" w:rsidRDefault="00A15F16">
      <w:pPr>
        <w:spacing w:after="0" w:line="240" w:lineRule="auto"/>
      </w:pPr>
      <w:r>
        <w:separator/>
      </w:r>
    </w:p>
  </w:endnote>
  <w:endnote w:type="continuationSeparator" w:id="0">
    <w:p w:rsidR="007417AC" w:rsidRDefault="00A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B1" w:rsidRDefault="00A15F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9496425</wp:posOffset>
              </wp:positionV>
              <wp:extent cx="5943600" cy="1270"/>
              <wp:effectExtent l="9525" t="9525" r="9525" b="825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955"/>
                        <a:chExt cx="9360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40" y="14955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1in;margin-top:747.75pt;width:468pt;height:.1pt;z-index:-251661824;mso-position-horizontal-relative:page;mso-position-vertical-relative:page" coordorigin="1440,1495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">
              <v:shape id="Freeform 9" o:spid="_x0000_s1027" style="position:absolute;left:1440;top:1495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mM8UA&#10;AADaAAAADwAAAGRycy9kb3ducmV2LnhtbESPT2sCMRTE74LfITzBm2brQe1qlFYqLRQtriJ4e27e&#10;/qGbl+0m1dVP3xQKPQ4z8xtmvmxNJS7UuNKygodhBII4tbrkXMFhvx5MQTiPrLGyTApu5GC56Hbm&#10;GGt75R1dEp+LAGEXo4LC+zqW0qUFGXRDWxMHL7ONQR9kk0vd4DXATSVHUTSWBksOCwXWtCoo/Uy+&#10;jYJs+/U+odd7tnlhnp79x2nyfDwp1e+1TzMQnlr/H/5rv2kFj/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+YzxQAAANoAAAAPAAAAAAAAAAAAAAAAAJgCAABkcnMv&#10;ZG93bnJldi54bWxQSwUGAAAAAAQABAD1AAAAigMAAAAA&#10;" path="m,l9360,e" filled="f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9546590</wp:posOffset>
              </wp:positionV>
              <wp:extent cx="2283460" cy="316865"/>
              <wp:effectExtent l="0" t="254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7B1" w:rsidRDefault="00A15F16">
                          <w:pPr>
                            <w:spacing w:before="7" w:after="0" w:line="260" w:lineRule="auto"/>
                            <w:ind w:left="20" w:right="-22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Copyright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Lexipol,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LLC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2018/01/12,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Rights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</w:rPr>
                            <w:t xml:space="preserve">Reserved.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Published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permission</w:t>
                          </w:r>
                          <w:r>
                            <w:rPr>
                              <w:rFonts w:ascii="Arial" w:eastAsia="Arial" w:hAnsi="Arial" w:cs="Arial"/>
                              <w:spacing w:val="2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California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Master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</w:rPr>
                            <w:t>Police Department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751.7pt;width:179.8pt;height:24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w6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kE8WUYwVEJZ5d+FE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" filled="f" stroked="f">
              <v:textbox inset="0,0,0,0">
                <w:txbxContent>
                  <w:p w:rsidR="00D707B1" w:rsidRDefault="00A15F16">
                    <w:pPr>
                      <w:spacing w:before="7" w:after="0" w:line="260" w:lineRule="auto"/>
                      <w:ind w:left="20" w:right="-22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Copyright</w:t>
                    </w:r>
                    <w:r>
                      <w:rPr>
                        <w:rFonts w:ascii="Arial" w:eastAsia="Arial" w:hAnsi="Arial" w:cs="Arial"/>
                        <w:spacing w:val="1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Lexipol,</w:t>
                    </w:r>
                    <w:r>
                      <w:rPr>
                        <w:rFonts w:ascii="Arial" w:eastAsia="Arial" w:hAnsi="Arial" w:cs="Arial"/>
                        <w:spacing w:val="1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LLC</w:t>
                    </w:r>
                    <w:r>
                      <w:rPr>
                        <w:rFonts w:ascii="Arial" w:eastAsia="Arial" w:hAnsi="Arial" w:cs="Arial"/>
                        <w:spacing w:val="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2018/01/12,</w:t>
                    </w:r>
                    <w:r>
                      <w:rPr>
                        <w:rFonts w:ascii="Arial" w:eastAsia="Arial" w:hAnsi="Arial" w:cs="Arial"/>
                        <w:spacing w:val="2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Rights</w:t>
                    </w:r>
                    <w:r>
                      <w:rPr>
                        <w:rFonts w:ascii="Arial" w:eastAsia="Arial" w:hAnsi="Arial" w:cs="Arial"/>
                        <w:spacing w:val="1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</w:rPr>
                      <w:t xml:space="preserve">Reserved.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Published</w:t>
                    </w:r>
                    <w:r>
                      <w:rPr>
                        <w:rFonts w:ascii="Arial" w:eastAsia="Arial" w:hAnsi="Arial" w:cs="Arial"/>
                        <w:spacing w:val="1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with</w:t>
                    </w:r>
                    <w:r>
                      <w:rPr>
                        <w:rFonts w:ascii="Arial" w:eastAsia="Arial" w:hAnsi="Arial" w:cs="Arial"/>
                        <w:spacing w:val="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permission</w:t>
                    </w:r>
                    <w:r>
                      <w:rPr>
                        <w:rFonts w:ascii="Arial" w:eastAsia="Arial" w:hAnsi="Arial" w:cs="Arial"/>
                        <w:spacing w:val="2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California</w:t>
                    </w:r>
                    <w:r>
                      <w:rPr>
                        <w:rFonts w:ascii="Arial" w:eastAsia="Arial" w:hAnsi="Arial" w:cs="Arial"/>
                        <w:spacing w:val="1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State</w:t>
                    </w:r>
                    <w:r>
                      <w:rPr>
                        <w:rFonts w:ascii="Arial" w:eastAsia="Arial" w:hAnsi="Arial" w:cs="Arial"/>
                        <w:spacing w:val="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Master</w:t>
                    </w:r>
                    <w:r>
                      <w:rPr>
                        <w:rFonts w:ascii="Arial" w:eastAsia="Arial" w:hAnsi="Arial" w:cs="Arial"/>
                        <w:spacing w:val="1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</w:rPr>
                      <w:t>Police Department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3437255</wp:posOffset>
              </wp:positionH>
              <wp:positionV relativeFrom="page">
                <wp:posOffset>9549765</wp:posOffset>
              </wp:positionV>
              <wp:extent cx="89725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7B1" w:rsidRDefault="00A15F16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***DRAFT***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70.65pt;margin-top:751.95pt;width:70.6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SP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" filled="f" stroked="f">
              <v:textbox inset="0,0,0,0">
                <w:txbxContent>
                  <w:p w:rsidR="00D707B1" w:rsidRDefault="00A15F16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4"/>
                        <w:szCs w:val="24"/>
                      </w:rPr>
                      <w:t>***DRAFT***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5428615</wp:posOffset>
              </wp:positionH>
              <wp:positionV relativeFrom="page">
                <wp:posOffset>9547860</wp:posOffset>
              </wp:positionV>
              <wp:extent cx="1454785" cy="139700"/>
              <wp:effectExtent l="0" t="381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7B1" w:rsidRDefault="00A15F16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Immigration Violations 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76E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27.45pt;margin-top:751.8pt;width:114.5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FxsgIAALA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" filled="f" stroked="f">
              <v:textbox inset="0,0,0,0">
                <w:txbxContent>
                  <w:p w:rsidR="00D707B1" w:rsidRDefault="00A15F16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Immigration Violations -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76E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AC" w:rsidRDefault="00A15F16">
      <w:pPr>
        <w:spacing w:after="0" w:line="240" w:lineRule="auto"/>
      </w:pPr>
      <w:r>
        <w:separator/>
      </w:r>
    </w:p>
  </w:footnote>
  <w:footnote w:type="continuationSeparator" w:id="0">
    <w:p w:rsidR="007417AC" w:rsidRDefault="00A1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B1" w:rsidRDefault="00A15F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2658D31" wp14:editId="6CE6804B">
              <wp:simplePos x="0" y="0"/>
              <wp:positionH relativeFrom="page">
                <wp:posOffset>914400</wp:posOffset>
              </wp:positionH>
              <wp:positionV relativeFrom="page">
                <wp:posOffset>1015365</wp:posOffset>
              </wp:positionV>
              <wp:extent cx="5943600" cy="1270"/>
              <wp:effectExtent l="9525" t="15240" r="9525" b="120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599"/>
                        <a:chExt cx="93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40" y="1599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in;margin-top:79.95pt;width:468pt;height:.1pt;z-index:-251657728;mso-position-horizontal-relative:page;mso-position-vertical-relative:page" coordorigin="1440,159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">
              <v:shape id="Freeform 4" o:spid="_x0000_s1027" style="position:absolute;left:1440;top:159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JrcUA&#10;AADaAAAADwAAAGRycy9kb3ducmV2LnhtbESP3WoCMRSE7wXfIRzBO81WRGU1SiuVFqQWVxG8O27O&#10;/tDNyXaT6tanbwqFXg4z8w2zWLWmEldqXGlZwcMwAkGcWl1yruB42AxmIJxH1lhZJgXf5GC17HYW&#10;GGt74z1dE5+LAGEXo4LC+zqW0qUFGXRDWxMHL7ONQR9kk0vd4C3ATSVHUTSRBksOCwXWtC4o/Ui+&#10;jIJs97md0ss9e3tmnl38+3n6dDor1e+1j3MQnlr/H/5rv2oFY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kmtxQAAANoAAAAPAAAAAAAAAAAAAAAAAJgCAABkcnMv&#10;ZG93bnJldi54bWxQSwUGAAAAAAQABAD1AAAAigMAAAAA&#10;" path="m,l9360,e" filled="f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1D4A1E0" wp14:editId="3552E61E">
              <wp:simplePos x="0" y="0"/>
              <wp:positionH relativeFrom="page">
                <wp:posOffset>2094865</wp:posOffset>
              </wp:positionH>
              <wp:positionV relativeFrom="page">
                <wp:posOffset>224790</wp:posOffset>
              </wp:positionV>
              <wp:extent cx="3582670" cy="36512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67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7B1" w:rsidRDefault="00A15F16">
                          <w:pPr>
                            <w:spacing w:after="0" w:line="327" w:lineRule="exact"/>
                            <w:ind w:left="-23" w:right="-43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  <w:t>C</w:t>
                          </w:r>
                          <w:r w:rsidR="00DE03F1"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  <w:t xml:space="preserve">ulver City </w:t>
                          </w:r>
                          <w:r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  <w:t>Police Department</w:t>
                          </w:r>
                        </w:p>
                        <w:p w:rsidR="00D707B1" w:rsidRDefault="00A15F16">
                          <w:pPr>
                            <w:spacing w:before="25" w:after="0" w:line="240" w:lineRule="auto"/>
                            <w:ind w:left="1137" w:right="111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 w:rsidR="00DE03F1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ulver City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PD Policy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64.95pt;margin-top:17.7pt;width:282.1pt;height:2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Qa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" filled="f" stroked="f">
              <v:textbox inset="0,0,0,0">
                <w:txbxContent>
                  <w:p w:rsidR="00D707B1" w:rsidRDefault="00A15F16">
                    <w:pPr>
                      <w:spacing w:after="0" w:line="327" w:lineRule="exact"/>
                      <w:ind w:left="-23" w:right="-43"/>
                      <w:jc w:val="center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sz w:val="30"/>
                        <w:szCs w:val="30"/>
                      </w:rPr>
                      <w:t>C</w:t>
                    </w:r>
                    <w:r w:rsidR="00DE03F1">
                      <w:rPr>
                        <w:rFonts w:ascii="Arial" w:eastAsia="Arial" w:hAnsi="Arial" w:cs="Arial"/>
                        <w:sz w:val="30"/>
                        <w:szCs w:val="30"/>
                      </w:rPr>
                      <w:t xml:space="preserve">ulver City </w:t>
                    </w:r>
                    <w:r>
                      <w:rPr>
                        <w:rFonts w:ascii="Arial" w:eastAsia="Arial" w:hAnsi="Arial" w:cs="Arial"/>
                        <w:sz w:val="30"/>
                        <w:szCs w:val="30"/>
                      </w:rPr>
                      <w:t>Police Department</w:t>
                    </w:r>
                  </w:p>
                  <w:p w:rsidR="00D707B1" w:rsidRDefault="00A15F16">
                    <w:pPr>
                      <w:spacing w:before="25" w:after="0" w:line="240" w:lineRule="auto"/>
                      <w:ind w:left="1137" w:right="111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 w:rsidR="00DE03F1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ulver City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PD Policy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852DB46" wp14:editId="2DB2E61F">
              <wp:simplePos x="0" y="0"/>
              <wp:positionH relativeFrom="page">
                <wp:posOffset>901700</wp:posOffset>
              </wp:positionH>
              <wp:positionV relativeFrom="page">
                <wp:posOffset>817245</wp:posOffset>
              </wp:positionV>
              <wp:extent cx="1524635" cy="1778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7B1" w:rsidRDefault="00A15F16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Immigration Violations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71pt;margin-top:64.35pt;width:120.0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kBsgIAALA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" filled="f" stroked="f">
              <v:textbox inset="0,0,0,0">
                <w:txbxContent>
                  <w:p w:rsidR="00D707B1" w:rsidRDefault="00A15F16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Immigration Violations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9D4"/>
    <w:multiLevelType w:val="hybridMultilevel"/>
    <w:tmpl w:val="9D4A9D2E"/>
    <w:lvl w:ilvl="0" w:tplc="5492BD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68AA"/>
    <w:multiLevelType w:val="hybridMultilevel"/>
    <w:tmpl w:val="0A4C77FA"/>
    <w:lvl w:ilvl="0" w:tplc="49C6C0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24A24"/>
    <w:multiLevelType w:val="hybridMultilevel"/>
    <w:tmpl w:val="822A1DE2"/>
    <w:lvl w:ilvl="0" w:tplc="5F828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1"/>
    <w:rsid w:val="00040906"/>
    <w:rsid w:val="00050552"/>
    <w:rsid w:val="00086FCF"/>
    <w:rsid w:val="001141B8"/>
    <w:rsid w:val="001921D4"/>
    <w:rsid w:val="00193BD1"/>
    <w:rsid w:val="0021417D"/>
    <w:rsid w:val="00286BDD"/>
    <w:rsid w:val="00374EE3"/>
    <w:rsid w:val="003E35B2"/>
    <w:rsid w:val="00405D05"/>
    <w:rsid w:val="0041176E"/>
    <w:rsid w:val="0047266F"/>
    <w:rsid w:val="004B1F77"/>
    <w:rsid w:val="004B3838"/>
    <w:rsid w:val="004B6856"/>
    <w:rsid w:val="00576135"/>
    <w:rsid w:val="005B768A"/>
    <w:rsid w:val="00625EBE"/>
    <w:rsid w:val="006873C6"/>
    <w:rsid w:val="006D6115"/>
    <w:rsid w:val="007417AC"/>
    <w:rsid w:val="007C2FF3"/>
    <w:rsid w:val="007D3A93"/>
    <w:rsid w:val="008228FC"/>
    <w:rsid w:val="0095492D"/>
    <w:rsid w:val="00986FDF"/>
    <w:rsid w:val="00A15F16"/>
    <w:rsid w:val="00A31215"/>
    <w:rsid w:val="00A560D5"/>
    <w:rsid w:val="00B8767F"/>
    <w:rsid w:val="00BD028F"/>
    <w:rsid w:val="00C07605"/>
    <w:rsid w:val="00C42653"/>
    <w:rsid w:val="00C6641F"/>
    <w:rsid w:val="00C73946"/>
    <w:rsid w:val="00D0643F"/>
    <w:rsid w:val="00D707B1"/>
    <w:rsid w:val="00DE03F1"/>
    <w:rsid w:val="00E3135C"/>
    <w:rsid w:val="00E647C2"/>
    <w:rsid w:val="00E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F1"/>
  </w:style>
  <w:style w:type="paragraph" w:styleId="Footer">
    <w:name w:val="footer"/>
    <w:basedOn w:val="Normal"/>
    <w:link w:val="FooterChar"/>
    <w:uiPriority w:val="99"/>
    <w:unhideWhenUsed/>
    <w:rsid w:val="00DE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F1"/>
  </w:style>
  <w:style w:type="paragraph" w:styleId="ListParagraph">
    <w:name w:val="List Paragraph"/>
    <w:basedOn w:val="Normal"/>
    <w:uiPriority w:val="34"/>
    <w:qFormat/>
    <w:rsid w:val="0082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F1"/>
  </w:style>
  <w:style w:type="paragraph" w:styleId="Footer">
    <w:name w:val="footer"/>
    <w:basedOn w:val="Normal"/>
    <w:link w:val="FooterChar"/>
    <w:uiPriority w:val="99"/>
    <w:unhideWhenUsed/>
    <w:rsid w:val="00DE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F1"/>
  </w:style>
  <w:style w:type="paragraph" w:styleId="ListParagraph">
    <w:name w:val="List Paragraph"/>
    <w:basedOn w:val="Normal"/>
    <w:uiPriority w:val="34"/>
    <w:qFormat/>
    <w:rsid w:val="0082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William</dc:creator>
  <cp:lastModifiedBy>Cid, Manuel</cp:lastModifiedBy>
  <cp:revision>5</cp:revision>
  <dcterms:created xsi:type="dcterms:W3CDTF">2018-03-29T21:17:00Z</dcterms:created>
  <dcterms:modified xsi:type="dcterms:W3CDTF">2018-05-22T20:13:00Z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2018-02-21T00:00:00Z</vt:filetime>
  </property>
</Properties>
</file>